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25D40" w14:textId="77777777" w:rsidR="00F1461D" w:rsidRPr="009E7A48" w:rsidRDefault="002608F3" w:rsidP="00510E7B">
      <w:pPr>
        <w:pStyle w:val="Prosttext"/>
        <w:tabs>
          <w:tab w:val="left" w:pos="4172"/>
        </w:tabs>
        <w:jc w:val="center"/>
        <w:rPr>
          <w:rFonts w:ascii="Times New Roman" w:eastAsia="MS Mincho" w:hAnsi="Times New Roman"/>
          <w:b/>
          <w:bCs/>
          <w:sz w:val="40"/>
          <w:szCs w:val="40"/>
          <w:lang w:val="cs-CZ"/>
        </w:rPr>
      </w:pPr>
      <w:r>
        <w:rPr>
          <w:rFonts w:ascii="Times New Roman" w:eastAsia="MS Mincho" w:hAnsi="Times New Roman"/>
          <w:b/>
          <w:bCs/>
          <w:sz w:val="40"/>
          <w:szCs w:val="40"/>
          <w:lang w:val="cs-CZ"/>
        </w:rPr>
        <w:t>M Ě S T Y S   P A N E N S K Ý   T Ý N E C</w:t>
      </w:r>
    </w:p>
    <w:p w14:paraId="2A606147" w14:textId="77777777" w:rsidR="00826925" w:rsidRDefault="00826925" w:rsidP="002B0872">
      <w:pPr>
        <w:pStyle w:val="Prosttext"/>
        <w:tabs>
          <w:tab w:val="left" w:pos="4172"/>
        </w:tabs>
        <w:jc w:val="center"/>
        <w:rPr>
          <w:rFonts w:ascii="Times New Roman" w:eastAsia="MS Mincho" w:hAnsi="Times New Roman"/>
          <w:b/>
          <w:bCs/>
        </w:rPr>
      </w:pPr>
    </w:p>
    <w:p w14:paraId="4E80B28A" w14:textId="77777777" w:rsidR="00E24E37" w:rsidRPr="00E24E37" w:rsidRDefault="00E24E37" w:rsidP="00E24E37">
      <w:pPr>
        <w:pStyle w:val="Prosttext"/>
        <w:tabs>
          <w:tab w:val="left" w:pos="4172"/>
        </w:tabs>
        <w:jc w:val="center"/>
        <w:rPr>
          <w:rFonts w:ascii="Times New Roman" w:eastAsia="MS Mincho" w:hAnsi="Times New Roman"/>
          <w:b/>
          <w:bCs/>
          <w:sz w:val="32"/>
          <w:szCs w:val="32"/>
          <w:lang w:val="cs-CZ"/>
        </w:rPr>
      </w:pPr>
      <w:r>
        <w:rPr>
          <w:rFonts w:ascii="Times New Roman" w:eastAsia="MS Mincho" w:hAnsi="Times New Roman"/>
          <w:b/>
          <w:bCs/>
          <w:sz w:val="32"/>
          <w:szCs w:val="32"/>
          <w:lang w:val="cs-CZ"/>
        </w:rPr>
        <w:t>ZASTUPITELSTVO MĚSTYSE PANENSKÝ TÝNEC</w:t>
      </w:r>
    </w:p>
    <w:p w14:paraId="3A4E387E" w14:textId="77777777" w:rsidR="00E24E37" w:rsidRPr="00826925" w:rsidRDefault="00E24E37" w:rsidP="002B0872">
      <w:pPr>
        <w:pStyle w:val="Prosttext"/>
        <w:tabs>
          <w:tab w:val="left" w:pos="4172"/>
        </w:tabs>
        <w:jc w:val="center"/>
        <w:rPr>
          <w:rFonts w:ascii="Times New Roman" w:eastAsia="MS Mincho" w:hAnsi="Times New Roman"/>
          <w:b/>
          <w:bCs/>
        </w:rPr>
      </w:pPr>
    </w:p>
    <w:p w14:paraId="65DA03E0" w14:textId="77777777" w:rsidR="0074523D" w:rsidRPr="002608F3" w:rsidRDefault="0074523D" w:rsidP="002B0872">
      <w:pPr>
        <w:pStyle w:val="Prosttext"/>
        <w:tabs>
          <w:tab w:val="left" w:pos="4172"/>
        </w:tabs>
        <w:jc w:val="center"/>
        <w:rPr>
          <w:rFonts w:ascii="Times New Roman" w:eastAsia="MS Mincho" w:hAnsi="Times New Roman"/>
          <w:b/>
          <w:bCs/>
          <w:sz w:val="32"/>
          <w:szCs w:val="32"/>
        </w:rPr>
      </w:pPr>
      <w:r w:rsidRPr="002608F3">
        <w:rPr>
          <w:rFonts w:ascii="Times New Roman" w:eastAsia="MS Mincho" w:hAnsi="Times New Roman"/>
          <w:b/>
          <w:bCs/>
          <w:sz w:val="32"/>
          <w:szCs w:val="32"/>
        </w:rPr>
        <w:t>Obecně závazn</w:t>
      </w:r>
      <w:r w:rsidR="00B0028B" w:rsidRPr="002608F3">
        <w:rPr>
          <w:rFonts w:ascii="Times New Roman" w:eastAsia="MS Mincho" w:hAnsi="Times New Roman"/>
          <w:b/>
          <w:bCs/>
          <w:sz w:val="32"/>
          <w:szCs w:val="32"/>
        </w:rPr>
        <w:t>á</w:t>
      </w:r>
      <w:r w:rsidRPr="002608F3">
        <w:rPr>
          <w:rFonts w:ascii="Times New Roman" w:eastAsia="MS Mincho" w:hAnsi="Times New Roman"/>
          <w:b/>
          <w:bCs/>
          <w:sz w:val="32"/>
          <w:szCs w:val="32"/>
        </w:rPr>
        <w:t xml:space="preserve"> vyhlášk</w:t>
      </w:r>
      <w:r w:rsidR="00B0028B" w:rsidRPr="002608F3">
        <w:rPr>
          <w:rFonts w:ascii="Times New Roman" w:eastAsia="MS Mincho" w:hAnsi="Times New Roman"/>
          <w:b/>
          <w:bCs/>
          <w:sz w:val="32"/>
          <w:szCs w:val="32"/>
        </w:rPr>
        <w:t>a</w:t>
      </w:r>
      <w:r w:rsidRPr="002608F3">
        <w:rPr>
          <w:rFonts w:ascii="Times New Roman" w:eastAsia="MS Mincho" w:hAnsi="Times New Roman"/>
          <w:b/>
          <w:bCs/>
          <w:sz w:val="32"/>
          <w:szCs w:val="32"/>
        </w:rPr>
        <w:t>,</w:t>
      </w:r>
    </w:p>
    <w:p w14:paraId="77D39ADD" w14:textId="77777777" w:rsidR="00E24E37" w:rsidRPr="002608F3" w:rsidRDefault="00E24E37" w:rsidP="002B0872">
      <w:pPr>
        <w:pStyle w:val="Prosttext"/>
        <w:tabs>
          <w:tab w:val="left" w:pos="4172"/>
        </w:tabs>
        <w:jc w:val="center"/>
        <w:rPr>
          <w:rFonts w:ascii="Times New Roman" w:eastAsia="MS Mincho" w:hAnsi="Times New Roman"/>
          <w:b/>
          <w:bCs/>
        </w:rPr>
      </w:pPr>
    </w:p>
    <w:p w14:paraId="0BE8FF1C" w14:textId="77777777" w:rsidR="0074523D" w:rsidRPr="00E24E37" w:rsidRDefault="0074523D" w:rsidP="00E24E37">
      <w:pPr>
        <w:pStyle w:val="Prosttext"/>
        <w:tabs>
          <w:tab w:val="left" w:pos="4172"/>
        </w:tabs>
        <w:jc w:val="center"/>
        <w:rPr>
          <w:rFonts w:ascii="Times New Roman" w:eastAsia="MS Mincho" w:hAnsi="Times New Roman"/>
          <w:b/>
          <w:bCs/>
          <w:sz w:val="28"/>
          <w:szCs w:val="28"/>
          <w:lang w:val="cs-CZ"/>
        </w:rPr>
      </w:pPr>
      <w:r w:rsidRPr="002608F3">
        <w:rPr>
          <w:rFonts w:ascii="Times New Roman" w:eastAsia="MS Mincho" w:hAnsi="Times New Roman"/>
          <w:b/>
          <w:bCs/>
          <w:sz w:val="28"/>
          <w:szCs w:val="28"/>
        </w:rPr>
        <w:t xml:space="preserve"> </w:t>
      </w:r>
      <w:r w:rsidR="0093483B" w:rsidRPr="002608F3">
        <w:rPr>
          <w:rFonts w:ascii="Times New Roman" w:eastAsia="MS Mincho" w:hAnsi="Times New Roman"/>
          <w:b/>
          <w:bCs/>
          <w:sz w:val="28"/>
          <w:szCs w:val="28"/>
        </w:rPr>
        <w:t xml:space="preserve">kterou se stanoví </w:t>
      </w:r>
      <w:r w:rsidR="00E24E37">
        <w:rPr>
          <w:rFonts w:ascii="Times New Roman" w:eastAsia="MS Mincho" w:hAnsi="Times New Roman"/>
          <w:b/>
          <w:bCs/>
          <w:sz w:val="28"/>
          <w:szCs w:val="28"/>
          <w:lang w:val="cs-CZ"/>
        </w:rPr>
        <w:t>obecní systém odpadového hospodářství</w:t>
      </w:r>
    </w:p>
    <w:p w14:paraId="048F7B2A" w14:textId="77777777" w:rsidR="006161AC" w:rsidRPr="002608F3" w:rsidRDefault="006161AC" w:rsidP="002B0872">
      <w:pPr>
        <w:tabs>
          <w:tab w:val="left" w:pos="4172"/>
        </w:tabs>
        <w:jc w:val="both"/>
        <w:rPr>
          <w:sz w:val="20"/>
          <w:szCs w:val="20"/>
        </w:rPr>
      </w:pPr>
    </w:p>
    <w:p w14:paraId="0F74B142" w14:textId="77777777" w:rsidR="0074523D" w:rsidRPr="002608F3" w:rsidRDefault="0074523D" w:rsidP="0093483B">
      <w:pPr>
        <w:tabs>
          <w:tab w:val="left" w:pos="4172"/>
        </w:tabs>
        <w:jc w:val="both"/>
        <w:rPr>
          <w:i/>
        </w:rPr>
      </w:pPr>
      <w:r w:rsidRPr="002608F3">
        <w:rPr>
          <w:i/>
        </w:rPr>
        <w:t xml:space="preserve">Zastupitelstvo </w:t>
      </w:r>
      <w:r w:rsidR="002608F3" w:rsidRPr="002608F3">
        <w:rPr>
          <w:i/>
        </w:rPr>
        <w:t>městyse Panenský Týnec</w:t>
      </w:r>
      <w:r w:rsidRPr="002608F3">
        <w:rPr>
          <w:i/>
        </w:rPr>
        <w:t xml:space="preserve"> </w:t>
      </w:r>
      <w:r w:rsidR="00723721" w:rsidRPr="002608F3">
        <w:rPr>
          <w:i/>
        </w:rPr>
        <w:t>se na svém zasedání</w:t>
      </w:r>
      <w:r w:rsidRPr="002608F3">
        <w:rPr>
          <w:i/>
        </w:rPr>
        <w:t xml:space="preserve"> </w:t>
      </w:r>
      <w:r w:rsidR="00723721" w:rsidRPr="002608F3">
        <w:rPr>
          <w:i/>
        </w:rPr>
        <w:t xml:space="preserve">konaném </w:t>
      </w:r>
      <w:r w:rsidRPr="002608F3">
        <w:rPr>
          <w:i/>
        </w:rPr>
        <w:t>dne</w:t>
      </w:r>
      <w:r w:rsidR="00B0344D" w:rsidRPr="002608F3">
        <w:rPr>
          <w:i/>
        </w:rPr>
        <w:t xml:space="preserve"> </w:t>
      </w:r>
      <w:r w:rsidR="00163164">
        <w:rPr>
          <w:i/>
        </w:rPr>
        <w:t>30</w:t>
      </w:r>
      <w:r w:rsidR="008D2165">
        <w:rPr>
          <w:i/>
        </w:rPr>
        <w:t>.</w:t>
      </w:r>
      <w:r w:rsidR="00E24E37">
        <w:rPr>
          <w:i/>
        </w:rPr>
        <w:t xml:space="preserve"> října </w:t>
      </w:r>
      <w:r w:rsidR="00A12B70" w:rsidRPr="002608F3">
        <w:rPr>
          <w:i/>
        </w:rPr>
        <w:t>20</w:t>
      </w:r>
      <w:r w:rsidR="00163164">
        <w:rPr>
          <w:i/>
        </w:rPr>
        <w:t>23</w:t>
      </w:r>
      <w:r w:rsidR="00723721" w:rsidRPr="002608F3">
        <w:rPr>
          <w:i/>
        </w:rPr>
        <w:t xml:space="preserve"> usneslo vydat </w:t>
      </w:r>
      <w:r w:rsidR="0071203F" w:rsidRPr="002608F3">
        <w:rPr>
          <w:i/>
        </w:rPr>
        <w:t>na</w:t>
      </w:r>
      <w:r w:rsidR="00696AE7" w:rsidRPr="002608F3">
        <w:rPr>
          <w:i/>
        </w:rPr>
        <w:t> </w:t>
      </w:r>
      <w:r w:rsidR="0071203F" w:rsidRPr="002608F3">
        <w:rPr>
          <w:i/>
        </w:rPr>
        <w:t xml:space="preserve">základě </w:t>
      </w:r>
      <w:r w:rsidRPr="002608F3">
        <w:rPr>
          <w:i/>
        </w:rPr>
        <w:t xml:space="preserve">§ </w:t>
      </w:r>
      <w:r w:rsidR="00163164">
        <w:rPr>
          <w:i/>
        </w:rPr>
        <w:t>59</w:t>
      </w:r>
      <w:r w:rsidRPr="002608F3">
        <w:rPr>
          <w:i/>
        </w:rPr>
        <w:t xml:space="preserve"> odst. </w:t>
      </w:r>
      <w:r w:rsidR="00163164">
        <w:rPr>
          <w:i/>
        </w:rPr>
        <w:t>4</w:t>
      </w:r>
      <w:r w:rsidRPr="002608F3">
        <w:rPr>
          <w:i/>
        </w:rPr>
        <w:t xml:space="preserve"> zákona č.</w:t>
      </w:r>
      <w:r w:rsidR="0071203F" w:rsidRPr="002608F3">
        <w:rPr>
          <w:i/>
        </w:rPr>
        <w:t> </w:t>
      </w:r>
      <w:r w:rsidR="00163164">
        <w:rPr>
          <w:i/>
        </w:rPr>
        <w:t>541/2020</w:t>
      </w:r>
      <w:r w:rsidR="00B21112" w:rsidRPr="002608F3">
        <w:rPr>
          <w:i/>
        </w:rPr>
        <w:t xml:space="preserve"> Sb., o odpadech </w:t>
      </w:r>
      <w:r w:rsidR="005B4823" w:rsidRPr="002608F3">
        <w:rPr>
          <w:i/>
        </w:rPr>
        <w:t>(dále jen „zákon o odpadech“)</w:t>
      </w:r>
      <w:r w:rsidRPr="002608F3">
        <w:rPr>
          <w:i/>
        </w:rPr>
        <w:t xml:space="preserve">, </w:t>
      </w:r>
      <w:r w:rsidR="0071203F" w:rsidRPr="002608F3">
        <w:rPr>
          <w:i/>
        </w:rPr>
        <w:t>a</w:t>
      </w:r>
      <w:r w:rsidR="00F23CB4" w:rsidRPr="002608F3">
        <w:rPr>
          <w:i/>
        </w:rPr>
        <w:t> </w:t>
      </w:r>
      <w:r w:rsidR="0071203F" w:rsidRPr="002608F3">
        <w:rPr>
          <w:i/>
        </w:rPr>
        <w:t xml:space="preserve">podle § </w:t>
      </w:r>
      <w:r w:rsidR="005B13BF" w:rsidRPr="002608F3">
        <w:rPr>
          <w:i/>
        </w:rPr>
        <w:t xml:space="preserve">10 písm. d) a § </w:t>
      </w:r>
      <w:r w:rsidR="0071203F" w:rsidRPr="002608F3">
        <w:rPr>
          <w:i/>
        </w:rPr>
        <w:t>84 odst. 2 písm. h) zákona č. 128/2000 Sb., o obcích (obecní zřízení), ve znění pozdějších předpisů</w:t>
      </w:r>
      <w:r w:rsidR="00016D24" w:rsidRPr="002608F3">
        <w:rPr>
          <w:i/>
        </w:rPr>
        <w:t>,</w:t>
      </w:r>
      <w:r w:rsidR="0071203F" w:rsidRPr="002608F3">
        <w:rPr>
          <w:i/>
        </w:rPr>
        <w:t xml:space="preserve"> </w:t>
      </w:r>
      <w:r w:rsidRPr="002608F3">
        <w:rPr>
          <w:i/>
        </w:rPr>
        <w:t xml:space="preserve">tuto obecně závaznou vyhlášku (dále jen „vyhláška“): </w:t>
      </w:r>
    </w:p>
    <w:p w14:paraId="0AC0F0E5" w14:textId="77777777" w:rsidR="00CA25B2" w:rsidRPr="002608F3" w:rsidRDefault="00CA25B2" w:rsidP="002B0872">
      <w:pPr>
        <w:pStyle w:val="Zkladntext2"/>
        <w:tabs>
          <w:tab w:val="left" w:pos="4172"/>
        </w:tabs>
        <w:rPr>
          <w:sz w:val="22"/>
          <w:szCs w:val="22"/>
        </w:rPr>
      </w:pPr>
    </w:p>
    <w:p w14:paraId="26E63259" w14:textId="77777777" w:rsidR="0093483B" w:rsidRPr="002608F3" w:rsidRDefault="0093483B" w:rsidP="002B0872">
      <w:pPr>
        <w:pStyle w:val="Zkladntext2"/>
        <w:tabs>
          <w:tab w:val="left" w:pos="4172"/>
        </w:tabs>
        <w:rPr>
          <w:sz w:val="24"/>
        </w:rPr>
      </w:pPr>
      <w:r w:rsidRPr="002608F3">
        <w:rPr>
          <w:sz w:val="24"/>
        </w:rPr>
        <w:t>Článek</w:t>
      </w:r>
      <w:r w:rsidR="0074523D" w:rsidRPr="002608F3">
        <w:rPr>
          <w:sz w:val="24"/>
        </w:rPr>
        <w:t xml:space="preserve"> l</w:t>
      </w:r>
      <w:r w:rsidR="00591B52" w:rsidRPr="002608F3">
        <w:rPr>
          <w:sz w:val="24"/>
        </w:rPr>
        <w:t xml:space="preserve"> </w:t>
      </w:r>
    </w:p>
    <w:p w14:paraId="682639CD" w14:textId="77777777" w:rsidR="0074523D" w:rsidRPr="002608F3" w:rsidRDefault="0074523D" w:rsidP="002B0872">
      <w:pPr>
        <w:pStyle w:val="Zkladntext2"/>
        <w:tabs>
          <w:tab w:val="left" w:pos="4172"/>
        </w:tabs>
        <w:rPr>
          <w:sz w:val="24"/>
        </w:rPr>
      </w:pPr>
      <w:r w:rsidRPr="002608F3">
        <w:rPr>
          <w:sz w:val="24"/>
        </w:rPr>
        <w:t>Předmět a působnost vyhlášky</w:t>
      </w:r>
    </w:p>
    <w:p w14:paraId="1D845387" w14:textId="77777777" w:rsidR="00F1461D" w:rsidRPr="002608F3" w:rsidRDefault="00F1461D" w:rsidP="002B0872">
      <w:pPr>
        <w:pStyle w:val="Zkladntext2"/>
        <w:tabs>
          <w:tab w:val="left" w:pos="4172"/>
        </w:tabs>
        <w:rPr>
          <w:sz w:val="24"/>
        </w:rPr>
      </w:pPr>
    </w:p>
    <w:p w14:paraId="788524A7" w14:textId="77777777" w:rsidR="00163164" w:rsidRDefault="00163164" w:rsidP="00163164">
      <w:pPr>
        <w:jc w:val="both"/>
      </w:pPr>
      <w:r>
        <w:t>Tato vyhláška stanoví obecní systém odpadového hospodářství na území městyse Panenský Týnec (dále jen „obecní systém odpadového hospodářství“).</w:t>
      </w:r>
    </w:p>
    <w:p w14:paraId="26DC06DE" w14:textId="77777777" w:rsidR="00F1461D" w:rsidRPr="002608F3" w:rsidRDefault="00F1461D" w:rsidP="002B0872">
      <w:pPr>
        <w:pStyle w:val="Zkladntext2"/>
        <w:tabs>
          <w:tab w:val="left" w:pos="4172"/>
        </w:tabs>
        <w:jc w:val="both"/>
        <w:rPr>
          <w:b w:val="0"/>
          <w:sz w:val="24"/>
        </w:rPr>
      </w:pPr>
    </w:p>
    <w:p w14:paraId="62003136" w14:textId="77777777" w:rsidR="0093483B" w:rsidRPr="002608F3" w:rsidRDefault="0093483B" w:rsidP="002B0872">
      <w:pPr>
        <w:pStyle w:val="Zkladntext2"/>
        <w:tabs>
          <w:tab w:val="left" w:pos="4172"/>
        </w:tabs>
        <w:rPr>
          <w:sz w:val="24"/>
          <w:szCs w:val="24"/>
        </w:rPr>
      </w:pPr>
      <w:r w:rsidRPr="002608F3">
        <w:rPr>
          <w:sz w:val="24"/>
          <w:szCs w:val="24"/>
        </w:rPr>
        <w:t xml:space="preserve">Článek </w:t>
      </w:r>
      <w:r w:rsidR="0074523D" w:rsidRPr="002608F3">
        <w:rPr>
          <w:sz w:val="24"/>
          <w:szCs w:val="24"/>
        </w:rPr>
        <w:t>2</w:t>
      </w:r>
      <w:r w:rsidR="00591B52" w:rsidRPr="002608F3">
        <w:rPr>
          <w:sz w:val="24"/>
          <w:szCs w:val="24"/>
        </w:rPr>
        <w:t xml:space="preserve"> </w:t>
      </w:r>
    </w:p>
    <w:p w14:paraId="3C6CD828" w14:textId="77777777" w:rsidR="008C6453" w:rsidRPr="002608F3" w:rsidRDefault="008C6453" w:rsidP="002B0872">
      <w:pPr>
        <w:pStyle w:val="Zkladntext2"/>
        <w:tabs>
          <w:tab w:val="left" w:pos="4172"/>
        </w:tabs>
        <w:rPr>
          <w:sz w:val="24"/>
          <w:szCs w:val="24"/>
        </w:rPr>
      </w:pPr>
      <w:r w:rsidRPr="002608F3">
        <w:rPr>
          <w:sz w:val="24"/>
          <w:szCs w:val="24"/>
        </w:rPr>
        <w:t>Základní pojmy</w:t>
      </w:r>
    </w:p>
    <w:p w14:paraId="36AD53D1" w14:textId="77777777" w:rsidR="00F1461D" w:rsidRPr="002608F3" w:rsidRDefault="00F1461D" w:rsidP="002B0872">
      <w:pPr>
        <w:pStyle w:val="Zkladntext2"/>
        <w:tabs>
          <w:tab w:val="left" w:pos="4172"/>
        </w:tabs>
        <w:rPr>
          <w:sz w:val="24"/>
          <w:szCs w:val="24"/>
        </w:rPr>
      </w:pPr>
    </w:p>
    <w:p w14:paraId="3275583C" w14:textId="77777777" w:rsidR="00163164" w:rsidRDefault="00163164" w:rsidP="002B0872">
      <w:pPr>
        <w:numPr>
          <w:ilvl w:val="0"/>
          <w:numId w:val="2"/>
        </w:numPr>
        <w:tabs>
          <w:tab w:val="left" w:pos="4172"/>
        </w:tabs>
        <w:jc w:val="both"/>
        <w:rPr>
          <w:color w:val="000000"/>
        </w:rPr>
      </w:pPr>
      <w:r>
        <w:rPr>
          <w:b/>
          <w:color w:val="000000"/>
        </w:rPr>
        <w:t>Směsný k</w:t>
      </w:r>
      <w:r w:rsidR="008C6453" w:rsidRPr="002608F3">
        <w:rPr>
          <w:b/>
          <w:color w:val="000000"/>
        </w:rPr>
        <w:t>omunální odpad</w:t>
      </w:r>
      <w:r w:rsidR="008C6453" w:rsidRPr="002608F3">
        <w:rPr>
          <w:color w:val="000000"/>
        </w:rPr>
        <w:t xml:space="preserve"> </w:t>
      </w:r>
      <w:r>
        <w:rPr>
          <w:color w:val="000000"/>
        </w:rPr>
        <w:t xml:space="preserve">je </w:t>
      </w:r>
      <w:r w:rsidRPr="002608F3">
        <w:rPr>
          <w:color w:val="000000"/>
        </w:rPr>
        <w:t xml:space="preserve">složka komunálního odpadu, která zůstává po vytřídění složek komunálního odpadu uvedených v čl. 3 písm. a) až </w:t>
      </w:r>
      <w:r w:rsidR="0070717C">
        <w:rPr>
          <w:color w:val="000000"/>
        </w:rPr>
        <w:t>k</w:t>
      </w:r>
      <w:r w:rsidRPr="002608F3">
        <w:rPr>
          <w:color w:val="000000"/>
        </w:rPr>
        <w:t>) této vyhlášky</w:t>
      </w:r>
      <w:r>
        <w:rPr>
          <w:color w:val="000000"/>
        </w:rPr>
        <w:t>.</w:t>
      </w:r>
    </w:p>
    <w:p w14:paraId="5AC6D16F" w14:textId="77777777" w:rsidR="002608F3" w:rsidRPr="005F0009" w:rsidRDefault="002608F3" w:rsidP="002608F3">
      <w:pPr>
        <w:numPr>
          <w:ilvl w:val="0"/>
          <w:numId w:val="2"/>
        </w:numPr>
        <w:tabs>
          <w:tab w:val="left" w:pos="4172"/>
        </w:tabs>
        <w:jc w:val="both"/>
      </w:pPr>
      <w:r w:rsidRPr="005F0009">
        <w:rPr>
          <w:b/>
        </w:rPr>
        <w:t>Nápojové kartony</w:t>
      </w:r>
      <w:r w:rsidRPr="005F0009">
        <w:t xml:space="preserve"> </w:t>
      </w:r>
      <w:r w:rsidR="00D5774A">
        <w:t xml:space="preserve">se pro účely této vyhlášky rozumí </w:t>
      </w:r>
      <w:r w:rsidRPr="005F0009">
        <w:t>kompozitní (vícesložkové) obaly (např.</w:t>
      </w:r>
      <w:r>
        <w:t> </w:t>
      </w:r>
      <w:r w:rsidRPr="005F0009">
        <w:t xml:space="preserve">od mléka, vína, džusů a jiných </w:t>
      </w:r>
      <w:r w:rsidR="00D5774A">
        <w:t>poživatin</w:t>
      </w:r>
      <w:r w:rsidRPr="005F0009">
        <w:t>).</w:t>
      </w:r>
    </w:p>
    <w:p w14:paraId="185D6EC9" w14:textId="77777777" w:rsidR="00E24E37" w:rsidRPr="00B932A5" w:rsidRDefault="00E24E37" w:rsidP="00AB7099">
      <w:pPr>
        <w:numPr>
          <w:ilvl w:val="0"/>
          <w:numId w:val="2"/>
        </w:numPr>
        <w:tabs>
          <w:tab w:val="left" w:pos="4172"/>
        </w:tabs>
        <w:jc w:val="both"/>
      </w:pPr>
      <w:r w:rsidRPr="00B932A5">
        <w:rPr>
          <w:b/>
        </w:rPr>
        <w:t>Obalovými kovy</w:t>
      </w:r>
      <w:r w:rsidRPr="00B932A5">
        <w:t xml:space="preserve"> se pro účely této vyhlášky rozumí kovy sloužící jako obaly zejména potravin (např. nápojové plechovky). </w:t>
      </w:r>
      <w:r w:rsidRPr="00B932A5">
        <w:rPr>
          <w:b/>
        </w:rPr>
        <w:t>Ostatními kovy</w:t>
      </w:r>
      <w:r w:rsidRPr="00B932A5">
        <w:t xml:space="preserve"> se rozumí všechny ostatní kovy.</w:t>
      </w:r>
    </w:p>
    <w:p w14:paraId="536FD83B" w14:textId="77777777" w:rsidR="00AB7099" w:rsidRPr="002608F3" w:rsidRDefault="00AB7099" w:rsidP="00AB7099">
      <w:pPr>
        <w:numPr>
          <w:ilvl w:val="0"/>
          <w:numId w:val="2"/>
        </w:numPr>
        <w:tabs>
          <w:tab w:val="left" w:pos="4172"/>
        </w:tabs>
        <w:jc w:val="both"/>
      </w:pPr>
      <w:r w:rsidRPr="002608F3">
        <w:rPr>
          <w:b/>
        </w:rPr>
        <w:t>Biologicky rozložitelným odpadem</w:t>
      </w:r>
      <w:r w:rsidRPr="002608F3">
        <w:t xml:space="preserve"> se pro účely této vyhlášky rozumí</w:t>
      </w:r>
      <w:r w:rsidR="00D5774A">
        <w:t xml:space="preserve"> odpad rostlinného p</w:t>
      </w:r>
      <w:r w:rsidRPr="002608F3">
        <w:t>ůvodu</w:t>
      </w:r>
      <w:r w:rsidR="00D5774A">
        <w:t xml:space="preserve"> podléhající aerobnímu nebo anaerobnímu rozkladu </w:t>
      </w:r>
      <w:r w:rsidRPr="002608F3">
        <w:t>(např.</w:t>
      </w:r>
      <w:r w:rsidR="00D5774A">
        <w:t xml:space="preserve"> ze zahrad, veřejné zeleně, domácností) s výjimkou jedlých olejů a tuků</w:t>
      </w:r>
      <w:r w:rsidRPr="002608F3">
        <w:t>.</w:t>
      </w:r>
    </w:p>
    <w:p w14:paraId="04C726A7" w14:textId="77777777" w:rsidR="005B4823" w:rsidRPr="002608F3" w:rsidRDefault="001B6758" w:rsidP="002B0872">
      <w:pPr>
        <w:numPr>
          <w:ilvl w:val="0"/>
          <w:numId w:val="2"/>
        </w:numPr>
        <w:tabs>
          <w:tab w:val="left" w:pos="4172"/>
        </w:tabs>
        <w:jc w:val="both"/>
        <w:rPr>
          <w:color w:val="000000"/>
        </w:rPr>
      </w:pPr>
      <w:r w:rsidRPr="002608F3">
        <w:rPr>
          <w:b/>
          <w:color w:val="000000"/>
        </w:rPr>
        <w:t>Nebezpečný odpad</w:t>
      </w:r>
      <w:r w:rsidR="008C6453" w:rsidRPr="002608F3">
        <w:rPr>
          <w:color w:val="000000"/>
        </w:rPr>
        <w:t xml:space="preserve"> </w:t>
      </w:r>
      <w:r w:rsidR="00D5774A">
        <w:rPr>
          <w:color w:val="000000"/>
        </w:rPr>
        <w:t>je definován zákonem.</w:t>
      </w:r>
      <w:r w:rsidR="00E24E37" w:rsidRPr="0070717C">
        <w:rPr>
          <w:rStyle w:val="Znakapoznpodarou"/>
          <w:color w:val="000000"/>
          <w:vertAlign w:val="superscript"/>
        </w:rPr>
        <w:footnoteReference w:id="1"/>
      </w:r>
      <w:r w:rsidR="00D5774A">
        <w:rPr>
          <w:color w:val="000000"/>
          <w:vertAlign w:val="superscript"/>
        </w:rPr>
        <w:t>)</w:t>
      </w:r>
    </w:p>
    <w:p w14:paraId="672298A0" w14:textId="77777777" w:rsidR="008C6453" w:rsidRPr="002608F3" w:rsidRDefault="008C6453" w:rsidP="002B0872">
      <w:pPr>
        <w:numPr>
          <w:ilvl w:val="0"/>
          <w:numId w:val="2"/>
        </w:numPr>
        <w:tabs>
          <w:tab w:val="left" w:pos="4172"/>
        </w:tabs>
        <w:jc w:val="both"/>
        <w:rPr>
          <w:color w:val="000000"/>
        </w:rPr>
      </w:pPr>
      <w:r w:rsidRPr="002608F3">
        <w:rPr>
          <w:b/>
          <w:color w:val="000000"/>
        </w:rPr>
        <w:t xml:space="preserve">Objemný odpad </w:t>
      </w:r>
      <w:r w:rsidRPr="002608F3">
        <w:rPr>
          <w:color w:val="000000"/>
        </w:rPr>
        <w:t xml:space="preserve">je složka komunálního odpadu, která pro velké rozměry </w:t>
      </w:r>
      <w:r w:rsidR="000F4619" w:rsidRPr="002608F3">
        <w:rPr>
          <w:color w:val="000000"/>
        </w:rPr>
        <w:t xml:space="preserve">nebo hmotnost </w:t>
      </w:r>
      <w:r w:rsidRPr="002608F3">
        <w:rPr>
          <w:color w:val="000000"/>
        </w:rPr>
        <w:t>nemůže být odkládána do sběrných nádob</w:t>
      </w:r>
      <w:r w:rsidR="0071203F" w:rsidRPr="002608F3">
        <w:rPr>
          <w:color w:val="000000"/>
        </w:rPr>
        <w:t xml:space="preserve"> na </w:t>
      </w:r>
      <w:r w:rsidR="008D275E" w:rsidRPr="002608F3">
        <w:rPr>
          <w:color w:val="000000"/>
        </w:rPr>
        <w:t>směsný</w:t>
      </w:r>
      <w:r w:rsidR="0071203F" w:rsidRPr="002608F3">
        <w:rPr>
          <w:color w:val="000000"/>
        </w:rPr>
        <w:t xml:space="preserve"> </w:t>
      </w:r>
      <w:r w:rsidR="000F4619" w:rsidRPr="002608F3">
        <w:rPr>
          <w:color w:val="000000"/>
        </w:rPr>
        <w:t xml:space="preserve">komunální </w:t>
      </w:r>
      <w:r w:rsidR="0071203F" w:rsidRPr="002608F3">
        <w:rPr>
          <w:color w:val="000000"/>
        </w:rPr>
        <w:t>odpad</w:t>
      </w:r>
      <w:r w:rsidR="000F4619" w:rsidRPr="002608F3">
        <w:rPr>
          <w:color w:val="000000"/>
        </w:rPr>
        <w:t xml:space="preserve"> (</w:t>
      </w:r>
      <w:r w:rsidRPr="002608F3">
        <w:rPr>
          <w:color w:val="000000"/>
        </w:rPr>
        <w:t>např. starý nábytek, koberce</w:t>
      </w:r>
      <w:r w:rsidR="008D275E" w:rsidRPr="002608F3">
        <w:rPr>
          <w:color w:val="000000"/>
        </w:rPr>
        <w:t>, matrace</w:t>
      </w:r>
      <w:r w:rsidRPr="002608F3">
        <w:rPr>
          <w:color w:val="000000"/>
        </w:rPr>
        <w:t xml:space="preserve"> apod.</w:t>
      </w:r>
      <w:r w:rsidR="000F4619" w:rsidRPr="002608F3">
        <w:rPr>
          <w:color w:val="000000"/>
        </w:rPr>
        <w:t>).</w:t>
      </w:r>
    </w:p>
    <w:p w14:paraId="354628AA" w14:textId="77777777" w:rsidR="00084B61" w:rsidRDefault="008D275E" w:rsidP="00696AE7">
      <w:pPr>
        <w:numPr>
          <w:ilvl w:val="0"/>
          <w:numId w:val="2"/>
        </w:numPr>
        <w:tabs>
          <w:tab w:val="left" w:pos="4172"/>
        </w:tabs>
        <w:jc w:val="both"/>
        <w:rPr>
          <w:color w:val="000000"/>
        </w:rPr>
      </w:pPr>
      <w:r w:rsidRPr="002608F3">
        <w:rPr>
          <w:b/>
          <w:color w:val="000000"/>
        </w:rPr>
        <w:t>S</w:t>
      </w:r>
      <w:r w:rsidR="00CE5B06">
        <w:rPr>
          <w:b/>
          <w:color w:val="000000"/>
        </w:rPr>
        <w:t xml:space="preserve">tanoviště zvláštních sběrných nádob </w:t>
      </w:r>
      <w:r w:rsidR="008C6453" w:rsidRPr="002608F3">
        <w:rPr>
          <w:color w:val="000000"/>
        </w:rPr>
        <w:t>j</w:t>
      </w:r>
      <w:r w:rsidR="00CE5B06">
        <w:rPr>
          <w:color w:val="000000"/>
        </w:rPr>
        <w:t xml:space="preserve">sou místa, kde jsou umístěny zvláštní sběrné nádoby na vybrané složky komunálního odpadu. Nádoby jsou označeny polepem popisující příslušnou složku komunálního odpadu, pro kterou jsou výlučně určeny. Aktuální seznam stanovišť zvláštních sběrných nádob je zveřejněn na webových stránkách </w:t>
      </w:r>
      <w:r w:rsidR="00E24E37">
        <w:rPr>
          <w:color w:val="000000"/>
        </w:rPr>
        <w:t>městyse</w:t>
      </w:r>
      <w:r w:rsidR="00CE5B06">
        <w:rPr>
          <w:color w:val="000000"/>
        </w:rPr>
        <w:t xml:space="preserve">. </w:t>
      </w:r>
    </w:p>
    <w:p w14:paraId="5F92C2DE" w14:textId="77777777" w:rsidR="0093483B" w:rsidRPr="002608F3" w:rsidRDefault="00E24E37" w:rsidP="002B0872">
      <w:pPr>
        <w:pStyle w:val="Zkladntext2"/>
        <w:tabs>
          <w:tab w:val="left" w:pos="4172"/>
        </w:tabs>
        <w:rPr>
          <w:sz w:val="24"/>
          <w:szCs w:val="24"/>
        </w:rPr>
      </w:pPr>
      <w:r>
        <w:rPr>
          <w:sz w:val="24"/>
          <w:szCs w:val="24"/>
        </w:rPr>
        <w:br w:type="page"/>
      </w:r>
      <w:r w:rsidR="0093483B" w:rsidRPr="002608F3">
        <w:rPr>
          <w:sz w:val="24"/>
          <w:szCs w:val="24"/>
        </w:rPr>
        <w:lastRenderedPageBreak/>
        <w:t>Článek</w:t>
      </w:r>
      <w:r w:rsidR="0074523D" w:rsidRPr="002608F3">
        <w:rPr>
          <w:sz w:val="24"/>
          <w:szCs w:val="24"/>
        </w:rPr>
        <w:t xml:space="preserve"> 3</w:t>
      </w:r>
      <w:r w:rsidR="00591B52" w:rsidRPr="002608F3">
        <w:rPr>
          <w:sz w:val="24"/>
          <w:szCs w:val="24"/>
        </w:rPr>
        <w:t xml:space="preserve"> </w:t>
      </w:r>
    </w:p>
    <w:p w14:paraId="1C4AB8EF" w14:textId="77777777" w:rsidR="0074523D" w:rsidRPr="002608F3" w:rsidRDefault="005D50A6" w:rsidP="002B0872">
      <w:pPr>
        <w:pStyle w:val="Zkladntext2"/>
        <w:tabs>
          <w:tab w:val="left" w:pos="4172"/>
        </w:tabs>
        <w:rPr>
          <w:sz w:val="24"/>
          <w:szCs w:val="24"/>
        </w:rPr>
      </w:pPr>
      <w:r>
        <w:rPr>
          <w:sz w:val="24"/>
          <w:szCs w:val="24"/>
        </w:rPr>
        <w:t>T</w:t>
      </w:r>
      <w:r w:rsidR="000466B8" w:rsidRPr="002608F3">
        <w:rPr>
          <w:sz w:val="24"/>
          <w:szCs w:val="24"/>
        </w:rPr>
        <w:t>řídění komunálního odpadu</w:t>
      </w:r>
    </w:p>
    <w:p w14:paraId="79A56D15" w14:textId="77777777" w:rsidR="00F1461D" w:rsidRPr="002608F3" w:rsidRDefault="00F1461D" w:rsidP="002B0872">
      <w:pPr>
        <w:pStyle w:val="Zkladntext2"/>
        <w:tabs>
          <w:tab w:val="left" w:pos="4172"/>
        </w:tabs>
        <w:rPr>
          <w:sz w:val="24"/>
          <w:szCs w:val="24"/>
        </w:rPr>
      </w:pPr>
    </w:p>
    <w:p w14:paraId="5A56AAAD" w14:textId="77777777" w:rsidR="00692FA3" w:rsidRPr="002608F3" w:rsidRDefault="009C6A19" w:rsidP="002B0872">
      <w:pPr>
        <w:tabs>
          <w:tab w:val="left" w:pos="4172"/>
        </w:tabs>
        <w:jc w:val="both"/>
        <w:rPr>
          <w:rFonts w:eastAsia="Arial"/>
        </w:rPr>
      </w:pPr>
      <w:r w:rsidRPr="002608F3">
        <w:t xml:space="preserve">Komunální odpad se </w:t>
      </w:r>
      <w:r w:rsidR="00696AE7" w:rsidRPr="002608F3">
        <w:t>v</w:t>
      </w:r>
      <w:r w:rsidR="005D50A6">
        <w:t xml:space="preserve"> obecním systému odpadového hospodářství třídí na </w:t>
      </w:r>
      <w:r w:rsidRPr="002608F3">
        <w:t>tyto složky:</w:t>
      </w:r>
    </w:p>
    <w:p w14:paraId="49DE85FD" w14:textId="77777777" w:rsidR="005B13BF" w:rsidRPr="002608F3" w:rsidRDefault="005B13BF" w:rsidP="005B13BF">
      <w:pPr>
        <w:numPr>
          <w:ilvl w:val="0"/>
          <w:numId w:val="3"/>
        </w:numPr>
        <w:tabs>
          <w:tab w:val="left" w:pos="4172"/>
        </w:tabs>
        <w:jc w:val="both"/>
      </w:pPr>
      <w:r w:rsidRPr="002608F3">
        <w:t xml:space="preserve">papír; </w:t>
      </w:r>
    </w:p>
    <w:p w14:paraId="78C71E43" w14:textId="77777777" w:rsidR="008C6453" w:rsidRPr="002608F3" w:rsidRDefault="008C6453" w:rsidP="002B0872">
      <w:pPr>
        <w:numPr>
          <w:ilvl w:val="0"/>
          <w:numId w:val="3"/>
        </w:numPr>
        <w:tabs>
          <w:tab w:val="left" w:pos="4172"/>
        </w:tabs>
        <w:jc w:val="both"/>
      </w:pPr>
      <w:r w:rsidRPr="002608F3">
        <w:t>sklo</w:t>
      </w:r>
      <w:r w:rsidR="00CC5B86" w:rsidRPr="002608F3">
        <w:t>;</w:t>
      </w:r>
    </w:p>
    <w:p w14:paraId="09E0EB00" w14:textId="77777777" w:rsidR="00AA3C9B" w:rsidRPr="002608F3" w:rsidRDefault="00AA3C9B" w:rsidP="00AA3C9B">
      <w:pPr>
        <w:numPr>
          <w:ilvl w:val="0"/>
          <w:numId w:val="3"/>
        </w:numPr>
        <w:tabs>
          <w:tab w:val="left" w:pos="4172"/>
        </w:tabs>
        <w:jc w:val="both"/>
      </w:pPr>
      <w:r w:rsidRPr="002608F3">
        <w:t>plasty;</w:t>
      </w:r>
    </w:p>
    <w:p w14:paraId="14A41FD1" w14:textId="77777777" w:rsidR="002608F3" w:rsidRPr="002608F3" w:rsidRDefault="002608F3" w:rsidP="00AA3C9B">
      <w:pPr>
        <w:numPr>
          <w:ilvl w:val="0"/>
          <w:numId w:val="3"/>
        </w:numPr>
        <w:tabs>
          <w:tab w:val="left" w:pos="4172"/>
        </w:tabs>
        <w:jc w:val="both"/>
      </w:pPr>
      <w:r w:rsidRPr="002608F3">
        <w:t>nápojové kartony;</w:t>
      </w:r>
    </w:p>
    <w:p w14:paraId="77654CF8" w14:textId="77777777" w:rsidR="00F034DB" w:rsidRPr="00B932A5" w:rsidRDefault="0070717C" w:rsidP="00624FE2">
      <w:pPr>
        <w:numPr>
          <w:ilvl w:val="0"/>
          <w:numId w:val="3"/>
        </w:numPr>
        <w:tabs>
          <w:tab w:val="left" w:pos="4172"/>
        </w:tabs>
        <w:jc w:val="both"/>
      </w:pPr>
      <w:r w:rsidRPr="00B932A5">
        <w:t xml:space="preserve">obalové </w:t>
      </w:r>
      <w:r w:rsidR="00F034DB" w:rsidRPr="00B932A5">
        <w:t>kovy;</w:t>
      </w:r>
    </w:p>
    <w:p w14:paraId="0446C134" w14:textId="77777777" w:rsidR="0070717C" w:rsidRPr="00B932A5" w:rsidRDefault="0070717C" w:rsidP="00624FE2">
      <w:pPr>
        <w:numPr>
          <w:ilvl w:val="0"/>
          <w:numId w:val="3"/>
        </w:numPr>
        <w:tabs>
          <w:tab w:val="left" w:pos="4172"/>
        </w:tabs>
        <w:jc w:val="both"/>
      </w:pPr>
      <w:r w:rsidRPr="00B932A5">
        <w:t>ostatní kovy;</w:t>
      </w:r>
    </w:p>
    <w:p w14:paraId="296EAC27" w14:textId="77777777" w:rsidR="00F034DB" w:rsidRPr="002608F3" w:rsidRDefault="00F034DB" w:rsidP="002B0872">
      <w:pPr>
        <w:numPr>
          <w:ilvl w:val="0"/>
          <w:numId w:val="3"/>
        </w:numPr>
        <w:tabs>
          <w:tab w:val="left" w:pos="4172"/>
        </w:tabs>
        <w:jc w:val="both"/>
      </w:pPr>
      <w:r w:rsidRPr="002608F3">
        <w:t>biologicky rozložitelný odpad;</w:t>
      </w:r>
    </w:p>
    <w:p w14:paraId="15CF19DB" w14:textId="77777777" w:rsidR="005D50A6" w:rsidRDefault="005D50A6" w:rsidP="00921753">
      <w:pPr>
        <w:numPr>
          <w:ilvl w:val="0"/>
          <w:numId w:val="3"/>
        </w:numPr>
        <w:tabs>
          <w:tab w:val="left" w:pos="4172"/>
        </w:tabs>
        <w:jc w:val="both"/>
      </w:pPr>
      <w:r>
        <w:t>jedlé oleje a tuky;</w:t>
      </w:r>
    </w:p>
    <w:p w14:paraId="451F9730" w14:textId="77777777" w:rsidR="005D50A6" w:rsidRDefault="005D50A6" w:rsidP="00921753">
      <w:pPr>
        <w:numPr>
          <w:ilvl w:val="0"/>
          <w:numId w:val="3"/>
        </w:numPr>
        <w:tabs>
          <w:tab w:val="left" w:pos="4172"/>
        </w:tabs>
        <w:jc w:val="both"/>
      </w:pPr>
      <w:r>
        <w:t>popel;</w:t>
      </w:r>
    </w:p>
    <w:p w14:paraId="67F7E1DB" w14:textId="77777777" w:rsidR="00921753" w:rsidRPr="002608F3" w:rsidRDefault="00921753" w:rsidP="00921753">
      <w:pPr>
        <w:numPr>
          <w:ilvl w:val="0"/>
          <w:numId w:val="3"/>
        </w:numPr>
        <w:tabs>
          <w:tab w:val="left" w:pos="4172"/>
        </w:tabs>
        <w:jc w:val="both"/>
      </w:pPr>
      <w:r w:rsidRPr="002608F3">
        <w:t>nebezpečný odpad;</w:t>
      </w:r>
    </w:p>
    <w:p w14:paraId="2BA06B19" w14:textId="77777777" w:rsidR="008C6453" w:rsidRPr="002608F3" w:rsidRDefault="00CC5B86" w:rsidP="002B0872">
      <w:pPr>
        <w:numPr>
          <w:ilvl w:val="0"/>
          <w:numId w:val="3"/>
        </w:numPr>
        <w:tabs>
          <w:tab w:val="left" w:pos="4172"/>
        </w:tabs>
        <w:jc w:val="both"/>
      </w:pPr>
      <w:r w:rsidRPr="002608F3">
        <w:t>o</w:t>
      </w:r>
      <w:r w:rsidR="008C6453" w:rsidRPr="002608F3">
        <w:t>bjemný odpad</w:t>
      </w:r>
      <w:r w:rsidR="00DB765F" w:rsidRPr="002608F3">
        <w:t>;</w:t>
      </w:r>
    </w:p>
    <w:p w14:paraId="44395E12" w14:textId="77777777" w:rsidR="008C6453" w:rsidRPr="002608F3" w:rsidRDefault="009839AC" w:rsidP="002B0872">
      <w:pPr>
        <w:numPr>
          <w:ilvl w:val="0"/>
          <w:numId w:val="3"/>
        </w:numPr>
        <w:tabs>
          <w:tab w:val="left" w:pos="4172"/>
        </w:tabs>
        <w:jc w:val="both"/>
      </w:pPr>
      <w:r w:rsidRPr="002608F3">
        <w:t>směsný</w:t>
      </w:r>
      <w:r w:rsidR="008C6453" w:rsidRPr="002608F3">
        <w:t xml:space="preserve"> </w:t>
      </w:r>
      <w:r w:rsidR="000F4619" w:rsidRPr="002608F3">
        <w:t xml:space="preserve">komunální </w:t>
      </w:r>
      <w:r w:rsidR="008C6453" w:rsidRPr="002608F3">
        <w:t>odpad</w:t>
      </w:r>
      <w:r w:rsidR="00DB765F" w:rsidRPr="002608F3">
        <w:t>.</w:t>
      </w:r>
    </w:p>
    <w:p w14:paraId="67DAB706" w14:textId="77777777" w:rsidR="00C619E2" w:rsidRPr="002608F3" w:rsidRDefault="00C619E2" w:rsidP="002B0872">
      <w:pPr>
        <w:pStyle w:val="Prosttext"/>
        <w:tabs>
          <w:tab w:val="left" w:pos="4172"/>
        </w:tabs>
        <w:jc w:val="center"/>
        <w:rPr>
          <w:rFonts w:ascii="Times New Roman" w:eastAsia="MS Mincho" w:hAnsi="Times New Roman"/>
          <w:b/>
          <w:bCs/>
          <w:sz w:val="24"/>
          <w:szCs w:val="24"/>
          <w:highlight w:val="green"/>
          <w:lang w:val="cs-CZ"/>
        </w:rPr>
      </w:pPr>
    </w:p>
    <w:p w14:paraId="4CAC3CE4" w14:textId="77777777" w:rsidR="0093483B" w:rsidRPr="002608F3" w:rsidRDefault="0074523D" w:rsidP="002B0872">
      <w:pPr>
        <w:pStyle w:val="Prosttext"/>
        <w:tabs>
          <w:tab w:val="left" w:pos="4172"/>
        </w:tabs>
        <w:jc w:val="center"/>
        <w:rPr>
          <w:rFonts w:ascii="Times New Roman" w:eastAsia="MS Mincho" w:hAnsi="Times New Roman"/>
          <w:b/>
          <w:bCs/>
          <w:sz w:val="24"/>
          <w:szCs w:val="24"/>
        </w:rPr>
      </w:pPr>
      <w:r w:rsidRPr="002608F3">
        <w:rPr>
          <w:rFonts w:ascii="Times New Roman" w:eastAsia="MS Mincho" w:hAnsi="Times New Roman"/>
          <w:b/>
          <w:bCs/>
          <w:sz w:val="24"/>
          <w:szCs w:val="24"/>
        </w:rPr>
        <w:t>Čl</w:t>
      </w:r>
      <w:r w:rsidR="00442858" w:rsidRPr="002608F3">
        <w:rPr>
          <w:rFonts w:ascii="Times New Roman" w:eastAsia="MS Mincho" w:hAnsi="Times New Roman"/>
          <w:b/>
          <w:bCs/>
          <w:sz w:val="24"/>
          <w:szCs w:val="24"/>
        </w:rPr>
        <w:t>ánek</w:t>
      </w:r>
      <w:r w:rsidRPr="002608F3">
        <w:rPr>
          <w:rFonts w:ascii="Times New Roman" w:eastAsia="MS Mincho" w:hAnsi="Times New Roman"/>
          <w:b/>
          <w:bCs/>
          <w:sz w:val="24"/>
          <w:szCs w:val="24"/>
        </w:rPr>
        <w:t xml:space="preserve"> 4</w:t>
      </w:r>
      <w:r w:rsidR="00591B52" w:rsidRPr="002608F3">
        <w:rPr>
          <w:rFonts w:ascii="Times New Roman" w:eastAsia="MS Mincho" w:hAnsi="Times New Roman"/>
          <w:b/>
          <w:bCs/>
          <w:sz w:val="24"/>
          <w:szCs w:val="24"/>
        </w:rPr>
        <w:t xml:space="preserve"> </w:t>
      </w:r>
    </w:p>
    <w:p w14:paraId="06A8DD42" w14:textId="77777777" w:rsidR="0074523D" w:rsidRPr="002608F3" w:rsidRDefault="00757B48" w:rsidP="0093483B">
      <w:pPr>
        <w:pStyle w:val="Prosttext"/>
        <w:tabs>
          <w:tab w:val="left" w:pos="4172"/>
        </w:tabs>
        <w:jc w:val="center"/>
        <w:rPr>
          <w:rFonts w:ascii="Times New Roman" w:eastAsia="MS Mincho" w:hAnsi="Times New Roman"/>
          <w:b/>
          <w:bCs/>
          <w:sz w:val="24"/>
          <w:szCs w:val="24"/>
        </w:rPr>
      </w:pPr>
      <w:r w:rsidRPr="002608F3">
        <w:rPr>
          <w:rFonts w:ascii="Times New Roman" w:eastAsia="MS Mincho" w:hAnsi="Times New Roman"/>
          <w:b/>
          <w:bCs/>
          <w:sz w:val="24"/>
          <w:szCs w:val="24"/>
          <w:lang w:val="cs-CZ"/>
        </w:rPr>
        <w:t>M</w:t>
      </w:r>
      <w:proofErr w:type="spellStart"/>
      <w:r w:rsidR="0074523D" w:rsidRPr="002608F3">
        <w:rPr>
          <w:rFonts w:ascii="Times New Roman" w:eastAsia="MS Mincho" w:hAnsi="Times New Roman"/>
          <w:b/>
          <w:bCs/>
          <w:sz w:val="24"/>
          <w:szCs w:val="24"/>
        </w:rPr>
        <w:t>ísta</w:t>
      </w:r>
      <w:proofErr w:type="spellEnd"/>
      <w:r w:rsidR="0074523D" w:rsidRPr="002608F3">
        <w:rPr>
          <w:rFonts w:ascii="Times New Roman" w:eastAsia="MS Mincho" w:hAnsi="Times New Roman"/>
          <w:b/>
          <w:bCs/>
          <w:sz w:val="24"/>
          <w:szCs w:val="24"/>
        </w:rPr>
        <w:t xml:space="preserve"> určen</w:t>
      </w:r>
      <w:r w:rsidR="00442858" w:rsidRPr="002608F3">
        <w:rPr>
          <w:rFonts w:ascii="Times New Roman" w:eastAsia="MS Mincho" w:hAnsi="Times New Roman"/>
          <w:b/>
          <w:bCs/>
          <w:sz w:val="24"/>
          <w:szCs w:val="24"/>
        </w:rPr>
        <w:t>á</w:t>
      </w:r>
      <w:r w:rsidR="0074523D" w:rsidRPr="002608F3">
        <w:rPr>
          <w:rFonts w:ascii="Times New Roman" w:eastAsia="MS Mincho" w:hAnsi="Times New Roman"/>
          <w:b/>
          <w:bCs/>
          <w:sz w:val="24"/>
          <w:szCs w:val="24"/>
        </w:rPr>
        <w:t xml:space="preserve"> k odkládání </w:t>
      </w:r>
      <w:r w:rsidR="0093483B" w:rsidRPr="002608F3">
        <w:rPr>
          <w:rFonts w:ascii="Times New Roman" w:eastAsia="MS Mincho" w:hAnsi="Times New Roman"/>
          <w:b/>
          <w:bCs/>
          <w:sz w:val="24"/>
          <w:szCs w:val="24"/>
        </w:rPr>
        <w:t xml:space="preserve">složek </w:t>
      </w:r>
      <w:r w:rsidR="0074523D" w:rsidRPr="002608F3">
        <w:rPr>
          <w:rFonts w:ascii="Times New Roman" w:eastAsia="MS Mincho" w:hAnsi="Times New Roman"/>
          <w:b/>
          <w:bCs/>
          <w:sz w:val="24"/>
          <w:szCs w:val="24"/>
        </w:rPr>
        <w:t>komunálního odpadu</w:t>
      </w:r>
    </w:p>
    <w:p w14:paraId="173CEC12" w14:textId="77777777" w:rsidR="00F1461D" w:rsidRPr="002608F3" w:rsidRDefault="00F1461D" w:rsidP="00CC5B86">
      <w:pPr>
        <w:pStyle w:val="Prosttext"/>
        <w:tabs>
          <w:tab w:val="left" w:pos="4172"/>
        </w:tabs>
        <w:rPr>
          <w:rFonts w:ascii="Times New Roman" w:eastAsia="MS Mincho" w:hAnsi="Times New Roman"/>
          <w:b/>
          <w:bCs/>
          <w:sz w:val="24"/>
          <w:szCs w:val="24"/>
          <w:lang w:val="cs-CZ"/>
        </w:rPr>
      </w:pPr>
    </w:p>
    <w:p w14:paraId="17391FC5" w14:textId="77777777" w:rsidR="0020666A" w:rsidRPr="002608F3" w:rsidRDefault="0020666A" w:rsidP="006161AC">
      <w:pPr>
        <w:pStyle w:val="Prosttext"/>
        <w:numPr>
          <w:ilvl w:val="0"/>
          <w:numId w:val="6"/>
        </w:numPr>
        <w:rPr>
          <w:rFonts w:ascii="Times New Roman" w:eastAsia="MS Mincho" w:hAnsi="Times New Roman"/>
          <w:bCs/>
          <w:sz w:val="24"/>
          <w:szCs w:val="24"/>
        </w:rPr>
      </w:pPr>
      <w:r w:rsidRPr="002608F3">
        <w:rPr>
          <w:rFonts w:ascii="Times New Roman" w:eastAsia="MS Mincho" w:hAnsi="Times New Roman"/>
          <w:bCs/>
          <w:sz w:val="24"/>
          <w:szCs w:val="24"/>
        </w:rPr>
        <w:t xml:space="preserve">Jednotlivé složky komunálního odpadu se </w:t>
      </w:r>
      <w:r w:rsidR="005D50A6">
        <w:rPr>
          <w:rFonts w:ascii="Times New Roman" w:eastAsia="MS Mincho" w:hAnsi="Times New Roman"/>
          <w:bCs/>
          <w:sz w:val="24"/>
          <w:szCs w:val="24"/>
          <w:lang w:val="cs-CZ"/>
        </w:rPr>
        <w:t>soustřeďují</w:t>
      </w:r>
      <w:r w:rsidRPr="002608F3">
        <w:rPr>
          <w:rFonts w:ascii="Times New Roman" w:eastAsia="MS Mincho" w:hAnsi="Times New Roman"/>
          <w:bCs/>
          <w:sz w:val="24"/>
          <w:szCs w:val="24"/>
        </w:rPr>
        <w:t>:</w:t>
      </w:r>
    </w:p>
    <w:p w14:paraId="05848902" w14:textId="77777777" w:rsidR="00CE3FA3" w:rsidRPr="00CE3FA3" w:rsidRDefault="003A6201" w:rsidP="000937B8">
      <w:pPr>
        <w:pStyle w:val="Prosttext"/>
        <w:numPr>
          <w:ilvl w:val="0"/>
          <w:numId w:val="11"/>
        </w:numPr>
        <w:tabs>
          <w:tab w:val="left" w:pos="4172"/>
        </w:tabs>
        <w:jc w:val="both"/>
        <w:rPr>
          <w:rFonts w:ascii="Times New Roman" w:eastAsia="MS Mincho" w:hAnsi="Times New Roman"/>
          <w:bCs/>
          <w:sz w:val="24"/>
          <w:szCs w:val="24"/>
        </w:rPr>
      </w:pPr>
      <w:r w:rsidRPr="00C45146">
        <w:rPr>
          <w:rFonts w:ascii="Times New Roman" w:eastAsia="MS Mincho" w:hAnsi="Times New Roman"/>
          <w:b/>
          <w:bCs/>
          <w:sz w:val="24"/>
          <w:szCs w:val="24"/>
        </w:rPr>
        <w:t xml:space="preserve">papír – </w:t>
      </w:r>
    </w:p>
    <w:p w14:paraId="4888CD4B" w14:textId="77777777" w:rsidR="00C45146" w:rsidRDefault="005B13BF" w:rsidP="00CE3FA3">
      <w:pPr>
        <w:pStyle w:val="Prosttext"/>
        <w:numPr>
          <w:ilvl w:val="0"/>
          <w:numId w:val="48"/>
        </w:numPr>
        <w:ind w:left="1066" w:hanging="357"/>
        <w:jc w:val="both"/>
        <w:rPr>
          <w:rFonts w:ascii="Times New Roman" w:hAnsi="Times New Roman"/>
          <w:sz w:val="24"/>
          <w:szCs w:val="24"/>
        </w:rPr>
      </w:pPr>
      <w:r w:rsidRPr="00C45146">
        <w:rPr>
          <w:rFonts w:ascii="Times New Roman" w:hAnsi="Times New Roman"/>
          <w:sz w:val="24"/>
          <w:szCs w:val="24"/>
        </w:rPr>
        <w:t>do zvláštní</w:t>
      </w:r>
      <w:r w:rsidRPr="00C45146">
        <w:rPr>
          <w:rFonts w:ascii="Times New Roman" w:hAnsi="Times New Roman"/>
          <w:sz w:val="24"/>
          <w:szCs w:val="24"/>
          <w:lang w:val="cs-CZ"/>
        </w:rPr>
        <w:t>ch</w:t>
      </w:r>
      <w:r w:rsidRPr="00C45146">
        <w:rPr>
          <w:rFonts w:ascii="Times New Roman" w:hAnsi="Times New Roman"/>
          <w:sz w:val="24"/>
          <w:szCs w:val="24"/>
        </w:rPr>
        <w:t xml:space="preserve"> sběrn</w:t>
      </w:r>
      <w:r w:rsidRPr="00C45146">
        <w:rPr>
          <w:rFonts w:ascii="Times New Roman" w:hAnsi="Times New Roman"/>
          <w:sz w:val="24"/>
          <w:szCs w:val="24"/>
          <w:lang w:val="cs-CZ"/>
        </w:rPr>
        <w:t>ých</w:t>
      </w:r>
      <w:r w:rsidRPr="00C45146">
        <w:rPr>
          <w:rFonts w:ascii="Times New Roman" w:hAnsi="Times New Roman"/>
          <w:sz w:val="24"/>
          <w:szCs w:val="24"/>
        </w:rPr>
        <w:t xml:space="preserve"> nádob</w:t>
      </w:r>
      <w:r w:rsidR="00C45146" w:rsidRPr="00C45146">
        <w:rPr>
          <w:rFonts w:ascii="Times New Roman" w:hAnsi="Times New Roman"/>
          <w:sz w:val="24"/>
          <w:szCs w:val="24"/>
          <w:lang w:val="cs-CZ"/>
        </w:rPr>
        <w:t xml:space="preserve"> s nápisem „PAPÍR“ přidělených k jednotlivým nemovi</w:t>
      </w:r>
      <w:r w:rsidR="00CE3FA3">
        <w:rPr>
          <w:rFonts w:ascii="Times New Roman" w:hAnsi="Times New Roman"/>
          <w:sz w:val="24"/>
          <w:szCs w:val="24"/>
          <w:lang w:val="cs-CZ"/>
        </w:rPr>
        <w:t>tostem,</w:t>
      </w:r>
    </w:p>
    <w:p w14:paraId="43389F98" w14:textId="77777777" w:rsidR="00CE3FA3" w:rsidRPr="00B932A5" w:rsidRDefault="00CE3FA3" w:rsidP="00CE3FA3">
      <w:pPr>
        <w:pStyle w:val="Prosttext"/>
        <w:numPr>
          <w:ilvl w:val="0"/>
          <w:numId w:val="48"/>
        </w:numPr>
        <w:ind w:left="1066" w:hanging="357"/>
        <w:jc w:val="both"/>
        <w:rPr>
          <w:rFonts w:ascii="Times New Roman" w:hAnsi="Times New Roman"/>
          <w:sz w:val="24"/>
          <w:szCs w:val="24"/>
        </w:rPr>
      </w:pPr>
      <w:r w:rsidRPr="00B932A5">
        <w:rPr>
          <w:rFonts w:ascii="Times New Roman" w:hAnsi="Times New Roman"/>
          <w:sz w:val="24"/>
          <w:szCs w:val="24"/>
          <w:lang w:val="cs-CZ"/>
        </w:rPr>
        <w:t>do zvláštní sběrné nádoby s nápisem „PAPÍR“ umístěné na stanovišti zvláštních sběrných nádob;</w:t>
      </w:r>
    </w:p>
    <w:p w14:paraId="6E4F72E4" w14:textId="77777777" w:rsidR="00387E2B" w:rsidRPr="00C45146" w:rsidRDefault="00CC5B86" w:rsidP="00C45146">
      <w:pPr>
        <w:pStyle w:val="Prosttext"/>
        <w:numPr>
          <w:ilvl w:val="0"/>
          <w:numId w:val="11"/>
        </w:numPr>
        <w:tabs>
          <w:tab w:val="left" w:pos="4172"/>
        </w:tabs>
        <w:jc w:val="both"/>
        <w:rPr>
          <w:rFonts w:ascii="Times New Roman" w:eastAsia="MS Mincho" w:hAnsi="Times New Roman"/>
          <w:bCs/>
          <w:sz w:val="24"/>
          <w:szCs w:val="24"/>
        </w:rPr>
      </w:pPr>
      <w:r w:rsidRPr="00C45146">
        <w:rPr>
          <w:rFonts w:ascii="Times New Roman" w:eastAsia="MS Mincho" w:hAnsi="Times New Roman"/>
          <w:b/>
          <w:bCs/>
          <w:sz w:val="24"/>
          <w:szCs w:val="24"/>
        </w:rPr>
        <w:t>sklo</w:t>
      </w:r>
      <w:r w:rsidRPr="00C45146">
        <w:rPr>
          <w:rFonts w:ascii="Times New Roman" w:eastAsia="MS Mincho" w:hAnsi="Times New Roman"/>
          <w:bCs/>
          <w:sz w:val="24"/>
          <w:szCs w:val="24"/>
        </w:rPr>
        <w:t xml:space="preserve"> </w:t>
      </w:r>
      <w:r w:rsidR="00B84FDB" w:rsidRPr="00C45146">
        <w:rPr>
          <w:rFonts w:ascii="Times New Roman" w:eastAsia="MS Mincho" w:hAnsi="Times New Roman"/>
          <w:bCs/>
          <w:sz w:val="24"/>
          <w:szCs w:val="24"/>
        </w:rPr>
        <w:t>–</w:t>
      </w:r>
      <w:r w:rsidRPr="00C45146">
        <w:rPr>
          <w:rFonts w:ascii="Times New Roman" w:eastAsia="MS Mincho" w:hAnsi="Times New Roman"/>
          <w:bCs/>
          <w:sz w:val="24"/>
          <w:szCs w:val="24"/>
        </w:rPr>
        <w:t xml:space="preserve"> </w:t>
      </w:r>
      <w:r w:rsidR="00387E2B" w:rsidRPr="00C45146">
        <w:rPr>
          <w:rFonts w:ascii="Times New Roman" w:hAnsi="Times New Roman"/>
          <w:sz w:val="24"/>
          <w:szCs w:val="24"/>
        </w:rPr>
        <w:t>do zvláštní</w:t>
      </w:r>
      <w:r w:rsidR="00387E2B" w:rsidRPr="00C45146">
        <w:rPr>
          <w:rFonts w:ascii="Times New Roman" w:hAnsi="Times New Roman"/>
          <w:sz w:val="24"/>
          <w:szCs w:val="24"/>
          <w:lang w:val="cs-CZ"/>
        </w:rPr>
        <w:t>ch</w:t>
      </w:r>
      <w:r w:rsidR="00387E2B" w:rsidRPr="00C45146">
        <w:rPr>
          <w:rFonts w:ascii="Times New Roman" w:hAnsi="Times New Roman"/>
          <w:sz w:val="24"/>
          <w:szCs w:val="24"/>
        </w:rPr>
        <w:t xml:space="preserve"> sběrn</w:t>
      </w:r>
      <w:r w:rsidR="00387E2B" w:rsidRPr="00C45146">
        <w:rPr>
          <w:rFonts w:ascii="Times New Roman" w:hAnsi="Times New Roman"/>
          <w:sz w:val="24"/>
          <w:szCs w:val="24"/>
          <w:lang w:val="cs-CZ"/>
        </w:rPr>
        <w:t>ých</w:t>
      </w:r>
      <w:r w:rsidR="00387E2B" w:rsidRPr="00C45146">
        <w:rPr>
          <w:rFonts w:ascii="Times New Roman" w:hAnsi="Times New Roman"/>
          <w:sz w:val="24"/>
          <w:szCs w:val="24"/>
        </w:rPr>
        <w:t xml:space="preserve"> nádob</w:t>
      </w:r>
      <w:r w:rsidR="00C45146">
        <w:rPr>
          <w:rFonts w:ascii="Times New Roman" w:hAnsi="Times New Roman"/>
          <w:sz w:val="24"/>
          <w:szCs w:val="24"/>
          <w:lang w:val="cs-CZ"/>
        </w:rPr>
        <w:t xml:space="preserve"> zelené barvy</w:t>
      </w:r>
      <w:r w:rsidR="00387E2B" w:rsidRPr="00C45146">
        <w:rPr>
          <w:rFonts w:ascii="Times New Roman" w:hAnsi="Times New Roman"/>
          <w:sz w:val="24"/>
          <w:szCs w:val="24"/>
        </w:rPr>
        <w:t xml:space="preserve"> </w:t>
      </w:r>
      <w:r w:rsidR="00387E2B" w:rsidRPr="00C45146">
        <w:rPr>
          <w:rFonts w:ascii="Times New Roman" w:hAnsi="Times New Roman"/>
          <w:sz w:val="24"/>
          <w:szCs w:val="24"/>
          <w:lang w:val="cs-CZ"/>
        </w:rPr>
        <w:t>(kontejner</w:t>
      </w:r>
      <w:r w:rsidR="00C45146">
        <w:rPr>
          <w:rFonts w:ascii="Times New Roman" w:hAnsi="Times New Roman"/>
          <w:sz w:val="24"/>
          <w:szCs w:val="24"/>
          <w:lang w:val="cs-CZ"/>
        </w:rPr>
        <w:t>y</w:t>
      </w:r>
      <w:r w:rsidR="00387E2B" w:rsidRPr="00C45146">
        <w:rPr>
          <w:rFonts w:ascii="Times New Roman" w:hAnsi="Times New Roman"/>
          <w:sz w:val="24"/>
          <w:szCs w:val="24"/>
          <w:lang w:val="cs-CZ"/>
        </w:rPr>
        <w:t xml:space="preserve"> o objemu 1100 litrů) </w:t>
      </w:r>
      <w:r w:rsidR="00C45146">
        <w:rPr>
          <w:rFonts w:ascii="Times New Roman" w:hAnsi="Times New Roman"/>
          <w:sz w:val="24"/>
          <w:szCs w:val="24"/>
          <w:lang w:val="cs-CZ"/>
        </w:rPr>
        <w:t>umístěných na stanovištích zvláštních sběrných nádob;</w:t>
      </w:r>
    </w:p>
    <w:p w14:paraId="78F78B83" w14:textId="77777777" w:rsidR="00CE3FA3" w:rsidRPr="00CE3FA3" w:rsidRDefault="00AA3C9B" w:rsidP="00C45146">
      <w:pPr>
        <w:pStyle w:val="Prosttext"/>
        <w:numPr>
          <w:ilvl w:val="0"/>
          <w:numId w:val="11"/>
        </w:numPr>
        <w:tabs>
          <w:tab w:val="left" w:pos="4172"/>
        </w:tabs>
        <w:jc w:val="both"/>
        <w:rPr>
          <w:rFonts w:ascii="Times New Roman" w:hAnsi="Times New Roman"/>
          <w:sz w:val="24"/>
          <w:szCs w:val="24"/>
        </w:rPr>
      </w:pPr>
      <w:r w:rsidRPr="00387E2B">
        <w:rPr>
          <w:rFonts w:ascii="Times New Roman" w:eastAsia="MS Mincho" w:hAnsi="Times New Roman"/>
          <w:b/>
          <w:bCs/>
          <w:sz w:val="24"/>
          <w:szCs w:val="24"/>
        </w:rPr>
        <w:t>plasty</w:t>
      </w:r>
      <w:r w:rsidRPr="00387E2B">
        <w:rPr>
          <w:rFonts w:ascii="Times New Roman" w:eastAsia="MS Mincho" w:hAnsi="Times New Roman"/>
          <w:bCs/>
          <w:sz w:val="24"/>
          <w:szCs w:val="24"/>
        </w:rPr>
        <w:t xml:space="preserve"> – </w:t>
      </w:r>
    </w:p>
    <w:p w14:paraId="4BB01601" w14:textId="77777777" w:rsidR="00387E2B" w:rsidRPr="00CE3FA3" w:rsidRDefault="00387E2B" w:rsidP="00CE3FA3">
      <w:pPr>
        <w:pStyle w:val="Prosttext"/>
        <w:numPr>
          <w:ilvl w:val="0"/>
          <w:numId w:val="49"/>
        </w:numPr>
        <w:ind w:left="1066" w:hanging="357"/>
        <w:jc w:val="both"/>
        <w:rPr>
          <w:rFonts w:ascii="Times New Roman" w:hAnsi="Times New Roman"/>
          <w:sz w:val="24"/>
          <w:szCs w:val="24"/>
        </w:rPr>
      </w:pPr>
      <w:r w:rsidRPr="00387E2B">
        <w:rPr>
          <w:rFonts w:ascii="Times New Roman" w:hAnsi="Times New Roman"/>
          <w:sz w:val="24"/>
          <w:szCs w:val="24"/>
        </w:rPr>
        <w:t>do zvláštní</w:t>
      </w:r>
      <w:r w:rsidRPr="00387E2B">
        <w:rPr>
          <w:rFonts w:ascii="Times New Roman" w:hAnsi="Times New Roman"/>
          <w:sz w:val="24"/>
          <w:szCs w:val="24"/>
          <w:lang w:val="cs-CZ"/>
        </w:rPr>
        <w:t>ch</w:t>
      </w:r>
      <w:r w:rsidRPr="00387E2B">
        <w:rPr>
          <w:rFonts w:ascii="Times New Roman" w:hAnsi="Times New Roman"/>
          <w:sz w:val="24"/>
          <w:szCs w:val="24"/>
        </w:rPr>
        <w:t xml:space="preserve"> sběrn</w:t>
      </w:r>
      <w:r w:rsidRPr="00387E2B">
        <w:rPr>
          <w:rFonts w:ascii="Times New Roman" w:hAnsi="Times New Roman"/>
          <w:sz w:val="24"/>
          <w:szCs w:val="24"/>
          <w:lang w:val="cs-CZ"/>
        </w:rPr>
        <w:t>ých</w:t>
      </w:r>
      <w:r w:rsidRPr="00387E2B">
        <w:rPr>
          <w:rFonts w:ascii="Times New Roman" w:hAnsi="Times New Roman"/>
          <w:sz w:val="24"/>
          <w:szCs w:val="24"/>
        </w:rPr>
        <w:t xml:space="preserve"> nádob</w:t>
      </w:r>
      <w:r w:rsidR="00C45146">
        <w:rPr>
          <w:rFonts w:ascii="Times New Roman" w:hAnsi="Times New Roman"/>
          <w:sz w:val="24"/>
          <w:szCs w:val="24"/>
          <w:lang w:val="cs-CZ"/>
        </w:rPr>
        <w:t xml:space="preserve"> s nápisem „PLASTY“ přidělených k jednotlivým nemovitostem</w:t>
      </w:r>
      <w:r w:rsidR="00CE3FA3">
        <w:rPr>
          <w:rFonts w:ascii="Times New Roman" w:hAnsi="Times New Roman"/>
          <w:sz w:val="24"/>
          <w:szCs w:val="24"/>
          <w:lang w:val="cs-CZ"/>
        </w:rPr>
        <w:t>,</w:t>
      </w:r>
    </w:p>
    <w:p w14:paraId="3D48F01E" w14:textId="77777777" w:rsidR="00CE3FA3" w:rsidRPr="00CE3FA3" w:rsidRDefault="001814F1" w:rsidP="00CE3FA3">
      <w:pPr>
        <w:pStyle w:val="Prosttext"/>
        <w:numPr>
          <w:ilvl w:val="0"/>
          <w:numId w:val="49"/>
        </w:numPr>
        <w:ind w:left="1066" w:hanging="357"/>
        <w:jc w:val="both"/>
        <w:rPr>
          <w:rFonts w:ascii="Times New Roman" w:hAnsi="Times New Roman"/>
          <w:sz w:val="24"/>
          <w:szCs w:val="24"/>
        </w:rPr>
      </w:pPr>
      <w:r w:rsidRPr="00B932A5">
        <w:rPr>
          <w:rFonts w:ascii="Times New Roman" w:hAnsi="Times New Roman"/>
          <w:sz w:val="24"/>
          <w:szCs w:val="24"/>
          <w:lang w:val="cs-CZ"/>
        </w:rPr>
        <w:t>do zvláštní sběrné nádoby s nápisem „PLASTY“ umístěné na stanovišti zvláštních sběrných nádob</w:t>
      </w:r>
      <w:r w:rsidR="00CE3FA3" w:rsidRPr="00CE3FA3">
        <w:rPr>
          <w:rFonts w:ascii="Times New Roman" w:hAnsi="Times New Roman"/>
          <w:sz w:val="24"/>
          <w:szCs w:val="24"/>
          <w:lang w:val="cs-CZ"/>
        </w:rPr>
        <w:t>,</w:t>
      </w:r>
    </w:p>
    <w:p w14:paraId="32307AE0" w14:textId="77777777" w:rsidR="00E62C3D" w:rsidRPr="00E62C3D" w:rsidRDefault="00E0331C" w:rsidP="00C45146">
      <w:pPr>
        <w:pStyle w:val="Prosttext"/>
        <w:numPr>
          <w:ilvl w:val="0"/>
          <w:numId w:val="11"/>
        </w:numPr>
        <w:tabs>
          <w:tab w:val="left" w:pos="4172"/>
        </w:tabs>
        <w:jc w:val="both"/>
        <w:rPr>
          <w:rFonts w:ascii="Times New Roman" w:hAnsi="Times New Roman"/>
          <w:sz w:val="24"/>
          <w:szCs w:val="24"/>
        </w:rPr>
      </w:pPr>
      <w:r w:rsidRPr="00E0331C">
        <w:rPr>
          <w:rFonts w:ascii="Times New Roman" w:hAnsi="Times New Roman"/>
          <w:b/>
          <w:sz w:val="24"/>
          <w:szCs w:val="24"/>
          <w:lang w:val="cs-CZ"/>
        </w:rPr>
        <w:t>nápojové kartony</w:t>
      </w:r>
      <w:r>
        <w:rPr>
          <w:rFonts w:ascii="Times New Roman" w:hAnsi="Times New Roman"/>
          <w:sz w:val="24"/>
          <w:szCs w:val="24"/>
          <w:lang w:val="cs-CZ"/>
        </w:rPr>
        <w:t xml:space="preserve"> – </w:t>
      </w:r>
    </w:p>
    <w:p w14:paraId="08E6C443" w14:textId="77777777" w:rsidR="00E24E37" w:rsidRDefault="00E0331C" w:rsidP="00E24E37">
      <w:pPr>
        <w:pStyle w:val="Prosttext"/>
        <w:numPr>
          <w:ilvl w:val="0"/>
          <w:numId w:val="45"/>
        </w:numPr>
        <w:ind w:left="1066" w:hanging="357"/>
        <w:jc w:val="both"/>
        <w:rPr>
          <w:rFonts w:ascii="Times New Roman" w:hAnsi="Times New Roman"/>
          <w:sz w:val="24"/>
          <w:szCs w:val="24"/>
          <w:lang w:val="cs-CZ"/>
        </w:rPr>
      </w:pPr>
      <w:r w:rsidRPr="00F47427">
        <w:rPr>
          <w:rFonts w:ascii="Times New Roman" w:hAnsi="Times New Roman"/>
          <w:bCs/>
          <w:sz w:val="24"/>
          <w:szCs w:val="24"/>
          <w:lang w:val="cs-CZ"/>
        </w:rPr>
        <w:t>d</w:t>
      </w:r>
      <w:r w:rsidRPr="00387E2B">
        <w:rPr>
          <w:rFonts w:ascii="Times New Roman" w:hAnsi="Times New Roman"/>
          <w:sz w:val="24"/>
          <w:szCs w:val="24"/>
          <w:lang w:val="cs-CZ"/>
        </w:rPr>
        <w:t xml:space="preserve">o </w:t>
      </w:r>
      <w:r>
        <w:rPr>
          <w:rFonts w:ascii="Times New Roman" w:hAnsi="Times New Roman"/>
          <w:sz w:val="24"/>
          <w:szCs w:val="24"/>
          <w:lang w:val="cs-CZ"/>
        </w:rPr>
        <w:t xml:space="preserve">zvláštních </w:t>
      </w:r>
      <w:r w:rsidRPr="00387E2B">
        <w:rPr>
          <w:rFonts w:ascii="Times New Roman" w:hAnsi="Times New Roman"/>
          <w:sz w:val="24"/>
          <w:szCs w:val="24"/>
          <w:lang w:val="cs-CZ"/>
        </w:rPr>
        <w:t>sběrn</w:t>
      </w:r>
      <w:r>
        <w:rPr>
          <w:rFonts w:ascii="Times New Roman" w:hAnsi="Times New Roman"/>
          <w:sz w:val="24"/>
          <w:szCs w:val="24"/>
          <w:lang w:val="cs-CZ"/>
        </w:rPr>
        <w:t>ých nádob</w:t>
      </w:r>
      <w:r w:rsidR="00E62C3D">
        <w:rPr>
          <w:rFonts w:ascii="Times New Roman" w:hAnsi="Times New Roman"/>
          <w:sz w:val="24"/>
          <w:szCs w:val="24"/>
          <w:lang w:val="cs-CZ"/>
        </w:rPr>
        <w:t xml:space="preserve"> s nápisem „NÁPOJOVÉ KARTONY“</w:t>
      </w:r>
      <w:r>
        <w:rPr>
          <w:rFonts w:ascii="Times New Roman" w:hAnsi="Times New Roman"/>
          <w:sz w:val="24"/>
          <w:szCs w:val="24"/>
          <w:lang w:val="cs-CZ"/>
        </w:rPr>
        <w:t xml:space="preserve"> (popelnice o</w:t>
      </w:r>
      <w:r w:rsidR="00E24E37">
        <w:rPr>
          <w:rFonts w:ascii="Times New Roman" w:hAnsi="Times New Roman"/>
          <w:sz w:val="24"/>
          <w:szCs w:val="24"/>
          <w:lang w:val="cs-CZ"/>
        </w:rPr>
        <w:t> </w:t>
      </w:r>
      <w:r>
        <w:rPr>
          <w:rFonts w:ascii="Times New Roman" w:hAnsi="Times New Roman"/>
          <w:sz w:val="24"/>
          <w:szCs w:val="24"/>
          <w:lang w:val="cs-CZ"/>
        </w:rPr>
        <w:t xml:space="preserve">objemu 120 litrů“) </w:t>
      </w:r>
      <w:r w:rsidRPr="00387E2B">
        <w:rPr>
          <w:rFonts w:ascii="Times New Roman" w:hAnsi="Times New Roman"/>
          <w:sz w:val="24"/>
          <w:szCs w:val="24"/>
          <w:lang w:val="cs-CZ"/>
        </w:rPr>
        <w:t>umístěných na stanovišt</w:t>
      </w:r>
      <w:r w:rsidR="00E62C3D">
        <w:rPr>
          <w:rFonts w:ascii="Times New Roman" w:hAnsi="Times New Roman"/>
          <w:sz w:val="24"/>
          <w:szCs w:val="24"/>
          <w:lang w:val="cs-CZ"/>
        </w:rPr>
        <w:t>ích zvláštních sběrných nádob</w:t>
      </w:r>
      <w:r w:rsidR="00E24E37">
        <w:rPr>
          <w:rFonts w:ascii="Times New Roman" w:hAnsi="Times New Roman"/>
          <w:sz w:val="24"/>
          <w:szCs w:val="24"/>
          <w:lang w:val="cs-CZ"/>
        </w:rPr>
        <w:t>,</w:t>
      </w:r>
    </w:p>
    <w:p w14:paraId="1803EC80" w14:textId="77777777" w:rsidR="00E0331C" w:rsidRPr="00E24E37" w:rsidRDefault="00E62C3D" w:rsidP="00E24E37">
      <w:pPr>
        <w:pStyle w:val="Prosttext"/>
        <w:numPr>
          <w:ilvl w:val="0"/>
          <w:numId w:val="45"/>
        </w:numPr>
        <w:ind w:left="1066" w:hanging="357"/>
        <w:jc w:val="both"/>
        <w:rPr>
          <w:rFonts w:ascii="Times New Roman" w:hAnsi="Times New Roman"/>
          <w:sz w:val="24"/>
          <w:szCs w:val="24"/>
          <w:lang w:val="cs-CZ"/>
        </w:rPr>
      </w:pPr>
      <w:r w:rsidRPr="00E24E37">
        <w:rPr>
          <w:rFonts w:ascii="Times New Roman" w:hAnsi="Times New Roman"/>
          <w:sz w:val="24"/>
          <w:szCs w:val="24"/>
          <w:lang w:val="cs-CZ"/>
        </w:rPr>
        <w:t xml:space="preserve">do zvláštních sběrných pytlů oranžové barvy s nápisem „NÁPOJOVÉ KARTONY“ (vydávaných Úřadem městyse Panenský Týnec) odkládaných po naplnění k odvozu před vchody jednotlivých nemovitostí dle harmonogramu svozu, o jehož termínu informuje Městys Panenský Týnec na webových stránkách </w:t>
      </w:r>
      <w:r w:rsidR="00E24E37">
        <w:rPr>
          <w:rFonts w:ascii="Times New Roman" w:hAnsi="Times New Roman"/>
          <w:sz w:val="24"/>
          <w:szCs w:val="24"/>
          <w:lang w:val="cs-CZ"/>
        </w:rPr>
        <w:t>městyse</w:t>
      </w:r>
      <w:r w:rsidRPr="00E24E37">
        <w:rPr>
          <w:rFonts w:ascii="Times New Roman" w:hAnsi="Times New Roman"/>
          <w:sz w:val="24"/>
          <w:szCs w:val="24"/>
          <w:lang w:val="cs-CZ"/>
        </w:rPr>
        <w:t xml:space="preserve"> a prostřednictvím platformy mobilní rozhlas</w:t>
      </w:r>
      <w:r w:rsidR="00E24E37">
        <w:rPr>
          <w:rFonts w:ascii="Times New Roman" w:hAnsi="Times New Roman"/>
          <w:sz w:val="24"/>
          <w:szCs w:val="24"/>
          <w:lang w:val="cs-CZ"/>
        </w:rPr>
        <w:t>;</w:t>
      </w:r>
    </w:p>
    <w:p w14:paraId="699499C7" w14:textId="77777777" w:rsidR="00F47427" w:rsidRPr="00F47427" w:rsidRDefault="00E24E37" w:rsidP="00C45146">
      <w:pPr>
        <w:pStyle w:val="Prosttext"/>
        <w:numPr>
          <w:ilvl w:val="0"/>
          <w:numId w:val="11"/>
        </w:numPr>
        <w:tabs>
          <w:tab w:val="left" w:pos="4172"/>
        </w:tabs>
        <w:jc w:val="both"/>
        <w:rPr>
          <w:rFonts w:ascii="Times New Roman" w:hAnsi="Times New Roman"/>
          <w:sz w:val="24"/>
          <w:szCs w:val="24"/>
        </w:rPr>
      </w:pPr>
      <w:r w:rsidRPr="00B932A5">
        <w:rPr>
          <w:rFonts w:ascii="Times New Roman" w:eastAsia="MS Mincho" w:hAnsi="Times New Roman"/>
          <w:b/>
          <w:bCs/>
          <w:sz w:val="24"/>
          <w:szCs w:val="24"/>
          <w:lang w:val="cs-CZ"/>
        </w:rPr>
        <w:t>kovové obaly</w:t>
      </w:r>
      <w:r w:rsidR="00F034DB" w:rsidRPr="00387E2B">
        <w:rPr>
          <w:rFonts w:ascii="Times New Roman" w:eastAsia="MS Mincho" w:hAnsi="Times New Roman"/>
          <w:b/>
          <w:bCs/>
          <w:sz w:val="24"/>
          <w:szCs w:val="24"/>
          <w:lang w:val="cs-CZ"/>
        </w:rPr>
        <w:t xml:space="preserve"> –</w:t>
      </w:r>
      <w:r w:rsidR="00F034DB" w:rsidRPr="00387E2B">
        <w:rPr>
          <w:rFonts w:ascii="Times New Roman" w:hAnsi="Times New Roman"/>
          <w:sz w:val="24"/>
          <w:szCs w:val="24"/>
          <w:lang w:val="cs-CZ"/>
        </w:rPr>
        <w:t xml:space="preserve"> </w:t>
      </w:r>
    </w:p>
    <w:p w14:paraId="04DC58BD" w14:textId="77777777" w:rsidR="00E24E37" w:rsidRDefault="00F034DB" w:rsidP="00E24E37">
      <w:pPr>
        <w:pStyle w:val="Prosttext"/>
        <w:numPr>
          <w:ilvl w:val="0"/>
          <w:numId w:val="46"/>
        </w:numPr>
        <w:ind w:left="1066" w:hanging="357"/>
        <w:jc w:val="both"/>
        <w:rPr>
          <w:rFonts w:ascii="Times New Roman" w:hAnsi="Times New Roman"/>
          <w:sz w:val="24"/>
          <w:szCs w:val="24"/>
          <w:lang w:val="cs-CZ"/>
        </w:rPr>
      </w:pPr>
      <w:r w:rsidRPr="00387E2B">
        <w:rPr>
          <w:rFonts w:ascii="Times New Roman" w:hAnsi="Times New Roman"/>
          <w:sz w:val="24"/>
          <w:szCs w:val="24"/>
          <w:lang w:val="cs-CZ"/>
        </w:rPr>
        <w:t xml:space="preserve">do </w:t>
      </w:r>
      <w:r w:rsidR="00E0331C">
        <w:rPr>
          <w:rFonts w:ascii="Times New Roman" w:hAnsi="Times New Roman"/>
          <w:sz w:val="24"/>
          <w:szCs w:val="24"/>
          <w:lang w:val="cs-CZ"/>
        </w:rPr>
        <w:t xml:space="preserve">zvláštních </w:t>
      </w:r>
      <w:r w:rsidR="00AA3C9B" w:rsidRPr="00387E2B">
        <w:rPr>
          <w:rFonts w:ascii="Times New Roman" w:hAnsi="Times New Roman"/>
          <w:sz w:val="24"/>
          <w:szCs w:val="24"/>
          <w:lang w:val="cs-CZ"/>
        </w:rPr>
        <w:t>sběrn</w:t>
      </w:r>
      <w:r w:rsidR="00E0331C">
        <w:rPr>
          <w:rFonts w:ascii="Times New Roman" w:hAnsi="Times New Roman"/>
          <w:sz w:val="24"/>
          <w:szCs w:val="24"/>
          <w:lang w:val="cs-CZ"/>
        </w:rPr>
        <w:t>ých nádob</w:t>
      </w:r>
      <w:r w:rsidR="00F47427">
        <w:rPr>
          <w:rFonts w:ascii="Times New Roman" w:hAnsi="Times New Roman"/>
          <w:sz w:val="24"/>
          <w:szCs w:val="24"/>
          <w:lang w:val="cs-CZ"/>
        </w:rPr>
        <w:t xml:space="preserve"> s nápisem „KOVOVÉ OBALY“</w:t>
      </w:r>
      <w:r w:rsidR="00E0331C">
        <w:rPr>
          <w:rFonts w:ascii="Times New Roman" w:hAnsi="Times New Roman"/>
          <w:sz w:val="24"/>
          <w:szCs w:val="24"/>
          <w:lang w:val="cs-CZ"/>
        </w:rPr>
        <w:t xml:space="preserve"> (popelnice o</w:t>
      </w:r>
      <w:r w:rsidR="001814F1">
        <w:rPr>
          <w:rFonts w:ascii="Times New Roman" w:hAnsi="Times New Roman"/>
          <w:sz w:val="24"/>
          <w:szCs w:val="24"/>
          <w:lang w:val="cs-CZ"/>
        </w:rPr>
        <w:t> </w:t>
      </w:r>
      <w:r w:rsidR="00E0331C">
        <w:rPr>
          <w:rFonts w:ascii="Times New Roman" w:hAnsi="Times New Roman"/>
          <w:sz w:val="24"/>
          <w:szCs w:val="24"/>
          <w:lang w:val="cs-CZ"/>
        </w:rPr>
        <w:t xml:space="preserve">objemu 120 litrů) </w:t>
      </w:r>
      <w:r w:rsidR="00E0331C" w:rsidRPr="00387E2B">
        <w:rPr>
          <w:rFonts w:ascii="Times New Roman" w:hAnsi="Times New Roman"/>
          <w:sz w:val="24"/>
          <w:szCs w:val="24"/>
          <w:lang w:val="cs-CZ"/>
        </w:rPr>
        <w:t>umístěných na stanovišt</w:t>
      </w:r>
      <w:r w:rsidR="00F47427">
        <w:rPr>
          <w:rFonts w:ascii="Times New Roman" w:hAnsi="Times New Roman"/>
          <w:sz w:val="24"/>
          <w:szCs w:val="24"/>
          <w:lang w:val="cs-CZ"/>
        </w:rPr>
        <w:t>ích zvláštních sběrných nádob</w:t>
      </w:r>
      <w:r w:rsidR="00E24E37">
        <w:rPr>
          <w:rFonts w:ascii="Times New Roman" w:hAnsi="Times New Roman"/>
          <w:sz w:val="24"/>
          <w:szCs w:val="24"/>
          <w:lang w:val="cs-CZ"/>
        </w:rPr>
        <w:t>,</w:t>
      </w:r>
    </w:p>
    <w:p w14:paraId="1444FE4A" w14:textId="77777777" w:rsidR="00F47427" w:rsidRDefault="00F47427" w:rsidP="00E24E37">
      <w:pPr>
        <w:pStyle w:val="Prosttext"/>
        <w:numPr>
          <w:ilvl w:val="0"/>
          <w:numId w:val="46"/>
        </w:numPr>
        <w:ind w:left="1066" w:hanging="357"/>
        <w:jc w:val="both"/>
        <w:rPr>
          <w:rFonts w:ascii="Times New Roman" w:hAnsi="Times New Roman"/>
          <w:sz w:val="24"/>
          <w:szCs w:val="24"/>
          <w:lang w:val="cs-CZ"/>
        </w:rPr>
      </w:pPr>
      <w:r w:rsidRPr="00E24E37">
        <w:rPr>
          <w:rFonts w:ascii="Times New Roman" w:hAnsi="Times New Roman"/>
          <w:sz w:val="24"/>
          <w:szCs w:val="24"/>
          <w:lang w:val="cs-CZ"/>
        </w:rPr>
        <w:t xml:space="preserve">do zvláštních sběrných pytlů šedé barvy s nápisem „KOVOVÉ OBALY“ (vydávaných Úřadem městyse Panenský Týnec) odkládaných po naplnění k odvozu před vchody jednotlivých nemovitostí dle harmonogramu svozu, o jehož termínu informuje Městys Panenský Týnec na webových stránkách </w:t>
      </w:r>
      <w:r w:rsidR="001814F1">
        <w:rPr>
          <w:rFonts w:ascii="Times New Roman" w:hAnsi="Times New Roman"/>
          <w:sz w:val="24"/>
          <w:szCs w:val="24"/>
          <w:lang w:val="cs-CZ"/>
        </w:rPr>
        <w:t>městyse</w:t>
      </w:r>
      <w:r w:rsidRPr="00E24E37">
        <w:rPr>
          <w:rFonts w:ascii="Times New Roman" w:hAnsi="Times New Roman"/>
          <w:sz w:val="24"/>
          <w:szCs w:val="24"/>
          <w:lang w:val="cs-CZ"/>
        </w:rPr>
        <w:t xml:space="preserve"> a</w:t>
      </w:r>
      <w:r w:rsidR="00E24E37">
        <w:rPr>
          <w:rFonts w:ascii="Times New Roman" w:hAnsi="Times New Roman"/>
          <w:sz w:val="24"/>
          <w:szCs w:val="24"/>
          <w:lang w:val="cs-CZ"/>
        </w:rPr>
        <w:t> </w:t>
      </w:r>
      <w:r w:rsidRPr="00E24E37">
        <w:rPr>
          <w:rFonts w:ascii="Times New Roman" w:hAnsi="Times New Roman"/>
          <w:sz w:val="24"/>
          <w:szCs w:val="24"/>
          <w:lang w:val="cs-CZ"/>
        </w:rPr>
        <w:t>prostřednictvím platformy mobilní rozhlas</w:t>
      </w:r>
      <w:r w:rsidR="00E24E37">
        <w:rPr>
          <w:rFonts w:ascii="Times New Roman" w:hAnsi="Times New Roman"/>
          <w:sz w:val="24"/>
          <w:szCs w:val="24"/>
          <w:lang w:val="cs-CZ"/>
        </w:rPr>
        <w:t>;</w:t>
      </w:r>
    </w:p>
    <w:p w14:paraId="2C243577" w14:textId="20FAAF41" w:rsidR="00B932A5" w:rsidRPr="009C6994" w:rsidRDefault="00E24E37" w:rsidP="00B932A5">
      <w:pPr>
        <w:pStyle w:val="Prosttext"/>
        <w:numPr>
          <w:ilvl w:val="0"/>
          <w:numId w:val="11"/>
        </w:numPr>
        <w:tabs>
          <w:tab w:val="left" w:pos="4172"/>
        </w:tabs>
        <w:jc w:val="both"/>
        <w:rPr>
          <w:rFonts w:ascii="Times New Roman" w:hAnsi="Times New Roman"/>
          <w:sz w:val="24"/>
          <w:szCs w:val="24"/>
        </w:rPr>
      </w:pPr>
      <w:r w:rsidRPr="00B932A5">
        <w:rPr>
          <w:rFonts w:ascii="Times New Roman" w:hAnsi="Times New Roman"/>
          <w:b/>
          <w:sz w:val="24"/>
          <w:szCs w:val="24"/>
          <w:lang w:val="cs-CZ"/>
        </w:rPr>
        <w:lastRenderedPageBreak/>
        <w:t>ostatní kovy</w:t>
      </w:r>
      <w:r w:rsidRPr="00B932A5">
        <w:rPr>
          <w:rFonts w:ascii="Times New Roman" w:hAnsi="Times New Roman"/>
          <w:sz w:val="24"/>
          <w:szCs w:val="24"/>
          <w:lang w:val="cs-CZ"/>
        </w:rPr>
        <w:t xml:space="preserve"> – </w:t>
      </w:r>
      <w:r w:rsidR="00B932A5">
        <w:rPr>
          <w:rFonts w:ascii="Times New Roman" w:eastAsia="MS Mincho" w:hAnsi="Times New Roman"/>
          <w:sz w:val="24"/>
          <w:szCs w:val="24"/>
          <w:lang w:val="cs-CZ"/>
        </w:rPr>
        <w:t>d</w:t>
      </w:r>
      <w:r w:rsidR="00B02A74">
        <w:rPr>
          <w:rFonts w:ascii="Times New Roman" w:eastAsia="MS Mincho" w:hAnsi="Times New Roman"/>
          <w:sz w:val="24"/>
          <w:szCs w:val="24"/>
          <w:lang w:val="cs-CZ"/>
        </w:rPr>
        <w:t>o zvlá</w:t>
      </w:r>
      <w:r w:rsidR="00992C06">
        <w:rPr>
          <w:rFonts w:ascii="Times New Roman" w:eastAsia="MS Mincho" w:hAnsi="Times New Roman"/>
          <w:sz w:val="24"/>
          <w:szCs w:val="24"/>
          <w:lang w:val="cs-CZ"/>
        </w:rPr>
        <w:t xml:space="preserve">štní sběrné nádoby s nápisem „KOVY“ </w:t>
      </w:r>
      <w:r w:rsidR="00B932A5">
        <w:rPr>
          <w:rFonts w:ascii="Times New Roman" w:eastAsia="MS Mincho" w:hAnsi="Times New Roman"/>
          <w:sz w:val="24"/>
          <w:szCs w:val="24"/>
          <w:lang w:val="cs-CZ"/>
        </w:rPr>
        <w:t>umístěné</w:t>
      </w:r>
      <w:r w:rsidR="00B04967">
        <w:rPr>
          <w:rFonts w:ascii="Times New Roman" w:eastAsia="MS Mincho" w:hAnsi="Times New Roman"/>
          <w:sz w:val="24"/>
          <w:szCs w:val="24"/>
          <w:lang w:val="cs-CZ"/>
        </w:rPr>
        <w:t xml:space="preserve"> </w:t>
      </w:r>
      <w:r w:rsidR="00E55ECA">
        <w:rPr>
          <w:rFonts w:ascii="Times New Roman" w:eastAsia="MS Mincho" w:hAnsi="Times New Roman"/>
          <w:sz w:val="24"/>
          <w:szCs w:val="24"/>
          <w:lang w:val="cs-CZ"/>
        </w:rPr>
        <w:t>na stanovišti zvláštních sběrných nádob</w:t>
      </w:r>
      <w:r w:rsidR="00B932A5">
        <w:rPr>
          <w:rFonts w:ascii="Times New Roman" w:eastAsia="MS Mincho" w:hAnsi="Times New Roman"/>
          <w:sz w:val="24"/>
          <w:szCs w:val="24"/>
          <w:lang w:val="cs-CZ"/>
        </w:rPr>
        <w:t>;</w:t>
      </w:r>
    </w:p>
    <w:p w14:paraId="5749C122" w14:textId="77777777" w:rsidR="00F47427" w:rsidRPr="00F47427" w:rsidRDefault="00F034DB" w:rsidP="00F47427">
      <w:pPr>
        <w:pStyle w:val="Prosttext"/>
        <w:numPr>
          <w:ilvl w:val="0"/>
          <w:numId w:val="11"/>
        </w:numPr>
        <w:tabs>
          <w:tab w:val="left" w:pos="4172"/>
        </w:tabs>
        <w:jc w:val="both"/>
        <w:rPr>
          <w:rFonts w:ascii="Times New Roman" w:hAnsi="Times New Roman"/>
          <w:sz w:val="24"/>
          <w:szCs w:val="24"/>
        </w:rPr>
      </w:pPr>
      <w:r w:rsidRPr="00975564">
        <w:rPr>
          <w:rFonts w:ascii="Times New Roman" w:hAnsi="Times New Roman"/>
          <w:b/>
          <w:sz w:val="24"/>
          <w:szCs w:val="24"/>
          <w:lang w:val="cs-CZ"/>
        </w:rPr>
        <w:t>biologicky rozložitelný odpad</w:t>
      </w:r>
      <w:r w:rsidRPr="00975564">
        <w:rPr>
          <w:rFonts w:ascii="Times New Roman" w:hAnsi="Times New Roman"/>
          <w:sz w:val="24"/>
          <w:szCs w:val="24"/>
          <w:lang w:val="cs-CZ"/>
        </w:rPr>
        <w:t xml:space="preserve"> – </w:t>
      </w:r>
    </w:p>
    <w:p w14:paraId="43832AB0" w14:textId="77777777" w:rsidR="00E24E37" w:rsidRDefault="00975564" w:rsidP="00E24E37">
      <w:pPr>
        <w:pStyle w:val="Prosttext"/>
        <w:numPr>
          <w:ilvl w:val="0"/>
          <w:numId w:val="47"/>
        </w:numPr>
        <w:ind w:left="1066" w:hanging="357"/>
        <w:jc w:val="both"/>
        <w:rPr>
          <w:rFonts w:ascii="Times New Roman" w:hAnsi="Times New Roman"/>
          <w:sz w:val="24"/>
          <w:szCs w:val="24"/>
          <w:lang w:val="cs-CZ"/>
        </w:rPr>
      </w:pPr>
      <w:r>
        <w:rPr>
          <w:rFonts w:ascii="Times New Roman" w:hAnsi="Times New Roman"/>
          <w:sz w:val="24"/>
          <w:szCs w:val="24"/>
          <w:lang w:val="cs-CZ"/>
        </w:rPr>
        <w:t>do zvláštních sběrných nádob</w:t>
      </w:r>
      <w:r w:rsidR="00F47427">
        <w:rPr>
          <w:rFonts w:ascii="Times New Roman" w:hAnsi="Times New Roman"/>
          <w:sz w:val="24"/>
          <w:szCs w:val="24"/>
          <w:lang w:val="cs-CZ"/>
        </w:rPr>
        <w:t xml:space="preserve"> s nápisem „BIO“ přidělených k jednotlivým </w:t>
      </w:r>
      <w:r w:rsidR="00E24E37">
        <w:rPr>
          <w:rFonts w:ascii="Times New Roman" w:hAnsi="Times New Roman"/>
          <w:sz w:val="24"/>
          <w:szCs w:val="24"/>
          <w:lang w:val="cs-CZ"/>
        </w:rPr>
        <w:t>nemovitostem,</w:t>
      </w:r>
    </w:p>
    <w:p w14:paraId="1A098D03" w14:textId="7A8E1BBC" w:rsidR="00F47427" w:rsidRPr="00E24E37" w:rsidRDefault="00F47427" w:rsidP="00E24E37">
      <w:pPr>
        <w:pStyle w:val="Prosttext"/>
        <w:numPr>
          <w:ilvl w:val="0"/>
          <w:numId w:val="47"/>
        </w:numPr>
        <w:ind w:left="1066" w:hanging="357"/>
        <w:jc w:val="both"/>
        <w:rPr>
          <w:rFonts w:ascii="Times New Roman" w:hAnsi="Times New Roman"/>
          <w:sz w:val="24"/>
          <w:szCs w:val="24"/>
          <w:lang w:val="cs-CZ"/>
        </w:rPr>
      </w:pPr>
      <w:r w:rsidRPr="00E24E37">
        <w:rPr>
          <w:rFonts w:ascii="Times New Roman" w:hAnsi="Times New Roman"/>
          <w:sz w:val="24"/>
          <w:szCs w:val="24"/>
          <w:lang w:val="cs-CZ"/>
        </w:rPr>
        <w:t xml:space="preserve">do zvláštní sběrné nádoby s nápisem „BIO“ umístěné </w:t>
      </w:r>
      <w:r w:rsidR="00B932A5">
        <w:rPr>
          <w:rFonts w:ascii="Times New Roman" w:hAnsi="Times New Roman"/>
          <w:sz w:val="24"/>
          <w:szCs w:val="24"/>
          <w:lang w:val="cs-CZ"/>
        </w:rPr>
        <w:t>na stanovišti zvláštních sběrných nádob</w:t>
      </w:r>
      <w:r w:rsidR="00E24E37" w:rsidRPr="00E24E37">
        <w:rPr>
          <w:rFonts w:ascii="Times New Roman" w:hAnsi="Times New Roman"/>
          <w:sz w:val="24"/>
          <w:szCs w:val="24"/>
          <w:lang w:val="cs-CZ"/>
        </w:rPr>
        <w:t>;</w:t>
      </w:r>
    </w:p>
    <w:p w14:paraId="7B737537" w14:textId="77777777" w:rsidR="00F47427" w:rsidRPr="00F47427" w:rsidRDefault="00F47427" w:rsidP="00F47427">
      <w:pPr>
        <w:pStyle w:val="Prosttext"/>
        <w:numPr>
          <w:ilvl w:val="0"/>
          <w:numId w:val="11"/>
        </w:numPr>
        <w:tabs>
          <w:tab w:val="left" w:pos="4172"/>
        </w:tabs>
        <w:jc w:val="both"/>
        <w:rPr>
          <w:rFonts w:ascii="Times New Roman" w:hAnsi="Times New Roman"/>
          <w:sz w:val="24"/>
          <w:szCs w:val="24"/>
        </w:rPr>
      </w:pPr>
      <w:r>
        <w:rPr>
          <w:rFonts w:ascii="Times New Roman" w:eastAsia="MS Mincho" w:hAnsi="Times New Roman"/>
          <w:b/>
          <w:bCs/>
          <w:sz w:val="24"/>
          <w:szCs w:val="24"/>
          <w:lang w:val="cs-CZ"/>
        </w:rPr>
        <w:t xml:space="preserve">jedlé oleje a tuky – </w:t>
      </w:r>
      <w:r>
        <w:rPr>
          <w:rFonts w:ascii="Times New Roman" w:eastAsia="MS Mincho" w:hAnsi="Times New Roman"/>
          <w:sz w:val="24"/>
          <w:szCs w:val="24"/>
          <w:lang w:val="cs-CZ"/>
        </w:rPr>
        <w:t>do zvláštní sběrné nádoby s nápisem „TUKY“ umístěné na</w:t>
      </w:r>
      <w:r w:rsidR="00D3792C">
        <w:rPr>
          <w:rFonts w:ascii="Times New Roman" w:eastAsia="MS Mincho" w:hAnsi="Times New Roman"/>
          <w:sz w:val="24"/>
          <w:szCs w:val="24"/>
          <w:lang w:val="cs-CZ"/>
        </w:rPr>
        <w:t> </w:t>
      </w:r>
      <w:r>
        <w:rPr>
          <w:rFonts w:ascii="Times New Roman" w:eastAsia="MS Mincho" w:hAnsi="Times New Roman"/>
          <w:sz w:val="24"/>
          <w:szCs w:val="24"/>
          <w:lang w:val="cs-CZ"/>
        </w:rPr>
        <w:t>stanovišti zvláštních sběrných nádob;</w:t>
      </w:r>
    </w:p>
    <w:p w14:paraId="1764C9FA" w14:textId="77777777" w:rsidR="00F47427" w:rsidRPr="00F47427" w:rsidRDefault="00F47427" w:rsidP="00F47427">
      <w:pPr>
        <w:pStyle w:val="Prosttext"/>
        <w:numPr>
          <w:ilvl w:val="0"/>
          <w:numId w:val="11"/>
        </w:numPr>
        <w:tabs>
          <w:tab w:val="left" w:pos="4172"/>
        </w:tabs>
        <w:jc w:val="both"/>
        <w:rPr>
          <w:rFonts w:ascii="Times New Roman" w:hAnsi="Times New Roman"/>
          <w:sz w:val="24"/>
          <w:szCs w:val="24"/>
        </w:rPr>
      </w:pPr>
      <w:r>
        <w:rPr>
          <w:rFonts w:ascii="Times New Roman" w:eastAsia="MS Mincho" w:hAnsi="Times New Roman"/>
          <w:b/>
          <w:bCs/>
          <w:sz w:val="24"/>
          <w:szCs w:val="24"/>
          <w:lang w:val="cs-CZ"/>
        </w:rPr>
        <w:t xml:space="preserve">popel – </w:t>
      </w:r>
      <w:r>
        <w:rPr>
          <w:rFonts w:ascii="Times New Roman" w:eastAsia="MS Mincho" w:hAnsi="Times New Roman"/>
          <w:sz w:val="24"/>
          <w:szCs w:val="24"/>
          <w:lang w:val="cs-CZ"/>
        </w:rPr>
        <w:t>do zvláštních sběrných nádob s nápisem „POPEL“ přidělených k jednotlivým nemovitostem;</w:t>
      </w:r>
    </w:p>
    <w:p w14:paraId="10A52D34" w14:textId="77777777" w:rsidR="009C6994" w:rsidRPr="009C6994" w:rsidRDefault="00F47427" w:rsidP="00F47427">
      <w:pPr>
        <w:pStyle w:val="Prosttext"/>
        <w:numPr>
          <w:ilvl w:val="0"/>
          <w:numId w:val="11"/>
        </w:numPr>
        <w:tabs>
          <w:tab w:val="left" w:pos="4172"/>
        </w:tabs>
        <w:jc w:val="both"/>
        <w:rPr>
          <w:rFonts w:ascii="Times New Roman" w:hAnsi="Times New Roman"/>
          <w:sz w:val="24"/>
          <w:szCs w:val="24"/>
        </w:rPr>
      </w:pPr>
      <w:r>
        <w:rPr>
          <w:rFonts w:ascii="Times New Roman" w:eastAsia="MS Mincho" w:hAnsi="Times New Roman"/>
          <w:b/>
          <w:bCs/>
          <w:sz w:val="24"/>
          <w:szCs w:val="24"/>
          <w:lang w:val="cs-CZ"/>
        </w:rPr>
        <w:t xml:space="preserve">objemný odpad – </w:t>
      </w:r>
      <w:r>
        <w:rPr>
          <w:rFonts w:ascii="Times New Roman" w:eastAsia="MS Mincho" w:hAnsi="Times New Roman"/>
          <w:sz w:val="24"/>
          <w:szCs w:val="24"/>
          <w:lang w:val="cs-CZ"/>
        </w:rPr>
        <w:t>dvakrát ročně do velkoobjemového kontejneru umístěného na</w:t>
      </w:r>
      <w:r w:rsidR="00D3792C">
        <w:rPr>
          <w:rFonts w:ascii="Times New Roman" w:eastAsia="MS Mincho" w:hAnsi="Times New Roman"/>
          <w:sz w:val="24"/>
          <w:szCs w:val="24"/>
          <w:lang w:val="cs-CZ"/>
        </w:rPr>
        <w:t> </w:t>
      </w:r>
      <w:r>
        <w:rPr>
          <w:rFonts w:ascii="Times New Roman" w:eastAsia="MS Mincho" w:hAnsi="Times New Roman"/>
          <w:sz w:val="24"/>
          <w:szCs w:val="24"/>
          <w:lang w:val="cs-CZ"/>
        </w:rPr>
        <w:t>přechodnou dobu v obci; informace o místě a době umístění jsou zveře</w:t>
      </w:r>
      <w:r w:rsidR="009C6994">
        <w:rPr>
          <w:rFonts w:ascii="Times New Roman" w:eastAsia="MS Mincho" w:hAnsi="Times New Roman"/>
          <w:sz w:val="24"/>
          <w:szCs w:val="24"/>
          <w:lang w:val="cs-CZ"/>
        </w:rPr>
        <w:t>j</w:t>
      </w:r>
      <w:r>
        <w:rPr>
          <w:rFonts w:ascii="Times New Roman" w:eastAsia="MS Mincho" w:hAnsi="Times New Roman"/>
          <w:sz w:val="24"/>
          <w:szCs w:val="24"/>
          <w:lang w:val="cs-CZ"/>
        </w:rPr>
        <w:t xml:space="preserve">ňovány </w:t>
      </w:r>
      <w:r w:rsidR="009C6994">
        <w:rPr>
          <w:rFonts w:ascii="Times New Roman" w:eastAsia="MS Mincho" w:hAnsi="Times New Roman"/>
          <w:sz w:val="24"/>
          <w:szCs w:val="24"/>
          <w:lang w:val="cs-CZ"/>
        </w:rPr>
        <w:t>na</w:t>
      </w:r>
      <w:r w:rsidR="001814F1">
        <w:rPr>
          <w:rFonts w:ascii="Times New Roman" w:eastAsia="MS Mincho" w:hAnsi="Times New Roman"/>
          <w:sz w:val="24"/>
          <w:szCs w:val="24"/>
          <w:lang w:val="cs-CZ"/>
        </w:rPr>
        <w:t> </w:t>
      </w:r>
      <w:r w:rsidR="009C6994">
        <w:rPr>
          <w:rFonts w:ascii="Times New Roman" w:eastAsia="MS Mincho" w:hAnsi="Times New Roman"/>
          <w:sz w:val="24"/>
          <w:szCs w:val="24"/>
          <w:lang w:val="cs-CZ"/>
        </w:rPr>
        <w:t xml:space="preserve">webových stránkách </w:t>
      </w:r>
      <w:r w:rsidR="00D3792C">
        <w:rPr>
          <w:rFonts w:ascii="Times New Roman" w:eastAsia="MS Mincho" w:hAnsi="Times New Roman"/>
          <w:sz w:val="24"/>
          <w:szCs w:val="24"/>
          <w:lang w:val="cs-CZ"/>
        </w:rPr>
        <w:t>městyse</w:t>
      </w:r>
      <w:r w:rsidR="009C6994">
        <w:rPr>
          <w:rFonts w:ascii="Times New Roman" w:eastAsia="MS Mincho" w:hAnsi="Times New Roman"/>
          <w:sz w:val="24"/>
          <w:szCs w:val="24"/>
          <w:lang w:val="cs-CZ"/>
        </w:rPr>
        <w:t>, vývěskách a prostřednictvím platformy mobilní rozhlas;</w:t>
      </w:r>
    </w:p>
    <w:p w14:paraId="2BC3CBE7" w14:textId="6579425B" w:rsidR="007B0833" w:rsidRPr="00C05D17" w:rsidRDefault="00DB765F" w:rsidP="00F47427">
      <w:pPr>
        <w:pStyle w:val="Prosttext"/>
        <w:numPr>
          <w:ilvl w:val="0"/>
          <w:numId w:val="11"/>
        </w:numPr>
        <w:tabs>
          <w:tab w:val="left" w:pos="4172"/>
        </w:tabs>
        <w:jc w:val="both"/>
        <w:rPr>
          <w:rFonts w:ascii="Times New Roman" w:hAnsi="Times New Roman"/>
          <w:sz w:val="24"/>
          <w:szCs w:val="24"/>
        </w:rPr>
      </w:pPr>
      <w:r w:rsidRPr="00C05D17">
        <w:rPr>
          <w:rFonts w:ascii="Times New Roman" w:eastAsia="MS Mincho" w:hAnsi="Times New Roman"/>
          <w:b/>
          <w:bCs/>
          <w:sz w:val="24"/>
          <w:szCs w:val="24"/>
        </w:rPr>
        <w:t>nebezpečn</w:t>
      </w:r>
      <w:r w:rsidR="001B6758" w:rsidRPr="00C05D17">
        <w:rPr>
          <w:rFonts w:ascii="Times New Roman" w:eastAsia="MS Mincho" w:hAnsi="Times New Roman"/>
          <w:b/>
          <w:bCs/>
          <w:sz w:val="24"/>
          <w:szCs w:val="24"/>
          <w:lang w:val="cs-CZ"/>
        </w:rPr>
        <w:t>ý</w:t>
      </w:r>
      <w:r w:rsidRPr="00C05D17">
        <w:rPr>
          <w:rFonts w:ascii="Times New Roman" w:eastAsia="MS Mincho" w:hAnsi="Times New Roman"/>
          <w:b/>
          <w:bCs/>
          <w:sz w:val="24"/>
          <w:szCs w:val="24"/>
        </w:rPr>
        <w:t xml:space="preserve"> odpad </w:t>
      </w:r>
      <w:r w:rsidR="004E1066" w:rsidRPr="00C05D17">
        <w:rPr>
          <w:rFonts w:ascii="Times New Roman" w:eastAsia="MS Mincho" w:hAnsi="Times New Roman"/>
          <w:bCs/>
          <w:sz w:val="24"/>
          <w:szCs w:val="24"/>
        </w:rPr>
        <w:t>–</w:t>
      </w:r>
      <w:r w:rsidR="00893BCD" w:rsidRPr="00C05D17">
        <w:rPr>
          <w:rFonts w:ascii="Times New Roman" w:eastAsia="MS Mincho" w:hAnsi="Times New Roman"/>
          <w:bCs/>
          <w:sz w:val="24"/>
          <w:szCs w:val="24"/>
          <w:lang w:val="cs-CZ"/>
        </w:rPr>
        <w:t xml:space="preserve"> </w:t>
      </w:r>
      <w:r w:rsidR="00893BCD" w:rsidRPr="00C05D17">
        <w:rPr>
          <w:rFonts w:ascii="Times New Roman" w:hAnsi="Times New Roman"/>
          <w:sz w:val="24"/>
          <w:szCs w:val="24"/>
        </w:rPr>
        <w:t xml:space="preserve">dvakrát ročně během mobilního svozu předáváním na svozové vozidlo </w:t>
      </w:r>
      <w:r w:rsidR="009C6994">
        <w:rPr>
          <w:rFonts w:ascii="Times New Roman" w:hAnsi="Times New Roman"/>
          <w:sz w:val="24"/>
          <w:szCs w:val="24"/>
          <w:lang w:val="cs-CZ"/>
        </w:rPr>
        <w:t xml:space="preserve">oprávněné osoby </w:t>
      </w:r>
      <w:r w:rsidR="00893BCD" w:rsidRPr="00C05D17">
        <w:rPr>
          <w:rFonts w:ascii="Times New Roman" w:hAnsi="Times New Roman"/>
          <w:sz w:val="24"/>
          <w:szCs w:val="24"/>
        </w:rPr>
        <w:t>(</w:t>
      </w:r>
      <w:r w:rsidR="009C6994">
        <w:rPr>
          <w:rFonts w:ascii="Times New Roman" w:hAnsi="Times New Roman"/>
          <w:sz w:val="24"/>
          <w:szCs w:val="24"/>
          <w:lang w:val="cs-CZ"/>
        </w:rPr>
        <w:t>svozové společnosti)</w:t>
      </w:r>
      <w:r w:rsidR="00893BCD" w:rsidRPr="00C05D17">
        <w:rPr>
          <w:rFonts w:ascii="Times New Roman" w:hAnsi="Times New Roman"/>
          <w:sz w:val="24"/>
          <w:szCs w:val="24"/>
        </w:rPr>
        <w:t xml:space="preserve"> na zastávkách tohoto vozidla;</w:t>
      </w:r>
      <w:r w:rsidR="009C6994">
        <w:rPr>
          <w:rFonts w:ascii="Times New Roman" w:hAnsi="Times New Roman"/>
          <w:sz w:val="24"/>
          <w:szCs w:val="24"/>
          <w:lang w:val="cs-CZ"/>
        </w:rPr>
        <w:t xml:space="preserve"> informace o mobilním svozu jsou zveřejňovány na webových stránkách </w:t>
      </w:r>
      <w:r w:rsidR="00D3792C">
        <w:rPr>
          <w:rFonts w:ascii="Times New Roman" w:hAnsi="Times New Roman"/>
          <w:sz w:val="24"/>
          <w:szCs w:val="24"/>
          <w:lang w:val="cs-CZ"/>
        </w:rPr>
        <w:t>městyse</w:t>
      </w:r>
      <w:r w:rsidR="009C6994">
        <w:rPr>
          <w:rFonts w:ascii="Times New Roman" w:hAnsi="Times New Roman"/>
          <w:sz w:val="24"/>
          <w:szCs w:val="24"/>
          <w:lang w:val="cs-CZ"/>
        </w:rPr>
        <w:t>, ve</w:t>
      </w:r>
      <w:r w:rsidR="00D3792C">
        <w:rPr>
          <w:rFonts w:ascii="Times New Roman" w:hAnsi="Times New Roman"/>
          <w:sz w:val="24"/>
          <w:szCs w:val="24"/>
          <w:lang w:val="cs-CZ"/>
        </w:rPr>
        <w:t> </w:t>
      </w:r>
      <w:r w:rsidR="009C6994">
        <w:rPr>
          <w:rFonts w:ascii="Times New Roman" w:hAnsi="Times New Roman"/>
          <w:sz w:val="24"/>
          <w:szCs w:val="24"/>
          <w:lang w:val="cs-CZ"/>
        </w:rPr>
        <w:t>vývěskách a prostřednictvím platformy mobilní rozhlas;</w:t>
      </w:r>
    </w:p>
    <w:p w14:paraId="1172369C" w14:textId="77777777" w:rsidR="00CC5B86" w:rsidRPr="00D76DC2" w:rsidRDefault="008D275E" w:rsidP="00C45146">
      <w:pPr>
        <w:pStyle w:val="Prosttext"/>
        <w:numPr>
          <w:ilvl w:val="0"/>
          <w:numId w:val="11"/>
        </w:numPr>
        <w:tabs>
          <w:tab w:val="left" w:pos="4172"/>
        </w:tabs>
        <w:jc w:val="both"/>
        <w:rPr>
          <w:rFonts w:ascii="Times New Roman" w:eastAsia="MS Mincho" w:hAnsi="Times New Roman"/>
          <w:bCs/>
          <w:sz w:val="24"/>
          <w:szCs w:val="24"/>
        </w:rPr>
      </w:pPr>
      <w:r w:rsidRPr="00D76DC2">
        <w:rPr>
          <w:rFonts w:ascii="Times New Roman" w:eastAsia="MS Mincho" w:hAnsi="Times New Roman"/>
          <w:b/>
          <w:bCs/>
          <w:sz w:val="24"/>
          <w:szCs w:val="24"/>
        </w:rPr>
        <w:t>směsný</w:t>
      </w:r>
      <w:r w:rsidR="006824D6" w:rsidRPr="00D76DC2">
        <w:rPr>
          <w:rFonts w:ascii="Times New Roman" w:eastAsia="MS Mincho" w:hAnsi="Times New Roman"/>
          <w:b/>
          <w:bCs/>
          <w:sz w:val="24"/>
          <w:szCs w:val="24"/>
        </w:rPr>
        <w:t xml:space="preserve"> </w:t>
      </w:r>
      <w:r w:rsidR="000F4619" w:rsidRPr="00D76DC2">
        <w:rPr>
          <w:rFonts w:ascii="Times New Roman" w:eastAsia="MS Mincho" w:hAnsi="Times New Roman"/>
          <w:b/>
          <w:bCs/>
          <w:sz w:val="24"/>
          <w:szCs w:val="24"/>
        </w:rPr>
        <w:t xml:space="preserve">komunální </w:t>
      </w:r>
      <w:r w:rsidR="006824D6" w:rsidRPr="00D76DC2">
        <w:rPr>
          <w:rFonts w:ascii="Times New Roman" w:eastAsia="MS Mincho" w:hAnsi="Times New Roman"/>
          <w:b/>
          <w:bCs/>
          <w:sz w:val="24"/>
          <w:szCs w:val="24"/>
        </w:rPr>
        <w:t>odpad</w:t>
      </w:r>
      <w:r w:rsidR="006824D6" w:rsidRPr="00D76DC2">
        <w:rPr>
          <w:rFonts w:ascii="Times New Roman" w:eastAsia="MS Mincho" w:hAnsi="Times New Roman"/>
          <w:bCs/>
          <w:sz w:val="24"/>
          <w:szCs w:val="24"/>
        </w:rPr>
        <w:t xml:space="preserve"> – </w:t>
      </w:r>
    </w:p>
    <w:p w14:paraId="65A5C268" w14:textId="77777777" w:rsidR="001F5966" w:rsidRPr="00D76DC2" w:rsidRDefault="00DB765F" w:rsidP="006161AC">
      <w:pPr>
        <w:pStyle w:val="Prosttext"/>
        <w:numPr>
          <w:ilvl w:val="1"/>
          <w:numId w:val="7"/>
        </w:numPr>
        <w:tabs>
          <w:tab w:val="left" w:pos="4172"/>
          <w:tab w:val="left" w:pos="5190"/>
        </w:tabs>
        <w:jc w:val="both"/>
        <w:rPr>
          <w:rFonts w:ascii="Times New Roman" w:hAnsi="Times New Roman"/>
          <w:sz w:val="24"/>
          <w:szCs w:val="24"/>
        </w:rPr>
      </w:pPr>
      <w:r w:rsidRPr="00D76DC2">
        <w:rPr>
          <w:rFonts w:ascii="Times New Roman" w:hAnsi="Times New Roman"/>
          <w:sz w:val="24"/>
          <w:szCs w:val="24"/>
        </w:rPr>
        <w:t xml:space="preserve">do </w:t>
      </w:r>
      <w:r w:rsidR="0020666A" w:rsidRPr="00D76DC2">
        <w:rPr>
          <w:rFonts w:ascii="Times New Roman" w:hAnsi="Times New Roman"/>
          <w:sz w:val="24"/>
          <w:szCs w:val="24"/>
        </w:rPr>
        <w:t xml:space="preserve">typizovaných </w:t>
      </w:r>
      <w:r w:rsidR="00442858" w:rsidRPr="00D76DC2">
        <w:rPr>
          <w:rFonts w:ascii="Times New Roman" w:hAnsi="Times New Roman"/>
          <w:sz w:val="24"/>
          <w:szCs w:val="24"/>
        </w:rPr>
        <w:t>sběrných nádob</w:t>
      </w:r>
      <w:r w:rsidR="00C05D17" w:rsidRPr="00D76DC2">
        <w:rPr>
          <w:rFonts w:ascii="Times New Roman" w:hAnsi="Times New Roman"/>
          <w:sz w:val="24"/>
          <w:szCs w:val="24"/>
          <w:lang w:val="cs-CZ"/>
        </w:rPr>
        <w:t xml:space="preserve"> </w:t>
      </w:r>
      <w:r w:rsidR="009C6994">
        <w:rPr>
          <w:rFonts w:ascii="Times New Roman" w:hAnsi="Times New Roman"/>
          <w:sz w:val="24"/>
          <w:szCs w:val="24"/>
          <w:lang w:val="cs-CZ"/>
        </w:rPr>
        <w:t>přidělovaných k příslušným nemovitostem plátců místního poplatku za odkládání komunálního odpadu z nemovité věci,</w:t>
      </w:r>
    </w:p>
    <w:p w14:paraId="231FF16A" w14:textId="77777777" w:rsidR="00030918" w:rsidRPr="00D76DC2" w:rsidRDefault="00030918" w:rsidP="00030918">
      <w:pPr>
        <w:pStyle w:val="Prosttext"/>
        <w:numPr>
          <w:ilvl w:val="1"/>
          <w:numId w:val="7"/>
        </w:numPr>
        <w:tabs>
          <w:tab w:val="left" w:pos="4172"/>
          <w:tab w:val="left" w:pos="5190"/>
        </w:tabs>
        <w:jc w:val="both"/>
        <w:rPr>
          <w:rFonts w:ascii="Times New Roman" w:hAnsi="Times New Roman"/>
          <w:sz w:val="24"/>
          <w:szCs w:val="24"/>
        </w:rPr>
      </w:pPr>
      <w:r w:rsidRPr="00D76DC2">
        <w:rPr>
          <w:rFonts w:ascii="Times New Roman" w:hAnsi="Times New Roman"/>
          <w:sz w:val="24"/>
          <w:szCs w:val="24"/>
        </w:rPr>
        <w:t xml:space="preserve">do </w:t>
      </w:r>
      <w:r w:rsidRPr="00D76DC2">
        <w:rPr>
          <w:rFonts w:ascii="Times New Roman" w:hAnsi="Times New Roman"/>
          <w:sz w:val="24"/>
          <w:szCs w:val="24"/>
          <w:lang w:val="cs-CZ"/>
        </w:rPr>
        <w:t>zvláštních igelitových pytlů</w:t>
      </w:r>
      <w:r w:rsidR="00E11FF6" w:rsidRPr="00D76DC2">
        <w:rPr>
          <w:rFonts w:ascii="Times New Roman" w:hAnsi="Times New Roman"/>
          <w:sz w:val="24"/>
          <w:szCs w:val="24"/>
          <w:lang w:val="cs-CZ"/>
        </w:rPr>
        <w:t xml:space="preserve"> </w:t>
      </w:r>
      <w:r w:rsidR="009C6994">
        <w:rPr>
          <w:rFonts w:ascii="Times New Roman" w:hAnsi="Times New Roman"/>
          <w:sz w:val="24"/>
          <w:szCs w:val="24"/>
          <w:lang w:val="cs-CZ"/>
        </w:rPr>
        <w:t xml:space="preserve">s potiskem sběrové firmy </w:t>
      </w:r>
      <w:r w:rsidR="00642462" w:rsidRPr="00D76DC2">
        <w:rPr>
          <w:rFonts w:ascii="Times New Roman" w:hAnsi="Times New Roman"/>
          <w:sz w:val="24"/>
          <w:szCs w:val="24"/>
          <w:lang w:val="cs-CZ"/>
        </w:rPr>
        <w:t>(</w:t>
      </w:r>
      <w:r w:rsidRPr="00D76DC2">
        <w:rPr>
          <w:rFonts w:ascii="Times New Roman" w:hAnsi="Times New Roman"/>
          <w:sz w:val="24"/>
          <w:szCs w:val="24"/>
        </w:rPr>
        <w:t>vydáv</w:t>
      </w:r>
      <w:r w:rsidRPr="00D76DC2">
        <w:rPr>
          <w:rFonts w:ascii="Times New Roman" w:hAnsi="Times New Roman"/>
          <w:sz w:val="24"/>
          <w:szCs w:val="24"/>
          <w:lang w:val="cs-CZ"/>
        </w:rPr>
        <w:t>aných</w:t>
      </w:r>
      <w:r w:rsidRPr="00D76DC2">
        <w:rPr>
          <w:rFonts w:ascii="Times New Roman" w:hAnsi="Times New Roman"/>
          <w:sz w:val="24"/>
          <w:szCs w:val="24"/>
        </w:rPr>
        <w:t xml:space="preserve"> </w:t>
      </w:r>
      <w:r w:rsidR="003D1930">
        <w:rPr>
          <w:rFonts w:ascii="Times New Roman" w:hAnsi="Times New Roman"/>
          <w:sz w:val="24"/>
          <w:szCs w:val="24"/>
          <w:lang w:val="cs-CZ"/>
        </w:rPr>
        <w:t>Úřadem městyse</w:t>
      </w:r>
      <w:r w:rsidR="009C6994">
        <w:rPr>
          <w:rFonts w:ascii="Times New Roman" w:hAnsi="Times New Roman"/>
          <w:sz w:val="24"/>
          <w:szCs w:val="24"/>
          <w:lang w:val="cs-CZ"/>
        </w:rPr>
        <w:t xml:space="preserve"> Panenský Týnec plátcům místního poplatku za odkládání komunálního odpadu z nemovité věci</w:t>
      </w:r>
      <w:r w:rsidR="00642462" w:rsidRPr="00D76DC2">
        <w:rPr>
          <w:rFonts w:ascii="Times New Roman" w:hAnsi="Times New Roman"/>
          <w:sz w:val="24"/>
          <w:szCs w:val="24"/>
          <w:lang w:val="cs-CZ"/>
        </w:rPr>
        <w:t>)</w:t>
      </w:r>
      <w:r w:rsidRPr="00D76DC2">
        <w:rPr>
          <w:rFonts w:ascii="Times New Roman" w:hAnsi="Times New Roman"/>
          <w:sz w:val="24"/>
          <w:szCs w:val="24"/>
        </w:rPr>
        <w:t xml:space="preserve">, které slouží jako </w:t>
      </w:r>
      <w:r w:rsidR="009C6994">
        <w:rPr>
          <w:rFonts w:ascii="Times New Roman" w:hAnsi="Times New Roman"/>
          <w:sz w:val="24"/>
          <w:szCs w:val="24"/>
          <w:lang w:val="cs-CZ"/>
        </w:rPr>
        <w:t xml:space="preserve">další nebo náhradní </w:t>
      </w:r>
      <w:r w:rsidRPr="00D76DC2">
        <w:rPr>
          <w:rFonts w:ascii="Times New Roman" w:hAnsi="Times New Roman"/>
          <w:sz w:val="24"/>
          <w:szCs w:val="24"/>
        </w:rPr>
        <w:t>shromažďovací prostředek k typizovaným sběrným nádobám, a které jsou po naplnění umísťovány</w:t>
      </w:r>
      <w:r w:rsidR="009C6994">
        <w:rPr>
          <w:rFonts w:ascii="Times New Roman" w:hAnsi="Times New Roman"/>
          <w:sz w:val="24"/>
          <w:szCs w:val="24"/>
          <w:lang w:val="cs-CZ"/>
        </w:rPr>
        <w:t xml:space="preserve"> k odvozu k výše uvedeným typizovaným sběrným nádobám nebo k odvozu před vchody jednotlivých domů dle harmonogramu s</w:t>
      </w:r>
      <w:r w:rsidR="00CA25B2">
        <w:rPr>
          <w:rFonts w:ascii="Times New Roman" w:hAnsi="Times New Roman"/>
          <w:sz w:val="24"/>
          <w:szCs w:val="24"/>
          <w:lang w:val="cs-CZ"/>
        </w:rPr>
        <w:t>v</w:t>
      </w:r>
      <w:r w:rsidR="009C6994">
        <w:rPr>
          <w:rFonts w:ascii="Times New Roman" w:hAnsi="Times New Roman"/>
          <w:sz w:val="24"/>
          <w:szCs w:val="24"/>
          <w:lang w:val="cs-CZ"/>
        </w:rPr>
        <w:t xml:space="preserve">ozu, o jehož termínu informuje Úřad městyse Panenský Týnec na webových stránkách </w:t>
      </w:r>
      <w:r w:rsidR="00E24E37">
        <w:rPr>
          <w:rFonts w:ascii="Times New Roman" w:hAnsi="Times New Roman"/>
          <w:sz w:val="24"/>
          <w:szCs w:val="24"/>
          <w:lang w:val="cs-CZ"/>
        </w:rPr>
        <w:t>městyse</w:t>
      </w:r>
      <w:r w:rsidR="00CA25B2">
        <w:rPr>
          <w:rFonts w:ascii="Times New Roman" w:hAnsi="Times New Roman"/>
          <w:sz w:val="24"/>
          <w:szCs w:val="24"/>
          <w:lang w:val="cs-CZ"/>
        </w:rPr>
        <w:t>,</w:t>
      </w:r>
    </w:p>
    <w:p w14:paraId="1B7D3CFC" w14:textId="77777777" w:rsidR="008B4404" w:rsidRPr="00387E2B" w:rsidRDefault="0020666A" w:rsidP="00F9522F">
      <w:pPr>
        <w:pStyle w:val="Prosttext"/>
        <w:numPr>
          <w:ilvl w:val="1"/>
          <w:numId w:val="7"/>
        </w:numPr>
        <w:tabs>
          <w:tab w:val="left" w:pos="4172"/>
          <w:tab w:val="left" w:pos="5190"/>
        </w:tabs>
        <w:jc w:val="both"/>
        <w:rPr>
          <w:rFonts w:ascii="Times New Roman" w:hAnsi="Times New Roman"/>
          <w:sz w:val="24"/>
          <w:szCs w:val="24"/>
        </w:rPr>
      </w:pPr>
      <w:r w:rsidRPr="00387E2B">
        <w:rPr>
          <w:rFonts w:ascii="Times New Roman" w:eastAsia="MS Mincho" w:hAnsi="Times New Roman"/>
          <w:bCs/>
          <w:sz w:val="24"/>
          <w:szCs w:val="24"/>
        </w:rPr>
        <w:t xml:space="preserve">do odpadkových košů rozmístěných na veřejném prostranství </w:t>
      </w:r>
      <w:r w:rsidR="003A6201" w:rsidRPr="00387E2B">
        <w:rPr>
          <w:rFonts w:ascii="Times New Roman" w:eastAsia="MS Mincho" w:hAnsi="Times New Roman"/>
          <w:bCs/>
          <w:sz w:val="24"/>
          <w:szCs w:val="24"/>
          <w:lang w:val="cs-CZ"/>
        </w:rPr>
        <w:t>(</w:t>
      </w:r>
      <w:r w:rsidRPr="00387E2B">
        <w:rPr>
          <w:rFonts w:ascii="Times New Roman" w:eastAsia="MS Mincho" w:hAnsi="Times New Roman"/>
          <w:bCs/>
          <w:sz w:val="24"/>
          <w:szCs w:val="24"/>
        </w:rPr>
        <w:t xml:space="preserve">pouze </w:t>
      </w:r>
      <w:r w:rsidR="006824D6" w:rsidRPr="00387E2B">
        <w:rPr>
          <w:rFonts w:ascii="Times New Roman" w:eastAsia="MS Mincho" w:hAnsi="Times New Roman"/>
          <w:bCs/>
          <w:sz w:val="24"/>
          <w:szCs w:val="24"/>
        </w:rPr>
        <w:t xml:space="preserve">drobný </w:t>
      </w:r>
      <w:r w:rsidR="00F167CF" w:rsidRPr="00387E2B">
        <w:rPr>
          <w:rFonts w:ascii="Times New Roman" w:eastAsia="MS Mincho" w:hAnsi="Times New Roman"/>
          <w:bCs/>
          <w:sz w:val="24"/>
          <w:szCs w:val="24"/>
        </w:rPr>
        <w:t>směsný</w:t>
      </w:r>
      <w:r w:rsidR="006824D6" w:rsidRPr="00387E2B">
        <w:rPr>
          <w:rFonts w:ascii="Times New Roman" w:eastAsia="MS Mincho" w:hAnsi="Times New Roman"/>
          <w:bCs/>
          <w:sz w:val="24"/>
          <w:szCs w:val="24"/>
        </w:rPr>
        <w:t xml:space="preserve"> </w:t>
      </w:r>
      <w:r w:rsidR="000F4619" w:rsidRPr="00387E2B">
        <w:rPr>
          <w:rFonts w:ascii="Times New Roman" w:eastAsia="MS Mincho" w:hAnsi="Times New Roman"/>
          <w:bCs/>
          <w:sz w:val="24"/>
          <w:szCs w:val="24"/>
        </w:rPr>
        <w:t xml:space="preserve">komunální </w:t>
      </w:r>
      <w:r w:rsidR="006824D6" w:rsidRPr="00387E2B">
        <w:rPr>
          <w:rFonts w:ascii="Times New Roman" w:eastAsia="MS Mincho" w:hAnsi="Times New Roman"/>
          <w:bCs/>
          <w:sz w:val="24"/>
          <w:szCs w:val="24"/>
        </w:rPr>
        <w:t xml:space="preserve">odpad </w:t>
      </w:r>
      <w:r w:rsidR="00667F0D" w:rsidRPr="00387E2B">
        <w:rPr>
          <w:rFonts w:ascii="Times New Roman" w:eastAsia="MS Mincho" w:hAnsi="Times New Roman"/>
          <w:bCs/>
          <w:sz w:val="24"/>
          <w:szCs w:val="24"/>
        </w:rPr>
        <w:t>vzniklý na</w:t>
      </w:r>
      <w:r w:rsidR="006736AD" w:rsidRPr="00387E2B">
        <w:rPr>
          <w:rFonts w:ascii="Times New Roman" w:eastAsia="MS Mincho" w:hAnsi="Times New Roman"/>
          <w:bCs/>
          <w:sz w:val="24"/>
          <w:szCs w:val="24"/>
          <w:lang w:val="cs-CZ"/>
        </w:rPr>
        <w:t> </w:t>
      </w:r>
      <w:r w:rsidR="00667F0D" w:rsidRPr="00387E2B">
        <w:rPr>
          <w:rFonts w:ascii="Times New Roman" w:eastAsia="MS Mincho" w:hAnsi="Times New Roman"/>
          <w:bCs/>
          <w:sz w:val="24"/>
          <w:szCs w:val="24"/>
        </w:rPr>
        <w:t>veřejném prostranství</w:t>
      </w:r>
      <w:r w:rsidR="003A6201" w:rsidRPr="00387E2B">
        <w:rPr>
          <w:rFonts w:ascii="Times New Roman" w:eastAsia="MS Mincho" w:hAnsi="Times New Roman"/>
          <w:bCs/>
          <w:sz w:val="24"/>
          <w:szCs w:val="24"/>
          <w:lang w:val="cs-CZ"/>
        </w:rPr>
        <w:t>)</w:t>
      </w:r>
      <w:r w:rsidR="00696AE7" w:rsidRPr="00387E2B">
        <w:rPr>
          <w:rFonts w:ascii="Times New Roman" w:eastAsia="MS Mincho" w:hAnsi="Times New Roman"/>
          <w:bCs/>
          <w:sz w:val="24"/>
          <w:szCs w:val="24"/>
          <w:lang w:val="cs-CZ"/>
        </w:rPr>
        <w:t>.</w:t>
      </w:r>
    </w:p>
    <w:p w14:paraId="2E996258" w14:textId="77777777" w:rsidR="00624FE2" w:rsidRPr="002608F3" w:rsidRDefault="00624FE2" w:rsidP="00654EF5">
      <w:pPr>
        <w:pStyle w:val="Prosttext"/>
        <w:tabs>
          <w:tab w:val="left" w:pos="709"/>
        </w:tabs>
        <w:jc w:val="center"/>
        <w:rPr>
          <w:rFonts w:ascii="Times New Roman" w:eastAsia="MS Mincho" w:hAnsi="Times New Roman"/>
          <w:b/>
          <w:bCs/>
          <w:sz w:val="24"/>
          <w:lang w:val="cs-CZ"/>
        </w:rPr>
      </w:pPr>
    </w:p>
    <w:p w14:paraId="4D5E98CB" w14:textId="77777777" w:rsidR="009F1DE3" w:rsidRPr="002608F3" w:rsidRDefault="009F1DE3" w:rsidP="00654EF5">
      <w:pPr>
        <w:pStyle w:val="Prosttext"/>
        <w:tabs>
          <w:tab w:val="left" w:pos="709"/>
        </w:tabs>
        <w:jc w:val="center"/>
        <w:rPr>
          <w:rFonts w:ascii="Times New Roman" w:eastAsia="MS Mincho" w:hAnsi="Times New Roman"/>
          <w:b/>
          <w:bCs/>
          <w:sz w:val="24"/>
        </w:rPr>
      </w:pPr>
      <w:r w:rsidRPr="002608F3">
        <w:rPr>
          <w:rFonts w:ascii="Times New Roman" w:eastAsia="MS Mincho" w:hAnsi="Times New Roman"/>
          <w:b/>
          <w:bCs/>
          <w:sz w:val="24"/>
        </w:rPr>
        <w:t>Článek 5</w:t>
      </w:r>
    </w:p>
    <w:p w14:paraId="411880E2" w14:textId="77777777" w:rsidR="009F1DE3" w:rsidRPr="002608F3" w:rsidRDefault="009F1DE3" w:rsidP="00F12C85">
      <w:pPr>
        <w:pStyle w:val="Prosttext"/>
        <w:tabs>
          <w:tab w:val="left" w:pos="4172"/>
        </w:tabs>
        <w:jc w:val="center"/>
        <w:rPr>
          <w:rFonts w:ascii="Times New Roman" w:eastAsia="MS Mincho" w:hAnsi="Times New Roman"/>
          <w:b/>
          <w:sz w:val="24"/>
        </w:rPr>
      </w:pPr>
      <w:r w:rsidRPr="002608F3">
        <w:rPr>
          <w:rFonts w:ascii="Times New Roman" w:eastAsia="MS Mincho" w:hAnsi="Times New Roman"/>
          <w:b/>
          <w:sz w:val="24"/>
        </w:rPr>
        <w:t>Povinnost</w:t>
      </w:r>
      <w:r w:rsidR="00A5682A" w:rsidRPr="002608F3">
        <w:rPr>
          <w:rFonts w:ascii="Times New Roman" w:eastAsia="MS Mincho" w:hAnsi="Times New Roman"/>
          <w:b/>
          <w:sz w:val="24"/>
        </w:rPr>
        <w:t>i</w:t>
      </w:r>
      <w:r w:rsidRPr="002608F3">
        <w:rPr>
          <w:rFonts w:ascii="Times New Roman" w:eastAsia="MS Mincho" w:hAnsi="Times New Roman"/>
          <w:b/>
          <w:sz w:val="24"/>
        </w:rPr>
        <w:t xml:space="preserve"> osob</w:t>
      </w:r>
    </w:p>
    <w:p w14:paraId="64152F79" w14:textId="77777777" w:rsidR="00A5682A" w:rsidRPr="002608F3" w:rsidRDefault="00A5682A" w:rsidP="00A5682A">
      <w:pPr>
        <w:pStyle w:val="Prosttext"/>
        <w:tabs>
          <w:tab w:val="left" w:pos="4172"/>
        </w:tabs>
        <w:rPr>
          <w:rFonts w:ascii="Times New Roman" w:eastAsia="MS Mincho" w:hAnsi="Times New Roman"/>
          <w:b/>
          <w:bCs/>
        </w:rPr>
      </w:pPr>
    </w:p>
    <w:p w14:paraId="1BCB18D7" w14:textId="77777777" w:rsidR="00A5682A" w:rsidRPr="002608F3" w:rsidRDefault="00A5682A" w:rsidP="00E24E37">
      <w:pPr>
        <w:pStyle w:val="Prosttext"/>
        <w:tabs>
          <w:tab w:val="left" w:pos="4172"/>
        </w:tabs>
        <w:rPr>
          <w:rFonts w:ascii="Times New Roman" w:eastAsia="MS Mincho" w:hAnsi="Times New Roman"/>
          <w:bCs/>
          <w:sz w:val="24"/>
        </w:rPr>
      </w:pPr>
      <w:r w:rsidRPr="002608F3">
        <w:rPr>
          <w:rFonts w:ascii="Times New Roman" w:eastAsia="MS Mincho" w:hAnsi="Times New Roman"/>
          <w:bCs/>
          <w:sz w:val="24"/>
        </w:rPr>
        <w:t>Osoby jsou povinny:</w:t>
      </w:r>
    </w:p>
    <w:p w14:paraId="5984A873" w14:textId="77777777" w:rsidR="00A5682A" w:rsidRPr="002608F3" w:rsidRDefault="00A5682A" w:rsidP="00A5682A">
      <w:pPr>
        <w:pStyle w:val="Prosttext"/>
        <w:numPr>
          <w:ilvl w:val="1"/>
          <w:numId w:val="10"/>
        </w:numPr>
        <w:tabs>
          <w:tab w:val="left" w:pos="4172"/>
        </w:tabs>
        <w:jc w:val="both"/>
        <w:rPr>
          <w:rFonts w:ascii="Times New Roman" w:eastAsia="MS Mincho" w:hAnsi="Times New Roman"/>
          <w:bCs/>
          <w:sz w:val="24"/>
        </w:rPr>
      </w:pPr>
      <w:r w:rsidRPr="002608F3">
        <w:rPr>
          <w:rFonts w:ascii="Times New Roman" w:eastAsia="MS Mincho" w:hAnsi="Times New Roman"/>
          <w:bCs/>
          <w:sz w:val="24"/>
        </w:rPr>
        <w:t xml:space="preserve">komunální odpad třídit na složky uvedené v článku </w:t>
      </w:r>
      <w:smartTag w:uri="urn:schemas-microsoft-com:office:smarttags" w:element="PersonName">
        <w:smartTagPr>
          <w:attr w:name="ProductID" w:val="3 a"/>
        </w:smartTagPr>
        <w:r w:rsidRPr="002608F3">
          <w:rPr>
            <w:rFonts w:ascii="Times New Roman" w:eastAsia="MS Mincho" w:hAnsi="Times New Roman"/>
            <w:bCs/>
            <w:sz w:val="24"/>
          </w:rPr>
          <w:t>3 a</w:t>
        </w:r>
      </w:smartTag>
      <w:r w:rsidRPr="002608F3">
        <w:rPr>
          <w:rFonts w:ascii="Times New Roman" w:eastAsia="MS Mincho" w:hAnsi="Times New Roman"/>
          <w:bCs/>
          <w:sz w:val="24"/>
        </w:rPr>
        <w:t xml:space="preserve"> odkládat na místa určená k</w:t>
      </w:r>
      <w:r w:rsidR="00CA25B2">
        <w:rPr>
          <w:rFonts w:ascii="Times New Roman" w:eastAsia="MS Mincho" w:hAnsi="Times New Roman"/>
          <w:bCs/>
          <w:sz w:val="24"/>
        </w:rPr>
        <w:t> </w:t>
      </w:r>
      <w:r w:rsidR="00CA25B2">
        <w:rPr>
          <w:rFonts w:ascii="Times New Roman" w:eastAsia="MS Mincho" w:hAnsi="Times New Roman"/>
          <w:bCs/>
          <w:sz w:val="24"/>
          <w:lang w:val="cs-CZ"/>
        </w:rPr>
        <w:t xml:space="preserve">soustřeďování </w:t>
      </w:r>
      <w:r w:rsidR="002F0278" w:rsidRPr="002608F3">
        <w:rPr>
          <w:rFonts w:ascii="Times New Roman" w:eastAsia="MS Mincho" w:hAnsi="Times New Roman"/>
          <w:bCs/>
          <w:sz w:val="24"/>
          <w:lang w:val="cs-CZ"/>
        </w:rPr>
        <w:t xml:space="preserve">jednotlivých složek </w:t>
      </w:r>
      <w:r w:rsidRPr="002608F3">
        <w:rPr>
          <w:rFonts w:ascii="Times New Roman" w:eastAsia="MS Mincho" w:hAnsi="Times New Roman"/>
          <w:bCs/>
          <w:sz w:val="24"/>
        </w:rPr>
        <w:t xml:space="preserve">komunálního odpadu dle článku 4 </w:t>
      </w:r>
      <w:r w:rsidR="00CA25B2">
        <w:rPr>
          <w:rFonts w:ascii="Times New Roman" w:eastAsia="MS Mincho" w:hAnsi="Times New Roman"/>
          <w:bCs/>
          <w:sz w:val="24"/>
          <w:lang w:val="cs-CZ"/>
        </w:rPr>
        <w:t>vyhlášky</w:t>
      </w:r>
      <w:r w:rsidRPr="002608F3">
        <w:rPr>
          <w:rFonts w:ascii="Times New Roman" w:eastAsia="MS Mincho" w:hAnsi="Times New Roman"/>
          <w:bCs/>
          <w:sz w:val="24"/>
        </w:rPr>
        <w:t>,</w:t>
      </w:r>
    </w:p>
    <w:p w14:paraId="513F3465" w14:textId="77777777" w:rsidR="00A5682A" w:rsidRPr="00CA25B2" w:rsidRDefault="00A5682A" w:rsidP="00686107">
      <w:pPr>
        <w:pStyle w:val="Prosttext"/>
        <w:numPr>
          <w:ilvl w:val="1"/>
          <w:numId w:val="10"/>
        </w:numPr>
        <w:tabs>
          <w:tab w:val="left" w:pos="4172"/>
        </w:tabs>
        <w:jc w:val="both"/>
        <w:rPr>
          <w:rFonts w:ascii="Times New Roman" w:eastAsia="MS Mincho" w:hAnsi="Times New Roman"/>
          <w:bCs/>
          <w:sz w:val="24"/>
        </w:rPr>
      </w:pPr>
      <w:r w:rsidRPr="002608F3">
        <w:rPr>
          <w:rFonts w:ascii="Times New Roman" w:eastAsia="MS Mincho" w:hAnsi="Times New Roman"/>
          <w:bCs/>
          <w:sz w:val="24"/>
        </w:rPr>
        <w:t>ukládat do sběrných nádob pouze ty složky, které odpovídají označení sběrné nádoby dle článku 4 vyhlášky</w:t>
      </w:r>
      <w:r w:rsidR="00CA25B2">
        <w:rPr>
          <w:rFonts w:ascii="Times New Roman" w:eastAsia="MS Mincho" w:hAnsi="Times New Roman"/>
          <w:bCs/>
          <w:sz w:val="24"/>
          <w:lang w:val="cs-CZ"/>
        </w:rPr>
        <w:t>,</w:t>
      </w:r>
    </w:p>
    <w:p w14:paraId="00C9E0C2" w14:textId="77777777" w:rsidR="00CA25B2" w:rsidRPr="00CA25B2" w:rsidRDefault="00CA25B2" w:rsidP="00686107">
      <w:pPr>
        <w:pStyle w:val="Prosttext"/>
        <w:numPr>
          <w:ilvl w:val="1"/>
          <w:numId w:val="10"/>
        </w:numPr>
        <w:tabs>
          <w:tab w:val="left" w:pos="4172"/>
        </w:tabs>
        <w:jc w:val="both"/>
        <w:rPr>
          <w:rFonts w:ascii="Times New Roman" w:eastAsia="MS Mincho" w:hAnsi="Times New Roman"/>
          <w:bCs/>
          <w:sz w:val="24"/>
        </w:rPr>
      </w:pPr>
      <w:r>
        <w:rPr>
          <w:rFonts w:ascii="Times New Roman" w:eastAsia="MS Mincho" w:hAnsi="Times New Roman"/>
          <w:bCs/>
          <w:sz w:val="24"/>
          <w:lang w:val="cs-CZ"/>
        </w:rPr>
        <w:t>mechanicky zmenšit objem (např. sešlápnutím, slisováním, zmáčknutím) dutého plastu (např. PET lahve) nebo dutého papíru (např. krabice) před odložením do sběrné nádoby,</w:t>
      </w:r>
    </w:p>
    <w:p w14:paraId="5BC032B0" w14:textId="77777777" w:rsidR="00CA25B2" w:rsidRPr="00CA25B2" w:rsidRDefault="00CA25B2" w:rsidP="00686107">
      <w:pPr>
        <w:pStyle w:val="Prosttext"/>
        <w:numPr>
          <w:ilvl w:val="1"/>
          <w:numId w:val="10"/>
        </w:numPr>
        <w:tabs>
          <w:tab w:val="left" w:pos="4172"/>
        </w:tabs>
        <w:jc w:val="both"/>
        <w:rPr>
          <w:rFonts w:ascii="Times New Roman" w:eastAsia="MS Mincho" w:hAnsi="Times New Roman"/>
          <w:bCs/>
          <w:sz w:val="24"/>
        </w:rPr>
      </w:pPr>
      <w:r>
        <w:rPr>
          <w:rFonts w:ascii="Times New Roman" w:eastAsia="MS Mincho" w:hAnsi="Times New Roman"/>
          <w:bCs/>
          <w:sz w:val="24"/>
          <w:lang w:val="cs-CZ"/>
        </w:rPr>
        <w:t>nezhutňovat a neudupávat odpad ve sběrných nádobách,</w:t>
      </w:r>
    </w:p>
    <w:p w14:paraId="77657D53" w14:textId="77777777" w:rsidR="00CA25B2" w:rsidRPr="002608F3" w:rsidRDefault="00CA25B2" w:rsidP="00686107">
      <w:pPr>
        <w:pStyle w:val="Prosttext"/>
        <w:numPr>
          <w:ilvl w:val="1"/>
          <w:numId w:val="10"/>
        </w:numPr>
        <w:tabs>
          <w:tab w:val="left" w:pos="4172"/>
        </w:tabs>
        <w:jc w:val="both"/>
        <w:rPr>
          <w:rFonts w:ascii="Times New Roman" w:eastAsia="MS Mincho" w:hAnsi="Times New Roman"/>
          <w:bCs/>
          <w:sz w:val="24"/>
        </w:rPr>
      </w:pPr>
      <w:r>
        <w:rPr>
          <w:rFonts w:ascii="Times New Roman" w:eastAsia="MS Mincho" w:hAnsi="Times New Roman"/>
          <w:bCs/>
          <w:sz w:val="24"/>
          <w:lang w:val="cs-CZ"/>
        </w:rPr>
        <w:t>plnit sběrné nádoby tak, aby je bylo možno uzavřít a odpad z nich při manipulaci nevypadával.</w:t>
      </w:r>
    </w:p>
    <w:p w14:paraId="0B85DA55" w14:textId="77777777" w:rsidR="009F1DE3" w:rsidRPr="002608F3" w:rsidRDefault="009F1DE3" w:rsidP="009F1DE3">
      <w:pPr>
        <w:pStyle w:val="Prosttext"/>
        <w:tabs>
          <w:tab w:val="left" w:pos="4172"/>
        </w:tabs>
        <w:jc w:val="both"/>
        <w:rPr>
          <w:rFonts w:ascii="Times New Roman" w:eastAsia="MS Mincho" w:hAnsi="Times New Roman"/>
          <w:sz w:val="24"/>
          <w:szCs w:val="24"/>
        </w:rPr>
      </w:pPr>
    </w:p>
    <w:p w14:paraId="2915A80D" w14:textId="77777777" w:rsidR="0093483B" w:rsidRPr="002608F3" w:rsidRDefault="0093483B" w:rsidP="002B0872">
      <w:pPr>
        <w:pStyle w:val="Prosttext"/>
        <w:tabs>
          <w:tab w:val="left" w:pos="4172"/>
        </w:tabs>
        <w:jc w:val="center"/>
        <w:rPr>
          <w:rFonts w:ascii="Times New Roman" w:eastAsia="MS Mincho" w:hAnsi="Times New Roman"/>
          <w:b/>
          <w:bCs/>
          <w:sz w:val="24"/>
          <w:lang w:val="cs-CZ"/>
        </w:rPr>
      </w:pPr>
      <w:r w:rsidRPr="002608F3">
        <w:rPr>
          <w:rFonts w:ascii="Times New Roman" w:eastAsia="MS Mincho" w:hAnsi="Times New Roman"/>
          <w:b/>
          <w:bCs/>
          <w:sz w:val="24"/>
        </w:rPr>
        <w:t xml:space="preserve">Článek </w:t>
      </w:r>
      <w:r w:rsidR="00696AE7" w:rsidRPr="002608F3">
        <w:rPr>
          <w:rFonts w:ascii="Times New Roman" w:eastAsia="MS Mincho" w:hAnsi="Times New Roman"/>
          <w:b/>
          <w:bCs/>
          <w:sz w:val="24"/>
          <w:lang w:val="cs-CZ"/>
        </w:rPr>
        <w:t>6</w:t>
      </w:r>
    </w:p>
    <w:p w14:paraId="3EDCC4E7" w14:textId="77777777" w:rsidR="0074523D" w:rsidRPr="002608F3" w:rsidRDefault="00442858" w:rsidP="002B0872">
      <w:pPr>
        <w:pStyle w:val="Prosttext"/>
        <w:tabs>
          <w:tab w:val="left" w:pos="4172"/>
        </w:tabs>
        <w:jc w:val="center"/>
        <w:rPr>
          <w:rFonts w:ascii="Times New Roman" w:eastAsia="MS Mincho" w:hAnsi="Times New Roman"/>
          <w:b/>
          <w:sz w:val="24"/>
        </w:rPr>
      </w:pPr>
      <w:r w:rsidRPr="002608F3">
        <w:rPr>
          <w:rFonts w:ascii="Times New Roman" w:eastAsia="MS Mincho" w:hAnsi="Times New Roman"/>
          <w:b/>
          <w:sz w:val="24"/>
        </w:rPr>
        <w:t>Zrušovací ustanovení</w:t>
      </w:r>
    </w:p>
    <w:p w14:paraId="367AA504" w14:textId="77777777" w:rsidR="00F1461D" w:rsidRPr="002608F3" w:rsidRDefault="00F1461D" w:rsidP="002B0872">
      <w:pPr>
        <w:pStyle w:val="Prosttext"/>
        <w:tabs>
          <w:tab w:val="left" w:pos="4172"/>
        </w:tabs>
        <w:jc w:val="center"/>
        <w:rPr>
          <w:rFonts w:ascii="Times New Roman" w:eastAsia="MS Mincho" w:hAnsi="Times New Roman"/>
          <w:b/>
          <w:sz w:val="24"/>
        </w:rPr>
      </w:pPr>
    </w:p>
    <w:p w14:paraId="1A194ECA" w14:textId="77777777" w:rsidR="003E45F8" w:rsidRPr="002608F3" w:rsidRDefault="0093483B" w:rsidP="00E24E37">
      <w:pPr>
        <w:pStyle w:val="Prosttext"/>
        <w:tabs>
          <w:tab w:val="left" w:pos="4172"/>
        </w:tabs>
        <w:jc w:val="both"/>
        <w:rPr>
          <w:rFonts w:ascii="Times New Roman" w:eastAsia="MS Mincho" w:hAnsi="Times New Roman"/>
          <w:sz w:val="24"/>
          <w:szCs w:val="24"/>
        </w:rPr>
      </w:pPr>
      <w:r w:rsidRPr="002608F3">
        <w:rPr>
          <w:rFonts w:ascii="Times New Roman" w:eastAsia="MS Mincho" w:hAnsi="Times New Roman"/>
          <w:sz w:val="24"/>
          <w:szCs w:val="24"/>
        </w:rPr>
        <w:lastRenderedPageBreak/>
        <w:t>Z</w:t>
      </w:r>
      <w:r w:rsidR="00F3189F" w:rsidRPr="002608F3">
        <w:rPr>
          <w:rFonts w:ascii="Times New Roman" w:eastAsia="MS Mincho" w:hAnsi="Times New Roman"/>
          <w:sz w:val="24"/>
          <w:szCs w:val="24"/>
        </w:rPr>
        <w:t xml:space="preserve">rušuje </w:t>
      </w:r>
      <w:r w:rsidR="00001D82" w:rsidRPr="002608F3">
        <w:rPr>
          <w:rFonts w:ascii="Times New Roman" w:eastAsia="MS Mincho" w:hAnsi="Times New Roman"/>
          <w:sz w:val="24"/>
          <w:szCs w:val="24"/>
        </w:rPr>
        <w:t xml:space="preserve">se </w:t>
      </w:r>
      <w:r w:rsidR="0074523D" w:rsidRPr="002608F3">
        <w:rPr>
          <w:rFonts w:ascii="Times New Roman" w:eastAsia="MS Mincho" w:hAnsi="Times New Roman"/>
          <w:sz w:val="24"/>
          <w:szCs w:val="24"/>
        </w:rPr>
        <w:t xml:space="preserve">obecně závazná vyhláška </w:t>
      </w:r>
      <w:r w:rsidR="00624FE2" w:rsidRPr="002608F3">
        <w:rPr>
          <w:rFonts w:ascii="Times New Roman" w:eastAsia="MS Mincho" w:hAnsi="Times New Roman"/>
          <w:sz w:val="24"/>
          <w:szCs w:val="24"/>
          <w:lang w:val="cs-CZ"/>
        </w:rPr>
        <w:t>č</w:t>
      </w:r>
      <w:r w:rsidR="002608F3" w:rsidRPr="002608F3">
        <w:rPr>
          <w:rFonts w:ascii="Times New Roman" w:eastAsia="MS Mincho" w:hAnsi="Times New Roman"/>
          <w:sz w:val="24"/>
          <w:szCs w:val="24"/>
          <w:lang w:val="cs-CZ"/>
        </w:rPr>
        <w:t xml:space="preserve">. </w:t>
      </w:r>
      <w:r w:rsidR="00CA25B2">
        <w:rPr>
          <w:rFonts w:ascii="Times New Roman" w:eastAsia="MS Mincho" w:hAnsi="Times New Roman"/>
          <w:sz w:val="24"/>
          <w:szCs w:val="24"/>
          <w:lang w:val="cs-CZ"/>
        </w:rPr>
        <w:t>1</w:t>
      </w:r>
      <w:r w:rsidR="003F62DF" w:rsidRPr="002608F3">
        <w:rPr>
          <w:rFonts w:ascii="Times New Roman" w:eastAsia="MS Mincho" w:hAnsi="Times New Roman"/>
          <w:sz w:val="24"/>
          <w:szCs w:val="24"/>
          <w:lang w:val="cs-CZ"/>
        </w:rPr>
        <w:t>/20</w:t>
      </w:r>
      <w:r w:rsidR="00CA25B2">
        <w:rPr>
          <w:rFonts w:ascii="Times New Roman" w:eastAsia="MS Mincho" w:hAnsi="Times New Roman"/>
          <w:sz w:val="24"/>
          <w:szCs w:val="24"/>
          <w:lang w:val="cs-CZ"/>
        </w:rPr>
        <w:t>15</w:t>
      </w:r>
      <w:r w:rsidR="003A6201" w:rsidRPr="002608F3">
        <w:rPr>
          <w:rFonts w:ascii="Times New Roman" w:eastAsia="MS Mincho" w:hAnsi="Times New Roman"/>
          <w:sz w:val="24"/>
          <w:szCs w:val="24"/>
          <w:lang w:val="cs-CZ"/>
        </w:rPr>
        <w:t xml:space="preserve">, </w:t>
      </w:r>
      <w:r w:rsidR="00E24E37" w:rsidRPr="00E24E37">
        <w:rPr>
          <w:rFonts w:ascii="Times New Roman" w:eastAsia="MS Mincho" w:hAnsi="Times New Roman"/>
          <w:sz w:val="24"/>
          <w:szCs w:val="24"/>
          <w:lang w:val="cs-CZ"/>
        </w:rPr>
        <w:t>kterou se stanoví systém shromažďování, sběru, přepravy, třídění,</w:t>
      </w:r>
      <w:r w:rsidR="00E24E37">
        <w:rPr>
          <w:rFonts w:ascii="Times New Roman" w:eastAsia="MS Mincho" w:hAnsi="Times New Roman"/>
          <w:sz w:val="24"/>
          <w:szCs w:val="24"/>
          <w:lang w:val="cs-CZ"/>
        </w:rPr>
        <w:t xml:space="preserve"> </w:t>
      </w:r>
      <w:r w:rsidR="00E24E37" w:rsidRPr="00E24E37">
        <w:rPr>
          <w:rFonts w:ascii="Times New Roman" w:eastAsia="MS Mincho" w:hAnsi="Times New Roman"/>
          <w:sz w:val="24"/>
          <w:szCs w:val="24"/>
          <w:lang w:val="cs-CZ"/>
        </w:rPr>
        <w:t>využívání a odstraňování komunálních odpadů na území městyse Panenský Týnec</w:t>
      </w:r>
      <w:r w:rsidR="00624FE2" w:rsidRPr="002608F3">
        <w:rPr>
          <w:rFonts w:ascii="Times New Roman" w:eastAsia="MS Mincho" w:hAnsi="Times New Roman"/>
          <w:bCs/>
          <w:sz w:val="24"/>
          <w:szCs w:val="24"/>
          <w:lang w:val="cs-CZ"/>
        </w:rPr>
        <w:t xml:space="preserve">, </w:t>
      </w:r>
      <w:r w:rsidR="004227CD" w:rsidRPr="002608F3">
        <w:rPr>
          <w:rFonts w:ascii="Times New Roman" w:eastAsia="MS Mincho" w:hAnsi="Times New Roman"/>
          <w:bCs/>
          <w:sz w:val="24"/>
          <w:szCs w:val="24"/>
        </w:rPr>
        <w:t>ze dne</w:t>
      </w:r>
      <w:r w:rsidR="00CA25B2">
        <w:rPr>
          <w:rFonts w:ascii="Times New Roman" w:eastAsia="MS Mincho" w:hAnsi="Times New Roman"/>
          <w:bCs/>
          <w:sz w:val="24"/>
          <w:szCs w:val="24"/>
          <w:lang w:val="cs-CZ"/>
        </w:rPr>
        <w:t xml:space="preserve"> 25</w:t>
      </w:r>
      <w:r w:rsidR="003F62DF" w:rsidRPr="002608F3">
        <w:rPr>
          <w:rFonts w:ascii="Times New Roman" w:eastAsia="MS Mincho" w:hAnsi="Times New Roman"/>
          <w:bCs/>
          <w:sz w:val="24"/>
          <w:szCs w:val="24"/>
          <w:lang w:val="cs-CZ"/>
        </w:rPr>
        <w:t>.</w:t>
      </w:r>
      <w:r w:rsidR="003A6201" w:rsidRPr="002608F3">
        <w:rPr>
          <w:rFonts w:ascii="Times New Roman" w:eastAsia="MS Mincho" w:hAnsi="Times New Roman"/>
          <w:bCs/>
          <w:sz w:val="24"/>
          <w:szCs w:val="24"/>
          <w:lang w:val="cs-CZ"/>
        </w:rPr>
        <w:t xml:space="preserve"> </w:t>
      </w:r>
      <w:r w:rsidR="00CA25B2">
        <w:rPr>
          <w:rFonts w:ascii="Times New Roman" w:eastAsia="MS Mincho" w:hAnsi="Times New Roman"/>
          <w:bCs/>
          <w:sz w:val="24"/>
          <w:szCs w:val="24"/>
          <w:lang w:val="cs-CZ"/>
        </w:rPr>
        <w:t>3</w:t>
      </w:r>
      <w:r w:rsidR="003F62DF" w:rsidRPr="002608F3">
        <w:rPr>
          <w:rFonts w:ascii="Times New Roman" w:eastAsia="MS Mincho" w:hAnsi="Times New Roman"/>
          <w:bCs/>
          <w:sz w:val="24"/>
          <w:szCs w:val="24"/>
          <w:lang w:val="cs-CZ"/>
        </w:rPr>
        <w:t>.</w:t>
      </w:r>
      <w:r w:rsidR="003A6201" w:rsidRPr="002608F3">
        <w:rPr>
          <w:rFonts w:ascii="Times New Roman" w:eastAsia="MS Mincho" w:hAnsi="Times New Roman"/>
          <w:bCs/>
          <w:sz w:val="24"/>
          <w:szCs w:val="24"/>
          <w:lang w:val="cs-CZ"/>
        </w:rPr>
        <w:t xml:space="preserve"> </w:t>
      </w:r>
      <w:r w:rsidR="003F62DF" w:rsidRPr="002608F3">
        <w:rPr>
          <w:rFonts w:ascii="Times New Roman" w:eastAsia="MS Mincho" w:hAnsi="Times New Roman"/>
          <w:bCs/>
          <w:sz w:val="24"/>
          <w:szCs w:val="24"/>
          <w:lang w:val="cs-CZ"/>
        </w:rPr>
        <w:t>20</w:t>
      </w:r>
      <w:r w:rsidR="00CA25B2">
        <w:rPr>
          <w:rFonts w:ascii="Times New Roman" w:eastAsia="MS Mincho" w:hAnsi="Times New Roman"/>
          <w:bCs/>
          <w:sz w:val="24"/>
          <w:szCs w:val="24"/>
          <w:lang w:val="cs-CZ"/>
        </w:rPr>
        <w:t>15</w:t>
      </w:r>
      <w:r w:rsidR="003F62DF" w:rsidRPr="002608F3">
        <w:rPr>
          <w:rFonts w:ascii="Times New Roman" w:eastAsia="MS Mincho" w:hAnsi="Times New Roman"/>
          <w:bCs/>
          <w:sz w:val="24"/>
          <w:szCs w:val="24"/>
          <w:lang w:val="cs-CZ"/>
        </w:rPr>
        <w:t>.</w:t>
      </w:r>
    </w:p>
    <w:p w14:paraId="57F06809" w14:textId="77777777" w:rsidR="00DD7D82" w:rsidRPr="002608F3" w:rsidRDefault="00DD7D82" w:rsidP="00442858">
      <w:pPr>
        <w:pStyle w:val="Prosttext"/>
        <w:tabs>
          <w:tab w:val="left" w:pos="4172"/>
        </w:tabs>
        <w:jc w:val="both"/>
        <w:rPr>
          <w:rFonts w:ascii="Times New Roman" w:eastAsia="MS Mincho" w:hAnsi="Times New Roman"/>
          <w:sz w:val="24"/>
          <w:szCs w:val="24"/>
        </w:rPr>
      </w:pPr>
    </w:p>
    <w:p w14:paraId="3CD3F424" w14:textId="77777777" w:rsidR="00442858" w:rsidRPr="002608F3" w:rsidRDefault="00442858" w:rsidP="00442858">
      <w:pPr>
        <w:pStyle w:val="Prosttext"/>
        <w:tabs>
          <w:tab w:val="left" w:pos="4172"/>
        </w:tabs>
        <w:jc w:val="center"/>
        <w:rPr>
          <w:rFonts w:ascii="Times New Roman" w:eastAsia="MS Mincho" w:hAnsi="Times New Roman"/>
          <w:b/>
          <w:sz w:val="24"/>
          <w:szCs w:val="24"/>
          <w:lang w:val="cs-CZ"/>
        </w:rPr>
      </w:pPr>
      <w:r w:rsidRPr="002608F3">
        <w:rPr>
          <w:rFonts w:ascii="Times New Roman" w:eastAsia="MS Mincho" w:hAnsi="Times New Roman"/>
          <w:b/>
          <w:sz w:val="24"/>
          <w:szCs w:val="24"/>
        </w:rPr>
        <w:t xml:space="preserve">Článek </w:t>
      </w:r>
      <w:r w:rsidR="00AA3C9B" w:rsidRPr="002608F3">
        <w:rPr>
          <w:rFonts w:ascii="Times New Roman" w:eastAsia="MS Mincho" w:hAnsi="Times New Roman"/>
          <w:b/>
          <w:sz w:val="24"/>
          <w:szCs w:val="24"/>
          <w:lang w:val="cs-CZ"/>
        </w:rPr>
        <w:t>7</w:t>
      </w:r>
    </w:p>
    <w:p w14:paraId="2A49DEDF" w14:textId="77777777" w:rsidR="00442858" w:rsidRPr="003A6201" w:rsidRDefault="00442858" w:rsidP="00442858">
      <w:pPr>
        <w:pStyle w:val="Prosttext"/>
        <w:tabs>
          <w:tab w:val="left" w:pos="4172"/>
        </w:tabs>
        <w:jc w:val="center"/>
        <w:rPr>
          <w:rFonts w:ascii="Times New Roman" w:eastAsia="MS Mincho" w:hAnsi="Times New Roman"/>
          <w:b/>
          <w:sz w:val="24"/>
          <w:szCs w:val="24"/>
        </w:rPr>
      </w:pPr>
      <w:r w:rsidRPr="002608F3">
        <w:rPr>
          <w:rFonts w:ascii="Times New Roman" w:eastAsia="MS Mincho" w:hAnsi="Times New Roman"/>
          <w:b/>
          <w:sz w:val="24"/>
          <w:szCs w:val="24"/>
        </w:rPr>
        <w:t>Účinnost</w:t>
      </w:r>
    </w:p>
    <w:p w14:paraId="6EF7EA06" w14:textId="77777777" w:rsidR="00442858" w:rsidRPr="003A6201" w:rsidRDefault="00442858" w:rsidP="00442858">
      <w:pPr>
        <w:pStyle w:val="Prosttext"/>
        <w:tabs>
          <w:tab w:val="left" w:pos="4172"/>
        </w:tabs>
        <w:jc w:val="both"/>
        <w:rPr>
          <w:rFonts w:ascii="Times New Roman" w:eastAsia="MS Mincho" w:hAnsi="Times New Roman"/>
          <w:sz w:val="24"/>
          <w:szCs w:val="24"/>
        </w:rPr>
      </w:pPr>
    </w:p>
    <w:p w14:paraId="37D9E04A" w14:textId="77777777" w:rsidR="0074523D" w:rsidRPr="003A6201" w:rsidRDefault="0093483B" w:rsidP="002B0872">
      <w:pPr>
        <w:pStyle w:val="Prosttext"/>
        <w:tabs>
          <w:tab w:val="left" w:pos="4172"/>
        </w:tabs>
        <w:jc w:val="both"/>
        <w:rPr>
          <w:rFonts w:ascii="Times New Roman" w:eastAsia="MS Mincho" w:hAnsi="Times New Roman"/>
          <w:sz w:val="22"/>
          <w:szCs w:val="22"/>
          <w:lang w:val="cs-CZ"/>
        </w:rPr>
      </w:pPr>
      <w:r w:rsidRPr="003A6201">
        <w:rPr>
          <w:rFonts w:ascii="Times New Roman" w:eastAsia="MS Mincho" w:hAnsi="Times New Roman"/>
          <w:sz w:val="24"/>
          <w:szCs w:val="24"/>
        </w:rPr>
        <w:t xml:space="preserve">Tato vyhláška nabývá </w:t>
      </w:r>
      <w:r w:rsidR="00780AF2" w:rsidRPr="003A6201">
        <w:rPr>
          <w:rFonts w:ascii="Times New Roman" w:eastAsia="MS Mincho" w:hAnsi="Times New Roman"/>
          <w:sz w:val="24"/>
          <w:szCs w:val="24"/>
          <w:lang w:val="cs-CZ"/>
        </w:rPr>
        <w:t xml:space="preserve">účinnosti </w:t>
      </w:r>
      <w:r w:rsidR="00CA25B2">
        <w:rPr>
          <w:rFonts w:ascii="Times New Roman" w:eastAsia="MS Mincho" w:hAnsi="Times New Roman"/>
          <w:sz w:val="24"/>
          <w:szCs w:val="24"/>
          <w:lang w:val="cs-CZ"/>
        </w:rPr>
        <w:t>dnem 1.</w:t>
      </w:r>
      <w:r w:rsidR="001814F1">
        <w:rPr>
          <w:rFonts w:ascii="Times New Roman" w:eastAsia="MS Mincho" w:hAnsi="Times New Roman"/>
          <w:sz w:val="24"/>
          <w:szCs w:val="24"/>
          <w:lang w:val="cs-CZ"/>
        </w:rPr>
        <w:t xml:space="preserve"> </w:t>
      </w:r>
      <w:r w:rsidR="00CA25B2">
        <w:rPr>
          <w:rFonts w:ascii="Times New Roman" w:eastAsia="MS Mincho" w:hAnsi="Times New Roman"/>
          <w:sz w:val="24"/>
          <w:szCs w:val="24"/>
          <w:lang w:val="cs-CZ"/>
        </w:rPr>
        <w:t>1.</w:t>
      </w:r>
      <w:r w:rsidR="001814F1">
        <w:rPr>
          <w:rFonts w:ascii="Times New Roman" w:eastAsia="MS Mincho" w:hAnsi="Times New Roman"/>
          <w:sz w:val="24"/>
          <w:szCs w:val="24"/>
          <w:lang w:val="cs-CZ"/>
        </w:rPr>
        <w:t xml:space="preserve"> </w:t>
      </w:r>
      <w:r w:rsidR="00CA25B2">
        <w:rPr>
          <w:rFonts w:ascii="Times New Roman" w:eastAsia="MS Mincho" w:hAnsi="Times New Roman"/>
          <w:sz w:val="24"/>
          <w:szCs w:val="24"/>
          <w:lang w:val="cs-CZ"/>
        </w:rPr>
        <w:t>2024</w:t>
      </w:r>
      <w:r w:rsidR="0074523D" w:rsidRPr="003A6201">
        <w:rPr>
          <w:rFonts w:ascii="Times New Roman" w:eastAsia="MS Mincho" w:hAnsi="Times New Roman"/>
          <w:sz w:val="24"/>
          <w:szCs w:val="24"/>
        </w:rPr>
        <w:t>.</w:t>
      </w:r>
      <w:r w:rsidR="0074523D" w:rsidRPr="003A6201">
        <w:rPr>
          <w:rFonts w:ascii="Times New Roman" w:eastAsia="MS Mincho" w:hAnsi="Times New Roman"/>
          <w:sz w:val="24"/>
          <w:szCs w:val="24"/>
        </w:rPr>
        <w:cr/>
      </w:r>
    </w:p>
    <w:p w14:paraId="3C7E5751" w14:textId="77777777" w:rsidR="00AA3C9B" w:rsidRDefault="00AA3C9B" w:rsidP="002B0872">
      <w:pPr>
        <w:pStyle w:val="Prosttext"/>
        <w:tabs>
          <w:tab w:val="left" w:pos="4172"/>
        </w:tabs>
        <w:jc w:val="both"/>
        <w:rPr>
          <w:rFonts w:ascii="Times New Roman" w:eastAsia="MS Mincho" w:hAnsi="Times New Roman"/>
          <w:sz w:val="22"/>
          <w:szCs w:val="22"/>
          <w:lang w:val="cs-CZ"/>
        </w:rPr>
      </w:pPr>
    </w:p>
    <w:p w14:paraId="55E88F7F" w14:textId="77777777" w:rsidR="00696AE7" w:rsidRDefault="00696AE7" w:rsidP="00696AE7">
      <w:pPr>
        <w:pStyle w:val="Zkladntext"/>
        <w:jc w:val="center"/>
      </w:pPr>
    </w:p>
    <w:p w14:paraId="55D5E981" w14:textId="77777777" w:rsidR="001814F1" w:rsidRDefault="001814F1" w:rsidP="00696AE7">
      <w:pPr>
        <w:pStyle w:val="Zkladntext"/>
        <w:jc w:val="center"/>
      </w:pPr>
    </w:p>
    <w:p w14:paraId="0A6BE90F" w14:textId="77777777" w:rsidR="001814F1" w:rsidRPr="003A6201" w:rsidRDefault="001814F1" w:rsidP="00696AE7">
      <w:pPr>
        <w:pStyle w:val="Zkladntext"/>
        <w:jc w:val="center"/>
      </w:pPr>
    </w:p>
    <w:tbl>
      <w:tblPr>
        <w:tblW w:w="0" w:type="auto"/>
        <w:tblLook w:val="04A0" w:firstRow="1" w:lastRow="0" w:firstColumn="1" w:lastColumn="0" w:noHBand="0" w:noVBand="1"/>
      </w:tblPr>
      <w:tblGrid>
        <w:gridCol w:w="4529"/>
        <w:gridCol w:w="4541"/>
      </w:tblGrid>
      <w:tr w:rsidR="00696AE7" w:rsidRPr="003A6201" w14:paraId="60FE47E7" w14:textId="77777777" w:rsidTr="00696AE7">
        <w:tc>
          <w:tcPr>
            <w:tcW w:w="4606" w:type="dxa"/>
          </w:tcPr>
          <w:p w14:paraId="68D8AD34" w14:textId="77777777" w:rsidR="00696AE7" w:rsidRPr="003A6201" w:rsidRDefault="00696AE7" w:rsidP="00696AE7">
            <w:pPr>
              <w:jc w:val="center"/>
            </w:pPr>
            <w:r w:rsidRPr="003A6201">
              <w:t>..........................................</w:t>
            </w:r>
          </w:p>
        </w:tc>
        <w:tc>
          <w:tcPr>
            <w:tcW w:w="4606" w:type="dxa"/>
          </w:tcPr>
          <w:p w14:paraId="5B798C0A" w14:textId="77777777" w:rsidR="00696AE7" w:rsidRPr="003A6201" w:rsidRDefault="00696AE7" w:rsidP="00696AE7">
            <w:pPr>
              <w:jc w:val="center"/>
            </w:pPr>
            <w:r w:rsidRPr="003A6201">
              <w:t>...............................................</w:t>
            </w:r>
          </w:p>
        </w:tc>
      </w:tr>
      <w:tr w:rsidR="00696AE7" w:rsidRPr="009973CB" w14:paraId="7B7A9D01" w14:textId="77777777" w:rsidTr="00696AE7">
        <w:tc>
          <w:tcPr>
            <w:tcW w:w="4606" w:type="dxa"/>
          </w:tcPr>
          <w:p w14:paraId="161954D1" w14:textId="77777777" w:rsidR="00696AE7" w:rsidRPr="003A6201" w:rsidRDefault="00CA25B2" w:rsidP="00696AE7">
            <w:pPr>
              <w:jc w:val="center"/>
            </w:pPr>
            <w:r>
              <w:t>Klára Starečková</w:t>
            </w:r>
            <w:r w:rsidR="00E24E37">
              <w:t xml:space="preserve"> v. r.</w:t>
            </w:r>
          </w:p>
          <w:p w14:paraId="64D79EFB" w14:textId="77777777" w:rsidR="00696AE7" w:rsidRPr="003A6201" w:rsidRDefault="00696AE7" w:rsidP="00696AE7">
            <w:pPr>
              <w:jc w:val="center"/>
            </w:pPr>
            <w:r w:rsidRPr="003A6201">
              <w:t>místostarost</w:t>
            </w:r>
            <w:r w:rsidR="00CA25B2">
              <w:t>k</w:t>
            </w:r>
            <w:r w:rsidRPr="003A6201">
              <w:t>a</w:t>
            </w:r>
          </w:p>
        </w:tc>
        <w:tc>
          <w:tcPr>
            <w:tcW w:w="4606" w:type="dxa"/>
          </w:tcPr>
          <w:p w14:paraId="3EFAE0D8" w14:textId="77777777" w:rsidR="00A12B70" w:rsidRPr="003A6201" w:rsidRDefault="002608F3" w:rsidP="00A12B70">
            <w:pPr>
              <w:jc w:val="center"/>
            </w:pPr>
            <w:r>
              <w:t>Bc. Jiří Čížek</w:t>
            </w:r>
            <w:r w:rsidR="00E24E37">
              <w:t xml:space="preserve"> v. r.</w:t>
            </w:r>
          </w:p>
          <w:p w14:paraId="39909A42" w14:textId="77777777" w:rsidR="00696AE7" w:rsidRPr="009973CB" w:rsidRDefault="00696AE7" w:rsidP="00696AE7">
            <w:pPr>
              <w:jc w:val="center"/>
            </w:pPr>
            <w:r w:rsidRPr="003A6201">
              <w:t>starosta</w:t>
            </w:r>
          </w:p>
        </w:tc>
      </w:tr>
    </w:tbl>
    <w:p w14:paraId="29E6370F" w14:textId="77777777" w:rsidR="00A12B70" w:rsidRDefault="00A12B70" w:rsidP="007F3298">
      <w:pPr>
        <w:pStyle w:val="Zkladntext"/>
        <w:tabs>
          <w:tab w:val="left" w:pos="8235"/>
        </w:tabs>
      </w:pPr>
    </w:p>
    <w:sectPr w:rsidR="00A12B70" w:rsidSect="00D3792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2480B" w14:textId="77777777" w:rsidR="000937B8" w:rsidRDefault="000937B8">
      <w:r>
        <w:separator/>
      </w:r>
    </w:p>
  </w:endnote>
  <w:endnote w:type="continuationSeparator" w:id="0">
    <w:p w14:paraId="2E75CE82" w14:textId="77777777" w:rsidR="000937B8" w:rsidRDefault="0009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B127D" w14:textId="77777777" w:rsidR="000937B8" w:rsidRDefault="000937B8">
      <w:r>
        <w:separator/>
      </w:r>
    </w:p>
  </w:footnote>
  <w:footnote w:type="continuationSeparator" w:id="0">
    <w:p w14:paraId="356E2FC0" w14:textId="77777777" w:rsidR="000937B8" w:rsidRDefault="000937B8">
      <w:r>
        <w:continuationSeparator/>
      </w:r>
    </w:p>
  </w:footnote>
  <w:footnote w:id="1">
    <w:p w14:paraId="38C657AE" w14:textId="77777777" w:rsidR="00E24E37" w:rsidRDefault="00E24E37" w:rsidP="00D3792C">
      <w:pPr>
        <w:pStyle w:val="Textpoznpodarou"/>
        <w:ind w:left="198" w:hanging="198"/>
        <w:jc w:val="both"/>
      </w:pPr>
      <w:r w:rsidRPr="00E24E37">
        <w:rPr>
          <w:rStyle w:val="Znakapoznpodarou"/>
          <w:vertAlign w:val="superscript"/>
        </w:rPr>
        <w:footnoteRef/>
      </w:r>
      <w:r w:rsidRPr="00E24E37">
        <w:rPr>
          <w:vertAlign w:val="superscript"/>
        </w:rPr>
        <w:t>)</w:t>
      </w:r>
      <w:r>
        <w:t xml:space="preserve"> § 7 odst. 1 zákona o odpadech (</w:t>
      </w:r>
      <w:r>
        <w:rPr>
          <w:i/>
          <w:iCs/>
        </w:rPr>
        <w:t xml:space="preserve">Nebezpečný odpad je odpad, který a) vykazuje alespoň jednu z nebezpečných vlastností uvedených v příloze přímo použitelných předpisů Evropské unie o nebezpečných vlastnostech odpadů, b) se zařazuje do druhu odpadu, kterému je v Katalogu odpadů přiřazena kategorie nebezpečný odpad, c) je smísen s některým z odpadů uvedených v písmenu b) nebo je jím znečištěn.); </w:t>
      </w:r>
      <w:r>
        <w:t>nařízení komise (EU) č. 1357/2014 ze dne 18.prosince 2014, kterým se nahrazuje příloha III směrnice Evropského parlamentu a Rady 2008/98/ES o odpadech a o zrušení některých směrnic; jedná se např. o odpady výbušné, hořlavé, toxické, karcinogenní, dráždivé, žíravé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E92"/>
    <w:multiLevelType w:val="multilevel"/>
    <w:tmpl w:val="4F166578"/>
    <w:lvl w:ilvl="0">
      <w:numFmt w:val="bullet"/>
      <w:lvlText w:val=""/>
      <w:lvlJc w:val="left"/>
      <w:pPr>
        <w:ind w:left="357" w:hanging="357"/>
      </w:pPr>
      <w:rPr>
        <w:rFonts w:ascii="Wingdings" w:hAnsi="Wingdings"/>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C13322"/>
    <w:multiLevelType w:val="hybridMultilevel"/>
    <w:tmpl w:val="83643CDC"/>
    <w:lvl w:ilvl="0" w:tplc="1DCC784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40A1051"/>
    <w:multiLevelType w:val="hybridMultilevel"/>
    <w:tmpl w:val="6960E498"/>
    <w:lvl w:ilvl="0" w:tplc="469C483E">
      <w:start w:val="1"/>
      <w:numFmt w:val="bullet"/>
      <w:lvlText w:val=""/>
      <w:lvlJc w:val="left"/>
      <w:pPr>
        <w:ind w:left="360" w:hanging="360"/>
      </w:pPr>
      <w:rPr>
        <w:rFonts w:ascii="Wingdings" w:hAnsi="Wingding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568181B"/>
    <w:multiLevelType w:val="hybridMultilevel"/>
    <w:tmpl w:val="07E09A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63A7EB5"/>
    <w:multiLevelType w:val="hybridMultilevel"/>
    <w:tmpl w:val="BC14FA28"/>
    <w:lvl w:ilvl="0" w:tplc="6046F6FC">
      <w:start w:val="1"/>
      <w:numFmt w:val="decimal"/>
      <w:lvlText w:val="%1)"/>
      <w:lvlJc w:val="left"/>
      <w:pPr>
        <w:tabs>
          <w:tab w:val="num" w:pos="360"/>
        </w:tabs>
        <w:ind w:left="360" w:hanging="360"/>
      </w:pPr>
      <w:rPr>
        <w:rFonts w:hint="default"/>
      </w:rPr>
    </w:lvl>
    <w:lvl w:ilvl="1" w:tplc="9886B9D0">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3030141"/>
    <w:multiLevelType w:val="hybridMultilevel"/>
    <w:tmpl w:val="5438442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3E61129"/>
    <w:multiLevelType w:val="hybridMultilevel"/>
    <w:tmpl w:val="F75A03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EF42FA2"/>
    <w:multiLevelType w:val="hybridMultilevel"/>
    <w:tmpl w:val="3BB88F7A"/>
    <w:lvl w:ilvl="0" w:tplc="D12407F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05809D8"/>
    <w:multiLevelType w:val="hybridMultilevel"/>
    <w:tmpl w:val="A78050EE"/>
    <w:lvl w:ilvl="0" w:tplc="166CA0F6">
      <w:start w:val="1"/>
      <w:numFmt w:val="decimal"/>
      <w:lvlText w:val="%1."/>
      <w:lvlJc w:val="left"/>
      <w:pPr>
        <w:ind w:left="1437" w:hanging="36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9" w15:restartNumberingAfterBreak="0">
    <w:nsid w:val="21310CC9"/>
    <w:multiLevelType w:val="hybridMultilevel"/>
    <w:tmpl w:val="622A511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16D1299"/>
    <w:multiLevelType w:val="hybridMultilevel"/>
    <w:tmpl w:val="5438442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2D75131"/>
    <w:multiLevelType w:val="hybridMultilevel"/>
    <w:tmpl w:val="A5D6B01E"/>
    <w:lvl w:ilvl="0" w:tplc="82823CB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499298E"/>
    <w:multiLevelType w:val="hybridMultilevel"/>
    <w:tmpl w:val="BD807B02"/>
    <w:lvl w:ilvl="0" w:tplc="2C9A9982">
      <w:start w:val="1"/>
      <w:numFmt w:val="lowerLetter"/>
      <w:lvlText w:val="%1)"/>
      <w:lvlJc w:val="left"/>
      <w:pPr>
        <w:tabs>
          <w:tab w:val="num" w:pos="720"/>
        </w:tabs>
        <w:ind w:left="720" w:hanging="36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722FD7"/>
    <w:multiLevelType w:val="hybridMultilevel"/>
    <w:tmpl w:val="4E94D8DA"/>
    <w:lvl w:ilvl="0" w:tplc="70AAAAA4">
      <w:start w:val="1"/>
      <w:numFmt w:val="decimal"/>
      <w:lvlText w:val="%1)"/>
      <w:lvlJc w:val="left"/>
      <w:pPr>
        <w:tabs>
          <w:tab w:val="num" w:pos="357"/>
        </w:tabs>
        <w:ind w:left="357" w:hanging="357"/>
      </w:pPr>
      <w:rPr>
        <w:rFonts w:hint="default"/>
      </w:rPr>
    </w:lvl>
    <w:lvl w:ilvl="1" w:tplc="0B203EB2">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0E4A09"/>
    <w:multiLevelType w:val="hybridMultilevel"/>
    <w:tmpl w:val="87C894D8"/>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2AEC5384"/>
    <w:multiLevelType w:val="multilevel"/>
    <w:tmpl w:val="5FBAB610"/>
    <w:lvl w:ilvl="0">
      <w:numFmt w:val="bullet"/>
      <w:lvlText w:val=""/>
      <w:lvlJc w:val="left"/>
      <w:pPr>
        <w:ind w:left="360" w:hanging="360"/>
      </w:pPr>
      <w:rPr>
        <w:rFonts w:ascii="Wingdings" w:hAnsi="Wingdings"/>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F9112A0"/>
    <w:multiLevelType w:val="hybridMultilevel"/>
    <w:tmpl w:val="E45C5C40"/>
    <w:lvl w:ilvl="0" w:tplc="A70AC0E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3114085"/>
    <w:multiLevelType w:val="hybridMultilevel"/>
    <w:tmpl w:val="4A18CF0E"/>
    <w:lvl w:ilvl="0" w:tplc="7FC04EAE">
      <w:start w:val="1"/>
      <w:numFmt w:val="bullet"/>
      <w:lvlText w:val=""/>
      <w:lvlJc w:val="left"/>
      <w:pPr>
        <w:tabs>
          <w:tab w:val="num" w:pos="357"/>
        </w:tabs>
        <w:ind w:left="357" w:hanging="357"/>
      </w:pPr>
      <w:rPr>
        <w:rFonts w:ascii="Wingdings" w:hAnsi="Wingdings"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566853"/>
    <w:multiLevelType w:val="multilevel"/>
    <w:tmpl w:val="F368A76C"/>
    <w:lvl w:ilvl="0">
      <w:numFmt w:val="bullet"/>
      <w:lvlText w:val=""/>
      <w:lvlJc w:val="left"/>
      <w:pPr>
        <w:ind w:left="360" w:hanging="360"/>
      </w:pPr>
      <w:rPr>
        <w:rFonts w:ascii="Wingdings" w:hAnsi="Wingdings"/>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904065C"/>
    <w:multiLevelType w:val="hybridMultilevel"/>
    <w:tmpl w:val="B3E848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325DFE"/>
    <w:multiLevelType w:val="multilevel"/>
    <w:tmpl w:val="3806A364"/>
    <w:lvl w:ilvl="0">
      <w:numFmt w:val="bullet"/>
      <w:lvlText w:val=""/>
      <w:lvlJc w:val="left"/>
      <w:pPr>
        <w:ind w:left="357" w:hanging="357"/>
      </w:pPr>
      <w:rPr>
        <w:rFonts w:ascii="Wingdings" w:hAnsi="Wingdings"/>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C845AD6"/>
    <w:multiLevelType w:val="hybridMultilevel"/>
    <w:tmpl w:val="BCD605CA"/>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6B378E5"/>
    <w:multiLevelType w:val="hybridMultilevel"/>
    <w:tmpl w:val="FF54E284"/>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6CC4DD0"/>
    <w:multiLevelType w:val="hybridMultilevel"/>
    <w:tmpl w:val="C5C0E674"/>
    <w:lvl w:ilvl="0" w:tplc="C4E28B8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8CD121D"/>
    <w:multiLevelType w:val="hybridMultilevel"/>
    <w:tmpl w:val="3D9261C2"/>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9CE331A"/>
    <w:multiLevelType w:val="hybridMultilevel"/>
    <w:tmpl w:val="72D48A8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9F32D31"/>
    <w:multiLevelType w:val="hybridMultilevel"/>
    <w:tmpl w:val="B8F66884"/>
    <w:lvl w:ilvl="0" w:tplc="02D287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DA57091"/>
    <w:multiLevelType w:val="hybridMultilevel"/>
    <w:tmpl w:val="1D72F550"/>
    <w:lvl w:ilvl="0" w:tplc="512ED30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4DFD21CA"/>
    <w:multiLevelType w:val="hybridMultilevel"/>
    <w:tmpl w:val="DE1803FE"/>
    <w:lvl w:ilvl="0" w:tplc="7FC04EAE">
      <w:start w:val="1"/>
      <w:numFmt w:val="bullet"/>
      <w:lvlText w:val=""/>
      <w:lvlJc w:val="left"/>
      <w:pPr>
        <w:tabs>
          <w:tab w:val="num" w:pos="357"/>
        </w:tabs>
        <w:ind w:left="357" w:hanging="357"/>
      </w:pPr>
      <w:rPr>
        <w:rFonts w:ascii="Wingdings" w:hAnsi="Wingdings"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0A48AE"/>
    <w:multiLevelType w:val="hybridMultilevel"/>
    <w:tmpl w:val="49801AB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25D7523"/>
    <w:multiLevelType w:val="hybridMultilevel"/>
    <w:tmpl w:val="1922893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6816295"/>
    <w:multiLevelType w:val="hybridMultilevel"/>
    <w:tmpl w:val="7284BCD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90B55AC"/>
    <w:multiLevelType w:val="hybridMultilevel"/>
    <w:tmpl w:val="CD329EB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5C5618FC"/>
    <w:multiLevelType w:val="hybridMultilevel"/>
    <w:tmpl w:val="628050EE"/>
    <w:lvl w:ilvl="0" w:tplc="84F65B62">
      <w:start w:val="1"/>
      <w:numFmt w:val="lowerLetter"/>
      <w:lvlText w:val="%1)"/>
      <w:lvlJc w:val="left"/>
      <w:pPr>
        <w:tabs>
          <w:tab w:val="num" w:pos="1080"/>
        </w:tabs>
        <w:ind w:left="1080" w:hanging="363"/>
      </w:pPr>
      <w:rPr>
        <w:rFonts w:hint="default"/>
      </w:rPr>
    </w:lvl>
    <w:lvl w:ilvl="1" w:tplc="16563BBE">
      <w:start w:val="1"/>
      <w:numFmt w:val="decimal"/>
      <w:lvlText w:val="%2."/>
      <w:lvlJc w:val="left"/>
      <w:pPr>
        <w:tabs>
          <w:tab w:val="num" w:pos="1077"/>
        </w:tabs>
        <w:ind w:left="1077" w:hanging="357"/>
      </w:pPr>
      <w:rPr>
        <w:rFonts w:hint="default"/>
        <w:color w:val="auto"/>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5CBF4EA4"/>
    <w:multiLevelType w:val="hybridMultilevel"/>
    <w:tmpl w:val="9ACE36F2"/>
    <w:lvl w:ilvl="0" w:tplc="D524778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281CE0"/>
    <w:multiLevelType w:val="hybridMultilevel"/>
    <w:tmpl w:val="BA7CD3EA"/>
    <w:lvl w:ilvl="0" w:tplc="2C9A9982">
      <w:start w:val="1"/>
      <w:numFmt w:val="lowerLetter"/>
      <w:lvlText w:val="%1)"/>
      <w:lvlJc w:val="left"/>
      <w:pPr>
        <w:tabs>
          <w:tab w:val="num" w:pos="720"/>
        </w:tabs>
        <w:ind w:left="720" w:hanging="36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5325BD"/>
    <w:multiLevelType w:val="hybridMultilevel"/>
    <w:tmpl w:val="092C58D4"/>
    <w:lvl w:ilvl="0" w:tplc="DB2A6A8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65826C60"/>
    <w:multiLevelType w:val="hybridMultilevel"/>
    <w:tmpl w:val="E0B87686"/>
    <w:lvl w:ilvl="0" w:tplc="A7A28B8E">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82403F8"/>
    <w:multiLevelType w:val="hybridMultilevel"/>
    <w:tmpl w:val="609A7A76"/>
    <w:lvl w:ilvl="0" w:tplc="898C3E14">
      <w:start w:val="1"/>
      <w:numFmt w:val="lowerLetter"/>
      <w:lvlText w:val="%1)"/>
      <w:lvlJc w:val="left"/>
      <w:pPr>
        <w:tabs>
          <w:tab w:val="num" w:pos="720"/>
        </w:tabs>
        <w:ind w:left="720" w:hanging="363"/>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6CBC3CDA"/>
    <w:multiLevelType w:val="multilevel"/>
    <w:tmpl w:val="7A0C891A"/>
    <w:lvl w:ilvl="0">
      <w:numFmt w:val="bullet"/>
      <w:lvlText w:val=""/>
      <w:lvlJc w:val="left"/>
      <w:pPr>
        <w:ind w:left="357" w:hanging="357"/>
      </w:pPr>
      <w:rPr>
        <w:rFonts w:ascii="Wingdings" w:hAnsi="Wingdings"/>
        <w:b/>
      </w:rPr>
    </w:lvl>
    <w:lvl w:ilvl="1">
      <w:numFmt w:val="bullet"/>
      <w:lvlText w:val="o"/>
      <w:lvlJc w:val="left"/>
      <w:pPr>
        <w:ind w:left="873" w:hanging="360"/>
      </w:pPr>
      <w:rPr>
        <w:rFonts w:ascii="Courier New" w:hAnsi="Courier New" w:cs="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cs="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cs="Courier New"/>
      </w:rPr>
    </w:lvl>
    <w:lvl w:ilvl="8">
      <w:numFmt w:val="bullet"/>
      <w:lvlText w:val=""/>
      <w:lvlJc w:val="left"/>
      <w:pPr>
        <w:ind w:left="5913" w:hanging="360"/>
      </w:pPr>
      <w:rPr>
        <w:rFonts w:ascii="Wingdings" w:hAnsi="Wingdings"/>
      </w:rPr>
    </w:lvl>
  </w:abstractNum>
  <w:abstractNum w:abstractNumId="40" w15:restartNumberingAfterBreak="0">
    <w:nsid w:val="6F624720"/>
    <w:multiLevelType w:val="hybridMultilevel"/>
    <w:tmpl w:val="479C77B8"/>
    <w:lvl w:ilvl="0" w:tplc="3A7637CE">
      <w:start w:val="1"/>
      <w:numFmt w:val="decimal"/>
      <w:lvlText w:val="%1)"/>
      <w:lvlJc w:val="left"/>
      <w:pPr>
        <w:tabs>
          <w:tab w:val="num" w:pos="357"/>
        </w:tabs>
        <w:ind w:left="357" w:hanging="357"/>
      </w:pPr>
      <w:rPr>
        <w:rFonts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F1479E"/>
    <w:multiLevelType w:val="hybridMultilevel"/>
    <w:tmpl w:val="75D4D584"/>
    <w:lvl w:ilvl="0" w:tplc="00C287CE">
      <w:start w:val="1"/>
      <w:numFmt w:val="decimal"/>
      <w:lvlText w:val="%1."/>
      <w:lvlJc w:val="left"/>
      <w:pPr>
        <w:ind w:left="1080" w:hanging="360"/>
      </w:pPr>
      <w:rPr>
        <w:rFonts w:eastAsia="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73EB3E17"/>
    <w:multiLevelType w:val="hybridMultilevel"/>
    <w:tmpl w:val="73B092E6"/>
    <w:lvl w:ilvl="0" w:tplc="D80CBB3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3" w15:restartNumberingAfterBreak="0">
    <w:nsid w:val="75076008"/>
    <w:multiLevelType w:val="hybridMultilevel"/>
    <w:tmpl w:val="D806E766"/>
    <w:lvl w:ilvl="0" w:tplc="E5FCA484">
      <w:start w:val="1"/>
      <w:numFmt w:val="bullet"/>
      <w:lvlText w:val=""/>
      <w:lvlJc w:val="left"/>
      <w:pPr>
        <w:ind w:left="360" w:hanging="360"/>
      </w:pPr>
      <w:rPr>
        <w:rFonts w:ascii="Wingdings" w:hAnsi="Wingding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76E616A9"/>
    <w:multiLevelType w:val="hybridMultilevel"/>
    <w:tmpl w:val="016CF684"/>
    <w:lvl w:ilvl="0" w:tplc="7FC04EAE">
      <w:start w:val="1"/>
      <w:numFmt w:val="bullet"/>
      <w:lvlText w:val=""/>
      <w:lvlJc w:val="left"/>
      <w:pPr>
        <w:ind w:left="360" w:hanging="360"/>
      </w:pPr>
      <w:rPr>
        <w:rFonts w:ascii="Wingdings" w:hAnsi="Wingding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77512D07"/>
    <w:multiLevelType w:val="hybridMultilevel"/>
    <w:tmpl w:val="36ACD04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7705E96"/>
    <w:multiLevelType w:val="hybridMultilevel"/>
    <w:tmpl w:val="CE80A45A"/>
    <w:lvl w:ilvl="0" w:tplc="7FC04EAE">
      <w:start w:val="1"/>
      <w:numFmt w:val="bullet"/>
      <w:lvlText w:val=""/>
      <w:lvlJc w:val="left"/>
      <w:pPr>
        <w:tabs>
          <w:tab w:val="num" w:pos="357"/>
        </w:tabs>
        <w:ind w:left="357" w:hanging="357"/>
      </w:pPr>
      <w:rPr>
        <w:rFonts w:ascii="Wingdings" w:hAnsi="Wingdings"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B06865"/>
    <w:multiLevelType w:val="multilevel"/>
    <w:tmpl w:val="7B086C98"/>
    <w:lvl w:ilvl="0">
      <w:numFmt w:val="bullet"/>
      <w:lvlText w:val=""/>
      <w:lvlJc w:val="left"/>
      <w:pPr>
        <w:ind w:left="360" w:hanging="360"/>
      </w:pPr>
      <w:rPr>
        <w:rFonts w:ascii="Wingdings" w:hAnsi="Wingdings"/>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703360114">
    <w:abstractNumId w:val="16"/>
  </w:num>
  <w:num w:numId="2" w16cid:durableId="312219600">
    <w:abstractNumId w:val="23"/>
  </w:num>
  <w:num w:numId="3" w16cid:durableId="622344359">
    <w:abstractNumId w:val="29"/>
  </w:num>
  <w:num w:numId="4" w16cid:durableId="509370552">
    <w:abstractNumId w:val="7"/>
  </w:num>
  <w:num w:numId="5" w16cid:durableId="1414737661">
    <w:abstractNumId w:val="38"/>
  </w:num>
  <w:num w:numId="6" w16cid:durableId="1342047156">
    <w:abstractNumId w:val="40"/>
  </w:num>
  <w:num w:numId="7" w16cid:durableId="1002666590">
    <w:abstractNumId w:val="33"/>
  </w:num>
  <w:num w:numId="8" w16cid:durableId="1735740318">
    <w:abstractNumId w:val="4"/>
  </w:num>
  <w:num w:numId="9" w16cid:durableId="1482887603">
    <w:abstractNumId w:val="34"/>
  </w:num>
  <w:num w:numId="10" w16cid:durableId="1336345593">
    <w:abstractNumId w:val="13"/>
  </w:num>
  <w:num w:numId="11" w16cid:durableId="1385372006">
    <w:abstractNumId w:val="12"/>
  </w:num>
  <w:num w:numId="12" w16cid:durableId="493305078">
    <w:abstractNumId w:val="37"/>
  </w:num>
  <w:num w:numId="13" w16cid:durableId="546143031">
    <w:abstractNumId w:val="17"/>
  </w:num>
  <w:num w:numId="14" w16cid:durableId="240024457">
    <w:abstractNumId w:val="28"/>
  </w:num>
  <w:num w:numId="15" w16cid:durableId="1809778325">
    <w:abstractNumId w:val="46"/>
  </w:num>
  <w:num w:numId="16" w16cid:durableId="859858605">
    <w:abstractNumId w:val="19"/>
  </w:num>
  <w:num w:numId="17" w16cid:durableId="1743604892">
    <w:abstractNumId w:val="26"/>
  </w:num>
  <w:num w:numId="18" w16cid:durableId="2013414842">
    <w:abstractNumId w:val="8"/>
  </w:num>
  <w:num w:numId="19" w16cid:durableId="23138932">
    <w:abstractNumId w:val="2"/>
  </w:num>
  <w:num w:numId="20" w16cid:durableId="1664118983">
    <w:abstractNumId w:val="43"/>
  </w:num>
  <w:num w:numId="21" w16cid:durableId="485324071">
    <w:abstractNumId w:val="44"/>
  </w:num>
  <w:num w:numId="22" w16cid:durableId="1839072278">
    <w:abstractNumId w:val="25"/>
  </w:num>
  <w:num w:numId="23" w16cid:durableId="1251500170">
    <w:abstractNumId w:val="20"/>
  </w:num>
  <w:num w:numId="24" w16cid:durableId="1784350226">
    <w:abstractNumId w:val="0"/>
  </w:num>
  <w:num w:numId="25" w16cid:durableId="548345555">
    <w:abstractNumId w:val="39"/>
  </w:num>
  <w:num w:numId="26" w16cid:durableId="283580966">
    <w:abstractNumId w:val="15"/>
  </w:num>
  <w:num w:numId="27" w16cid:durableId="20714331">
    <w:abstractNumId w:val="47"/>
  </w:num>
  <w:num w:numId="28" w16cid:durableId="1189685618">
    <w:abstractNumId w:val="18"/>
  </w:num>
  <w:num w:numId="29" w16cid:durableId="1412310636">
    <w:abstractNumId w:val="21"/>
  </w:num>
  <w:num w:numId="30" w16cid:durableId="1086805622">
    <w:abstractNumId w:val="11"/>
  </w:num>
  <w:num w:numId="31" w16cid:durableId="2006735898">
    <w:abstractNumId w:val="30"/>
  </w:num>
  <w:num w:numId="32" w16cid:durableId="1021128921">
    <w:abstractNumId w:val="9"/>
  </w:num>
  <w:num w:numId="33" w16cid:durableId="1366831733">
    <w:abstractNumId w:val="45"/>
  </w:num>
  <w:num w:numId="34" w16cid:durableId="967779681">
    <w:abstractNumId w:val="10"/>
  </w:num>
  <w:num w:numId="35" w16cid:durableId="1708293037">
    <w:abstractNumId w:val="3"/>
  </w:num>
  <w:num w:numId="36" w16cid:durableId="223368722">
    <w:abstractNumId w:val="1"/>
  </w:num>
  <w:num w:numId="37" w16cid:durableId="2099210928">
    <w:abstractNumId w:val="6"/>
  </w:num>
  <w:num w:numId="38" w16cid:durableId="1047608355">
    <w:abstractNumId w:val="32"/>
  </w:num>
  <w:num w:numId="39" w16cid:durableId="416634569">
    <w:abstractNumId w:val="31"/>
  </w:num>
  <w:num w:numId="40" w16cid:durableId="1792480784">
    <w:abstractNumId w:val="24"/>
  </w:num>
  <w:num w:numId="41" w16cid:durableId="109714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4890476">
    <w:abstractNumId w:val="5"/>
  </w:num>
  <w:num w:numId="43" w16cid:durableId="1769036226">
    <w:abstractNumId w:val="35"/>
  </w:num>
  <w:num w:numId="44" w16cid:durableId="620696301">
    <w:abstractNumId w:val="41"/>
  </w:num>
  <w:num w:numId="45" w16cid:durableId="1273393983">
    <w:abstractNumId w:val="27"/>
  </w:num>
  <w:num w:numId="46" w16cid:durableId="1563640458">
    <w:abstractNumId w:val="36"/>
  </w:num>
  <w:num w:numId="47" w16cid:durableId="1927570527">
    <w:abstractNumId w:val="14"/>
  </w:num>
  <w:num w:numId="48" w16cid:durableId="792165441">
    <w:abstractNumId w:val="42"/>
  </w:num>
  <w:num w:numId="49" w16cid:durableId="6743089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F"/>
    <w:rsid w:val="000016CB"/>
    <w:rsid w:val="00001D82"/>
    <w:rsid w:val="00016D24"/>
    <w:rsid w:val="0002012B"/>
    <w:rsid w:val="00022477"/>
    <w:rsid w:val="000260E1"/>
    <w:rsid w:val="00030918"/>
    <w:rsid w:val="000373C2"/>
    <w:rsid w:val="000463F2"/>
    <w:rsid w:val="000466B8"/>
    <w:rsid w:val="000525A8"/>
    <w:rsid w:val="000548ED"/>
    <w:rsid w:val="00060AFC"/>
    <w:rsid w:val="000723FD"/>
    <w:rsid w:val="00074BF0"/>
    <w:rsid w:val="00076CC2"/>
    <w:rsid w:val="00084B61"/>
    <w:rsid w:val="000937B8"/>
    <w:rsid w:val="0009691F"/>
    <w:rsid w:val="000B138A"/>
    <w:rsid w:val="000B1D0C"/>
    <w:rsid w:val="000B1F84"/>
    <w:rsid w:val="000C1998"/>
    <w:rsid w:val="000C27CC"/>
    <w:rsid w:val="000C6588"/>
    <w:rsid w:val="000C7E96"/>
    <w:rsid w:val="000D77D4"/>
    <w:rsid w:val="000E4F5B"/>
    <w:rsid w:val="000F4619"/>
    <w:rsid w:val="001362B0"/>
    <w:rsid w:val="00163164"/>
    <w:rsid w:val="00172A28"/>
    <w:rsid w:val="001812AF"/>
    <w:rsid w:val="001814F1"/>
    <w:rsid w:val="001A78DC"/>
    <w:rsid w:val="001B066A"/>
    <w:rsid w:val="001B6758"/>
    <w:rsid w:val="001C7A83"/>
    <w:rsid w:val="001E14E6"/>
    <w:rsid w:val="001F5966"/>
    <w:rsid w:val="001F69FB"/>
    <w:rsid w:val="0020000F"/>
    <w:rsid w:val="00203C92"/>
    <w:rsid w:val="0020666A"/>
    <w:rsid w:val="0021661A"/>
    <w:rsid w:val="00221F43"/>
    <w:rsid w:val="00237109"/>
    <w:rsid w:val="002500B8"/>
    <w:rsid w:val="002608F3"/>
    <w:rsid w:val="00261978"/>
    <w:rsid w:val="00263569"/>
    <w:rsid w:val="00265891"/>
    <w:rsid w:val="00265BF7"/>
    <w:rsid w:val="00294D8F"/>
    <w:rsid w:val="002A0A65"/>
    <w:rsid w:val="002B0872"/>
    <w:rsid w:val="002B355A"/>
    <w:rsid w:val="002B37BA"/>
    <w:rsid w:val="002B6646"/>
    <w:rsid w:val="002C0A66"/>
    <w:rsid w:val="002D6C29"/>
    <w:rsid w:val="002F0278"/>
    <w:rsid w:val="00315AA8"/>
    <w:rsid w:val="00323287"/>
    <w:rsid w:val="00363221"/>
    <w:rsid w:val="00374137"/>
    <w:rsid w:val="00387E2B"/>
    <w:rsid w:val="00392128"/>
    <w:rsid w:val="00392FE4"/>
    <w:rsid w:val="00396E85"/>
    <w:rsid w:val="003A6201"/>
    <w:rsid w:val="003A7481"/>
    <w:rsid w:val="003B6934"/>
    <w:rsid w:val="003D1930"/>
    <w:rsid w:val="003D7577"/>
    <w:rsid w:val="003E3F88"/>
    <w:rsid w:val="003E45F8"/>
    <w:rsid w:val="003E7226"/>
    <w:rsid w:val="003F1E30"/>
    <w:rsid w:val="003F62DF"/>
    <w:rsid w:val="00416A75"/>
    <w:rsid w:val="004227CD"/>
    <w:rsid w:val="00427AF1"/>
    <w:rsid w:val="00440B77"/>
    <w:rsid w:val="00442858"/>
    <w:rsid w:val="00443778"/>
    <w:rsid w:val="0045172B"/>
    <w:rsid w:val="00463378"/>
    <w:rsid w:val="004636F8"/>
    <w:rsid w:val="00463F6A"/>
    <w:rsid w:val="00464209"/>
    <w:rsid w:val="00485BC0"/>
    <w:rsid w:val="00485E70"/>
    <w:rsid w:val="004972DD"/>
    <w:rsid w:val="004A2454"/>
    <w:rsid w:val="004A57A1"/>
    <w:rsid w:val="004B1C85"/>
    <w:rsid w:val="004B44F7"/>
    <w:rsid w:val="004D24B3"/>
    <w:rsid w:val="004D2CCF"/>
    <w:rsid w:val="004E1066"/>
    <w:rsid w:val="004F326F"/>
    <w:rsid w:val="004F4261"/>
    <w:rsid w:val="004F75A9"/>
    <w:rsid w:val="005102E2"/>
    <w:rsid w:val="00510E7B"/>
    <w:rsid w:val="005270F5"/>
    <w:rsid w:val="00532098"/>
    <w:rsid w:val="00536A04"/>
    <w:rsid w:val="00546EBE"/>
    <w:rsid w:val="005534A5"/>
    <w:rsid w:val="00553D84"/>
    <w:rsid w:val="005547FA"/>
    <w:rsid w:val="005564F2"/>
    <w:rsid w:val="00563CC6"/>
    <w:rsid w:val="00574412"/>
    <w:rsid w:val="00576F9F"/>
    <w:rsid w:val="00585628"/>
    <w:rsid w:val="00586932"/>
    <w:rsid w:val="00591B52"/>
    <w:rsid w:val="005A3ECB"/>
    <w:rsid w:val="005B0387"/>
    <w:rsid w:val="005B13BF"/>
    <w:rsid w:val="005B27B9"/>
    <w:rsid w:val="005B413D"/>
    <w:rsid w:val="005B4823"/>
    <w:rsid w:val="005D50A6"/>
    <w:rsid w:val="005D7678"/>
    <w:rsid w:val="005E3D21"/>
    <w:rsid w:val="005E4BA1"/>
    <w:rsid w:val="005F2A75"/>
    <w:rsid w:val="006161AC"/>
    <w:rsid w:val="006245AE"/>
    <w:rsid w:val="00624FE2"/>
    <w:rsid w:val="00627E1E"/>
    <w:rsid w:val="00632A51"/>
    <w:rsid w:val="006413EF"/>
    <w:rsid w:val="00642462"/>
    <w:rsid w:val="006466DD"/>
    <w:rsid w:val="006500EF"/>
    <w:rsid w:val="00651D9A"/>
    <w:rsid w:val="00654EF5"/>
    <w:rsid w:val="00664C2C"/>
    <w:rsid w:val="00667F0D"/>
    <w:rsid w:val="006736AD"/>
    <w:rsid w:val="0067623B"/>
    <w:rsid w:val="006824D6"/>
    <w:rsid w:val="00686107"/>
    <w:rsid w:val="006920F5"/>
    <w:rsid w:val="00692FA3"/>
    <w:rsid w:val="00694C3E"/>
    <w:rsid w:val="00696AE7"/>
    <w:rsid w:val="006A3552"/>
    <w:rsid w:val="006D6DCD"/>
    <w:rsid w:val="006E2BAA"/>
    <w:rsid w:val="006E6B0B"/>
    <w:rsid w:val="0070572F"/>
    <w:rsid w:val="0070717C"/>
    <w:rsid w:val="0071203F"/>
    <w:rsid w:val="00715322"/>
    <w:rsid w:val="00722C16"/>
    <w:rsid w:val="00723721"/>
    <w:rsid w:val="00725750"/>
    <w:rsid w:val="00743AA2"/>
    <w:rsid w:val="0074523D"/>
    <w:rsid w:val="0074773C"/>
    <w:rsid w:val="00757AB8"/>
    <w:rsid w:val="00757B48"/>
    <w:rsid w:val="00760F2F"/>
    <w:rsid w:val="007719A7"/>
    <w:rsid w:val="00780AF2"/>
    <w:rsid w:val="00787AC4"/>
    <w:rsid w:val="00795DBF"/>
    <w:rsid w:val="00797416"/>
    <w:rsid w:val="007B0833"/>
    <w:rsid w:val="007C20BA"/>
    <w:rsid w:val="007C3650"/>
    <w:rsid w:val="007C53A9"/>
    <w:rsid w:val="007F3298"/>
    <w:rsid w:val="007F72A7"/>
    <w:rsid w:val="00801178"/>
    <w:rsid w:val="0080128F"/>
    <w:rsid w:val="0080343F"/>
    <w:rsid w:val="00811D42"/>
    <w:rsid w:val="00820879"/>
    <w:rsid w:val="00826925"/>
    <w:rsid w:val="0083036B"/>
    <w:rsid w:val="00861875"/>
    <w:rsid w:val="0088107B"/>
    <w:rsid w:val="008902F0"/>
    <w:rsid w:val="00893BCD"/>
    <w:rsid w:val="008A0829"/>
    <w:rsid w:val="008A465D"/>
    <w:rsid w:val="008A6EF4"/>
    <w:rsid w:val="008A7C86"/>
    <w:rsid w:val="008B2F5A"/>
    <w:rsid w:val="008B4404"/>
    <w:rsid w:val="008B6586"/>
    <w:rsid w:val="008C6453"/>
    <w:rsid w:val="008D2165"/>
    <w:rsid w:val="008D275E"/>
    <w:rsid w:val="008E10F8"/>
    <w:rsid w:val="008E3D5D"/>
    <w:rsid w:val="008F3416"/>
    <w:rsid w:val="008F7AB8"/>
    <w:rsid w:val="00904F4A"/>
    <w:rsid w:val="00921753"/>
    <w:rsid w:val="009275D2"/>
    <w:rsid w:val="00933A53"/>
    <w:rsid w:val="0093483B"/>
    <w:rsid w:val="00934A2E"/>
    <w:rsid w:val="00972865"/>
    <w:rsid w:val="00975564"/>
    <w:rsid w:val="00980CBC"/>
    <w:rsid w:val="009813E1"/>
    <w:rsid w:val="009839AC"/>
    <w:rsid w:val="00992C06"/>
    <w:rsid w:val="009B20D8"/>
    <w:rsid w:val="009B7053"/>
    <w:rsid w:val="009C6994"/>
    <w:rsid w:val="009C6A19"/>
    <w:rsid w:val="009E018F"/>
    <w:rsid w:val="009E7A48"/>
    <w:rsid w:val="009F1DE3"/>
    <w:rsid w:val="00A07D34"/>
    <w:rsid w:val="00A12B70"/>
    <w:rsid w:val="00A143F8"/>
    <w:rsid w:val="00A15512"/>
    <w:rsid w:val="00A27F05"/>
    <w:rsid w:val="00A31B1A"/>
    <w:rsid w:val="00A37C5D"/>
    <w:rsid w:val="00A4327C"/>
    <w:rsid w:val="00A5682A"/>
    <w:rsid w:val="00A716D1"/>
    <w:rsid w:val="00A752CD"/>
    <w:rsid w:val="00A76B55"/>
    <w:rsid w:val="00A91ABB"/>
    <w:rsid w:val="00AA3C9B"/>
    <w:rsid w:val="00AB7099"/>
    <w:rsid w:val="00AB74DF"/>
    <w:rsid w:val="00AD68BB"/>
    <w:rsid w:val="00AE3996"/>
    <w:rsid w:val="00AE5681"/>
    <w:rsid w:val="00AE5EC6"/>
    <w:rsid w:val="00AF0BDE"/>
    <w:rsid w:val="00AF12F0"/>
    <w:rsid w:val="00AF468F"/>
    <w:rsid w:val="00B0028B"/>
    <w:rsid w:val="00B02A74"/>
    <w:rsid w:val="00B0344D"/>
    <w:rsid w:val="00B04967"/>
    <w:rsid w:val="00B116A6"/>
    <w:rsid w:val="00B12D50"/>
    <w:rsid w:val="00B15A33"/>
    <w:rsid w:val="00B168C2"/>
    <w:rsid w:val="00B21112"/>
    <w:rsid w:val="00B24AE1"/>
    <w:rsid w:val="00B271A9"/>
    <w:rsid w:val="00B311E3"/>
    <w:rsid w:val="00B61C1A"/>
    <w:rsid w:val="00B62AB4"/>
    <w:rsid w:val="00B74BCD"/>
    <w:rsid w:val="00B75028"/>
    <w:rsid w:val="00B755A6"/>
    <w:rsid w:val="00B76970"/>
    <w:rsid w:val="00B77677"/>
    <w:rsid w:val="00B77D4E"/>
    <w:rsid w:val="00B81282"/>
    <w:rsid w:val="00B84FDB"/>
    <w:rsid w:val="00B87AB2"/>
    <w:rsid w:val="00B932A5"/>
    <w:rsid w:val="00BA51AA"/>
    <w:rsid w:val="00BA7F16"/>
    <w:rsid w:val="00BF4B66"/>
    <w:rsid w:val="00C05D17"/>
    <w:rsid w:val="00C22C93"/>
    <w:rsid w:val="00C43BFE"/>
    <w:rsid w:val="00C45146"/>
    <w:rsid w:val="00C619E2"/>
    <w:rsid w:val="00C76D32"/>
    <w:rsid w:val="00C77F55"/>
    <w:rsid w:val="00C802B3"/>
    <w:rsid w:val="00C8035B"/>
    <w:rsid w:val="00C87B9E"/>
    <w:rsid w:val="00C87D2D"/>
    <w:rsid w:val="00CA25B2"/>
    <w:rsid w:val="00CC0827"/>
    <w:rsid w:val="00CC41DC"/>
    <w:rsid w:val="00CC5B86"/>
    <w:rsid w:val="00CE3FA3"/>
    <w:rsid w:val="00CE5B06"/>
    <w:rsid w:val="00D17D92"/>
    <w:rsid w:val="00D20EBB"/>
    <w:rsid w:val="00D25128"/>
    <w:rsid w:val="00D35C87"/>
    <w:rsid w:val="00D3792C"/>
    <w:rsid w:val="00D47EA7"/>
    <w:rsid w:val="00D53815"/>
    <w:rsid w:val="00D5774A"/>
    <w:rsid w:val="00D76DC2"/>
    <w:rsid w:val="00D84871"/>
    <w:rsid w:val="00D8552A"/>
    <w:rsid w:val="00D87E3C"/>
    <w:rsid w:val="00D962E8"/>
    <w:rsid w:val="00D97D43"/>
    <w:rsid w:val="00DA3046"/>
    <w:rsid w:val="00DA3411"/>
    <w:rsid w:val="00DB765F"/>
    <w:rsid w:val="00DC1342"/>
    <w:rsid w:val="00DD206D"/>
    <w:rsid w:val="00DD7D82"/>
    <w:rsid w:val="00DE3983"/>
    <w:rsid w:val="00DE4A1E"/>
    <w:rsid w:val="00DF1FA8"/>
    <w:rsid w:val="00DF720D"/>
    <w:rsid w:val="00E0331C"/>
    <w:rsid w:val="00E07546"/>
    <w:rsid w:val="00E11FF6"/>
    <w:rsid w:val="00E24E37"/>
    <w:rsid w:val="00E448D2"/>
    <w:rsid w:val="00E55ECA"/>
    <w:rsid w:val="00E62C3D"/>
    <w:rsid w:val="00E65AFD"/>
    <w:rsid w:val="00E74DB4"/>
    <w:rsid w:val="00E76F5B"/>
    <w:rsid w:val="00E77B6E"/>
    <w:rsid w:val="00E80E4D"/>
    <w:rsid w:val="00E854DC"/>
    <w:rsid w:val="00E859D6"/>
    <w:rsid w:val="00E971FB"/>
    <w:rsid w:val="00EA1E27"/>
    <w:rsid w:val="00EC1CDE"/>
    <w:rsid w:val="00EC2B1D"/>
    <w:rsid w:val="00ED2483"/>
    <w:rsid w:val="00EE3C73"/>
    <w:rsid w:val="00EE6B69"/>
    <w:rsid w:val="00EF180E"/>
    <w:rsid w:val="00F034DB"/>
    <w:rsid w:val="00F11FD3"/>
    <w:rsid w:val="00F12C85"/>
    <w:rsid w:val="00F1461D"/>
    <w:rsid w:val="00F15FD9"/>
    <w:rsid w:val="00F167CF"/>
    <w:rsid w:val="00F23CB4"/>
    <w:rsid w:val="00F25EDA"/>
    <w:rsid w:val="00F3189F"/>
    <w:rsid w:val="00F36B89"/>
    <w:rsid w:val="00F36C23"/>
    <w:rsid w:val="00F40AE6"/>
    <w:rsid w:val="00F417E5"/>
    <w:rsid w:val="00F42A7D"/>
    <w:rsid w:val="00F4327B"/>
    <w:rsid w:val="00F4474D"/>
    <w:rsid w:val="00F47427"/>
    <w:rsid w:val="00F526D5"/>
    <w:rsid w:val="00F61B61"/>
    <w:rsid w:val="00F7022E"/>
    <w:rsid w:val="00F9522F"/>
    <w:rsid w:val="00FB475A"/>
    <w:rsid w:val="00FC058C"/>
    <w:rsid w:val="00FE7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7F65660"/>
  <w15:chartTrackingRefBased/>
  <w15:docId w15:val="{4124BC02-BD2A-420D-85BA-2A3AFC75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qFormat/>
    <w:rsid w:val="00E854DC"/>
    <w:pPr>
      <w:spacing w:before="100" w:beforeAutospacing="1" w:after="100" w:afterAutospacing="1"/>
      <w:outlineLvl w:val="0"/>
    </w:pPr>
    <w:rPr>
      <w:b/>
      <w:bCs/>
      <w:color w:val="000000"/>
      <w:kern w:val="36"/>
      <w:sz w:val="48"/>
      <w:szCs w:val="48"/>
    </w:rPr>
  </w:style>
  <w:style w:type="paragraph" w:styleId="Nadpis2">
    <w:name w:val="heading 2"/>
    <w:basedOn w:val="Normln"/>
    <w:qFormat/>
    <w:rsid w:val="00E854DC"/>
    <w:pPr>
      <w:spacing w:before="100" w:beforeAutospacing="1" w:after="100" w:afterAutospacing="1"/>
      <w:outlineLvl w:val="1"/>
    </w:pPr>
    <w:rPr>
      <w:b/>
      <w:bCs/>
      <w:color w:val="000000"/>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Pr>
      <w:rFonts w:ascii="Courier New" w:hAnsi="Courier New"/>
      <w:sz w:val="20"/>
      <w:szCs w:val="20"/>
      <w:lang w:val="x-none" w:eastAsia="x-none"/>
    </w:rPr>
  </w:style>
  <w:style w:type="paragraph" w:styleId="Zkladntext2">
    <w:name w:val="Body Text 2"/>
    <w:basedOn w:val="Normln"/>
    <w:pPr>
      <w:jc w:val="center"/>
    </w:pPr>
    <w:rPr>
      <w:b/>
      <w:sz w:val="28"/>
      <w:szCs w:val="20"/>
    </w:rPr>
  </w:style>
  <w:style w:type="character" w:styleId="Znakapoznpodarou">
    <w:name w:val="footnote reference"/>
    <w:basedOn w:val="Standardnpsmoodstavce"/>
    <w:rsid w:val="00E854DC"/>
  </w:style>
  <w:style w:type="paragraph" w:styleId="Zkladntextodsazen">
    <w:name w:val="Body Text Indent"/>
    <w:basedOn w:val="Normln"/>
    <w:link w:val="ZkladntextodsazenChar"/>
    <w:rsid w:val="0093483B"/>
    <w:pPr>
      <w:spacing w:after="120"/>
      <w:ind w:left="283"/>
    </w:pPr>
    <w:rPr>
      <w:lang w:val="x-none" w:eastAsia="x-none"/>
    </w:rPr>
  </w:style>
  <w:style w:type="character" w:customStyle="1" w:styleId="ZkladntextodsazenChar">
    <w:name w:val="Základní text odsazený Char"/>
    <w:link w:val="Zkladntextodsazen"/>
    <w:rsid w:val="0093483B"/>
    <w:rPr>
      <w:sz w:val="24"/>
      <w:szCs w:val="24"/>
    </w:rPr>
  </w:style>
  <w:style w:type="character" w:customStyle="1" w:styleId="ProsttextChar">
    <w:name w:val="Prostý text Char"/>
    <w:link w:val="Prosttext"/>
    <w:rsid w:val="00667F0D"/>
    <w:rPr>
      <w:rFonts w:ascii="Courier New" w:hAnsi="Courier New" w:cs="Courier New"/>
    </w:rPr>
  </w:style>
  <w:style w:type="paragraph" w:styleId="Textpoznpodarou">
    <w:name w:val="footnote text"/>
    <w:basedOn w:val="Normln"/>
    <w:semiHidden/>
    <w:rsid w:val="005B4823"/>
    <w:rPr>
      <w:sz w:val="20"/>
      <w:szCs w:val="20"/>
    </w:rPr>
  </w:style>
  <w:style w:type="paragraph" w:styleId="Textbubliny">
    <w:name w:val="Balloon Text"/>
    <w:basedOn w:val="Normln"/>
    <w:semiHidden/>
    <w:rsid w:val="00585628"/>
    <w:rPr>
      <w:rFonts w:ascii="Tahoma" w:hAnsi="Tahoma" w:cs="Tahoma"/>
      <w:sz w:val="16"/>
      <w:szCs w:val="16"/>
    </w:rPr>
  </w:style>
  <w:style w:type="character" w:styleId="Hypertextovodkaz">
    <w:name w:val="Hyperlink"/>
    <w:rsid w:val="00084B61"/>
    <w:rPr>
      <w:color w:val="0000FF"/>
      <w:u w:val="single"/>
    </w:rPr>
  </w:style>
  <w:style w:type="paragraph" w:styleId="Odstavecseseznamem">
    <w:name w:val="List Paragraph"/>
    <w:basedOn w:val="Normln"/>
    <w:uiPriority w:val="34"/>
    <w:qFormat/>
    <w:rsid w:val="00760F2F"/>
    <w:pPr>
      <w:suppressAutoHyphens/>
      <w:autoSpaceDN w:val="0"/>
      <w:ind w:left="720"/>
      <w:contextualSpacing/>
      <w:textAlignment w:val="baseline"/>
    </w:pPr>
  </w:style>
  <w:style w:type="paragraph" w:styleId="Zkladntext">
    <w:name w:val="Body Text"/>
    <w:basedOn w:val="Normln"/>
    <w:link w:val="ZkladntextChar"/>
    <w:rsid w:val="00696AE7"/>
    <w:pPr>
      <w:spacing w:after="120"/>
    </w:pPr>
    <w:rPr>
      <w:szCs w:val="20"/>
      <w:lang w:val="x-none" w:eastAsia="x-none"/>
    </w:rPr>
  </w:style>
  <w:style w:type="character" w:customStyle="1" w:styleId="ZkladntextChar">
    <w:name w:val="Základní text Char"/>
    <w:link w:val="Zkladntext"/>
    <w:rsid w:val="00696AE7"/>
    <w:rPr>
      <w:sz w:val="24"/>
    </w:rPr>
  </w:style>
  <w:style w:type="table" w:styleId="Mkatabulky">
    <w:name w:val="Table Grid"/>
    <w:basedOn w:val="Normlntabulka"/>
    <w:rsid w:val="00921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CE5B06"/>
    <w:pPr>
      <w:tabs>
        <w:tab w:val="center" w:pos="4536"/>
        <w:tab w:val="right" w:pos="9072"/>
      </w:tabs>
    </w:pPr>
  </w:style>
  <w:style w:type="character" w:customStyle="1" w:styleId="ZhlavChar">
    <w:name w:val="Záhlaví Char"/>
    <w:link w:val="Zhlav"/>
    <w:rsid w:val="00CE5B06"/>
    <w:rPr>
      <w:sz w:val="24"/>
      <w:szCs w:val="24"/>
    </w:rPr>
  </w:style>
  <w:style w:type="paragraph" w:styleId="Zpat">
    <w:name w:val="footer"/>
    <w:basedOn w:val="Normln"/>
    <w:link w:val="ZpatChar"/>
    <w:uiPriority w:val="99"/>
    <w:rsid w:val="00CE5B06"/>
    <w:pPr>
      <w:tabs>
        <w:tab w:val="center" w:pos="4536"/>
        <w:tab w:val="right" w:pos="9072"/>
      </w:tabs>
    </w:pPr>
  </w:style>
  <w:style w:type="character" w:customStyle="1" w:styleId="ZpatChar">
    <w:name w:val="Zápatí Char"/>
    <w:link w:val="Zpat"/>
    <w:uiPriority w:val="99"/>
    <w:rsid w:val="00CE5B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754">
      <w:bodyDiv w:val="1"/>
      <w:marLeft w:val="0"/>
      <w:marRight w:val="0"/>
      <w:marTop w:val="0"/>
      <w:marBottom w:val="0"/>
      <w:divBdr>
        <w:top w:val="none" w:sz="0" w:space="0" w:color="auto"/>
        <w:left w:val="none" w:sz="0" w:space="0" w:color="auto"/>
        <w:bottom w:val="none" w:sz="0" w:space="0" w:color="auto"/>
        <w:right w:val="none" w:sz="0" w:space="0" w:color="auto"/>
      </w:divBdr>
    </w:div>
    <w:div w:id="13772618">
      <w:bodyDiv w:val="1"/>
      <w:marLeft w:val="0"/>
      <w:marRight w:val="0"/>
      <w:marTop w:val="0"/>
      <w:marBottom w:val="0"/>
      <w:divBdr>
        <w:top w:val="none" w:sz="0" w:space="0" w:color="auto"/>
        <w:left w:val="none" w:sz="0" w:space="0" w:color="auto"/>
        <w:bottom w:val="none" w:sz="0" w:space="0" w:color="auto"/>
        <w:right w:val="none" w:sz="0" w:space="0" w:color="auto"/>
      </w:divBdr>
    </w:div>
    <w:div w:id="108475787">
      <w:bodyDiv w:val="1"/>
      <w:marLeft w:val="0"/>
      <w:marRight w:val="0"/>
      <w:marTop w:val="0"/>
      <w:marBottom w:val="0"/>
      <w:divBdr>
        <w:top w:val="none" w:sz="0" w:space="0" w:color="auto"/>
        <w:left w:val="none" w:sz="0" w:space="0" w:color="auto"/>
        <w:bottom w:val="none" w:sz="0" w:space="0" w:color="auto"/>
        <w:right w:val="none" w:sz="0" w:space="0" w:color="auto"/>
      </w:divBdr>
    </w:div>
    <w:div w:id="119343977">
      <w:bodyDiv w:val="1"/>
      <w:marLeft w:val="0"/>
      <w:marRight w:val="0"/>
      <w:marTop w:val="0"/>
      <w:marBottom w:val="0"/>
      <w:divBdr>
        <w:top w:val="none" w:sz="0" w:space="0" w:color="auto"/>
        <w:left w:val="none" w:sz="0" w:space="0" w:color="auto"/>
        <w:bottom w:val="none" w:sz="0" w:space="0" w:color="auto"/>
        <w:right w:val="none" w:sz="0" w:space="0" w:color="auto"/>
      </w:divBdr>
    </w:div>
    <w:div w:id="204802192">
      <w:bodyDiv w:val="1"/>
      <w:marLeft w:val="0"/>
      <w:marRight w:val="0"/>
      <w:marTop w:val="0"/>
      <w:marBottom w:val="0"/>
      <w:divBdr>
        <w:top w:val="none" w:sz="0" w:space="0" w:color="auto"/>
        <w:left w:val="none" w:sz="0" w:space="0" w:color="auto"/>
        <w:bottom w:val="none" w:sz="0" w:space="0" w:color="auto"/>
        <w:right w:val="none" w:sz="0" w:space="0" w:color="auto"/>
      </w:divBdr>
    </w:div>
    <w:div w:id="289753090">
      <w:bodyDiv w:val="1"/>
      <w:marLeft w:val="0"/>
      <w:marRight w:val="0"/>
      <w:marTop w:val="0"/>
      <w:marBottom w:val="0"/>
      <w:divBdr>
        <w:top w:val="none" w:sz="0" w:space="0" w:color="auto"/>
        <w:left w:val="none" w:sz="0" w:space="0" w:color="auto"/>
        <w:bottom w:val="none" w:sz="0" w:space="0" w:color="auto"/>
        <w:right w:val="none" w:sz="0" w:space="0" w:color="auto"/>
      </w:divBdr>
    </w:div>
    <w:div w:id="367293921">
      <w:bodyDiv w:val="1"/>
      <w:marLeft w:val="0"/>
      <w:marRight w:val="0"/>
      <w:marTop w:val="0"/>
      <w:marBottom w:val="0"/>
      <w:divBdr>
        <w:top w:val="none" w:sz="0" w:space="0" w:color="auto"/>
        <w:left w:val="none" w:sz="0" w:space="0" w:color="auto"/>
        <w:bottom w:val="none" w:sz="0" w:space="0" w:color="auto"/>
        <w:right w:val="none" w:sz="0" w:space="0" w:color="auto"/>
      </w:divBdr>
    </w:div>
    <w:div w:id="449472450">
      <w:bodyDiv w:val="1"/>
      <w:marLeft w:val="0"/>
      <w:marRight w:val="0"/>
      <w:marTop w:val="0"/>
      <w:marBottom w:val="0"/>
      <w:divBdr>
        <w:top w:val="none" w:sz="0" w:space="0" w:color="auto"/>
        <w:left w:val="none" w:sz="0" w:space="0" w:color="auto"/>
        <w:bottom w:val="none" w:sz="0" w:space="0" w:color="auto"/>
        <w:right w:val="none" w:sz="0" w:space="0" w:color="auto"/>
      </w:divBdr>
    </w:div>
    <w:div w:id="456291046">
      <w:bodyDiv w:val="1"/>
      <w:marLeft w:val="0"/>
      <w:marRight w:val="0"/>
      <w:marTop w:val="0"/>
      <w:marBottom w:val="0"/>
      <w:divBdr>
        <w:top w:val="none" w:sz="0" w:space="0" w:color="auto"/>
        <w:left w:val="none" w:sz="0" w:space="0" w:color="auto"/>
        <w:bottom w:val="none" w:sz="0" w:space="0" w:color="auto"/>
        <w:right w:val="none" w:sz="0" w:space="0" w:color="auto"/>
      </w:divBdr>
    </w:div>
    <w:div w:id="556473717">
      <w:bodyDiv w:val="1"/>
      <w:marLeft w:val="0"/>
      <w:marRight w:val="0"/>
      <w:marTop w:val="0"/>
      <w:marBottom w:val="0"/>
      <w:divBdr>
        <w:top w:val="none" w:sz="0" w:space="0" w:color="auto"/>
        <w:left w:val="none" w:sz="0" w:space="0" w:color="auto"/>
        <w:bottom w:val="none" w:sz="0" w:space="0" w:color="auto"/>
        <w:right w:val="none" w:sz="0" w:space="0" w:color="auto"/>
      </w:divBdr>
    </w:div>
    <w:div w:id="569998255">
      <w:bodyDiv w:val="1"/>
      <w:marLeft w:val="0"/>
      <w:marRight w:val="0"/>
      <w:marTop w:val="0"/>
      <w:marBottom w:val="0"/>
      <w:divBdr>
        <w:top w:val="none" w:sz="0" w:space="0" w:color="auto"/>
        <w:left w:val="none" w:sz="0" w:space="0" w:color="auto"/>
        <w:bottom w:val="none" w:sz="0" w:space="0" w:color="auto"/>
        <w:right w:val="none" w:sz="0" w:space="0" w:color="auto"/>
      </w:divBdr>
    </w:div>
    <w:div w:id="572467581">
      <w:bodyDiv w:val="1"/>
      <w:marLeft w:val="0"/>
      <w:marRight w:val="0"/>
      <w:marTop w:val="0"/>
      <w:marBottom w:val="0"/>
      <w:divBdr>
        <w:top w:val="none" w:sz="0" w:space="0" w:color="auto"/>
        <w:left w:val="none" w:sz="0" w:space="0" w:color="auto"/>
        <w:bottom w:val="none" w:sz="0" w:space="0" w:color="auto"/>
        <w:right w:val="none" w:sz="0" w:space="0" w:color="auto"/>
      </w:divBdr>
    </w:div>
    <w:div w:id="617565114">
      <w:bodyDiv w:val="1"/>
      <w:marLeft w:val="0"/>
      <w:marRight w:val="0"/>
      <w:marTop w:val="0"/>
      <w:marBottom w:val="0"/>
      <w:divBdr>
        <w:top w:val="none" w:sz="0" w:space="0" w:color="auto"/>
        <w:left w:val="none" w:sz="0" w:space="0" w:color="auto"/>
        <w:bottom w:val="none" w:sz="0" w:space="0" w:color="auto"/>
        <w:right w:val="none" w:sz="0" w:space="0" w:color="auto"/>
      </w:divBdr>
    </w:div>
    <w:div w:id="624892310">
      <w:bodyDiv w:val="1"/>
      <w:marLeft w:val="0"/>
      <w:marRight w:val="0"/>
      <w:marTop w:val="0"/>
      <w:marBottom w:val="0"/>
      <w:divBdr>
        <w:top w:val="none" w:sz="0" w:space="0" w:color="auto"/>
        <w:left w:val="none" w:sz="0" w:space="0" w:color="auto"/>
        <w:bottom w:val="none" w:sz="0" w:space="0" w:color="auto"/>
        <w:right w:val="none" w:sz="0" w:space="0" w:color="auto"/>
      </w:divBdr>
    </w:div>
    <w:div w:id="639769000">
      <w:bodyDiv w:val="1"/>
      <w:marLeft w:val="0"/>
      <w:marRight w:val="0"/>
      <w:marTop w:val="0"/>
      <w:marBottom w:val="0"/>
      <w:divBdr>
        <w:top w:val="none" w:sz="0" w:space="0" w:color="auto"/>
        <w:left w:val="none" w:sz="0" w:space="0" w:color="auto"/>
        <w:bottom w:val="none" w:sz="0" w:space="0" w:color="auto"/>
        <w:right w:val="none" w:sz="0" w:space="0" w:color="auto"/>
      </w:divBdr>
    </w:div>
    <w:div w:id="676343260">
      <w:bodyDiv w:val="1"/>
      <w:marLeft w:val="0"/>
      <w:marRight w:val="0"/>
      <w:marTop w:val="0"/>
      <w:marBottom w:val="0"/>
      <w:divBdr>
        <w:top w:val="none" w:sz="0" w:space="0" w:color="auto"/>
        <w:left w:val="none" w:sz="0" w:space="0" w:color="auto"/>
        <w:bottom w:val="none" w:sz="0" w:space="0" w:color="auto"/>
        <w:right w:val="none" w:sz="0" w:space="0" w:color="auto"/>
      </w:divBdr>
    </w:div>
    <w:div w:id="842548586">
      <w:bodyDiv w:val="1"/>
      <w:marLeft w:val="0"/>
      <w:marRight w:val="0"/>
      <w:marTop w:val="0"/>
      <w:marBottom w:val="0"/>
      <w:divBdr>
        <w:top w:val="none" w:sz="0" w:space="0" w:color="auto"/>
        <w:left w:val="none" w:sz="0" w:space="0" w:color="auto"/>
        <w:bottom w:val="none" w:sz="0" w:space="0" w:color="auto"/>
        <w:right w:val="none" w:sz="0" w:space="0" w:color="auto"/>
      </w:divBdr>
    </w:div>
    <w:div w:id="873537814">
      <w:bodyDiv w:val="1"/>
      <w:marLeft w:val="0"/>
      <w:marRight w:val="0"/>
      <w:marTop w:val="0"/>
      <w:marBottom w:val="0"/>
      <w:divBdr>
        <w:top w:val="none" w:sz="0" w:space="0" w:color="auto"/>
        <w:left w:val="none" w:sz="0" w:space="0" w:color="auto"/>
        <w:bottom w:val="none" w:sz="0" w:space="0" w:color="auto"/>
        <w:right w:val="none" w:sz="0" w:space="0" w:color="auto"/>
      </w:divBdr>
    </w:div>
    <w:div w:id="898395900">
      <w:bodyDiv w:val="1"/>
      <w:marLeft w:val="0"/>
      <w:marRight w:val="0"/>
      <w:marTop w:val="0"/>
      <w:marBottom w:val="0"/>
      <w:divBdr>
        <w:top w:val="none" w:sz="0" w:space="0" w:color="auto"/>
        <w:left w:val="none" w:sz="0" w:space="0" w:color="auto"/>
        <w:bottom w:val="none" w:sz="0" w:space="0" w:color="auto"/>
        <w:right w:val="none" w:sz="0" w:space="0" w:color="auto"/>
      </w:divBdr>
    </w:div>
    <w:div w:id="928464760">
      <w:bodyDiv w:val="1"/>
      <w:marLeft w:val="0"/>
      <w:marRight w:val="0"/>
      <w:marTop w:val="0"/>
      <w:marBottom w:val="0"/>
      <w:divBdr>
        <w:top w:val="none" w:sz="0" w:space="0" w:color="auto"/>
        <w:left w:val="none" w:sz="0" w:space="0" w:color="auto"/>
        <w:bottom w:val="none" w:sz="0" w:space="0" w:color="auto"/>
        <w:right w:val="none" w:sz="0" w:space="0" w:color="auto"/>
      </w:divBdr>
    </w:div>
    <w:div w:id="948243984">
      <w:bodyDiv w:val="1"/>
      <w:marLeft w:val="0"/>
      <w:marRight w:val="0"/>
      <w:marTop w:val="0"/>
      <w:marBottom w:val="0"/>
      <w:divBdr>
        <w:top w:val="none" w:sz="0" w:space="0" w:color="auto"/>
        <w:left w:val="none" w:sz="0" w:space="0" w:color="auto"/>
        <w:bottom w:val="none" w:sz="0" w:space="0" w:color="auto"/>
        <w:right w:val="none" w:sz="0" w:space="0" w:color="auto"/>
      </w:divBdr>
    </w:div>
    <w:div w:id="1008411262">
      <w:bodyDiv w:val="1"/>
      <w:marLeft w:val="0"/>
      <w:marRight w:val="0"/>
      <w:marTop w:val="0"/>
      <w:marBottom w:val="0"/>
      <w:divBdr>
        <w:top w:val="none" w:sz="0" w:space="0" w:color="auto"/>
        <w:left w:val="none" w:sz="0" w:space="0" w:color="auto"/>
        <w:bottom w:val="none" w:sz="0" w:space="0" w:color="auto"/>
        <w:right w:val="none" w:sz="0" w:space="0" w:color="auto"/>
      </w:divBdr>
      <w:divsChild>
        <w:div w:id="800073102">
          <w:marLeft w:val="300"/>
          <w:marRight w:val="300"/>
          <w:marTop w:val="0"/>
          <w:marBottom w:val="0"/>
          <w:divBdr>
            <w:top w:val="none" w:sz="0" w:space="0" w:color="auto"/>
            <w:left w:val="none" w:sz="0" w:space="0" w:color="auto"/>
            <w:bottom w:val="none" w:sz="0" w:space="0" w:color="auto"/>
            <w:right w:val="none" w:sz="0" w:space="0" w:color="auto"/>
          </w:divBdr>
          <w:divsChild>
            <w:div w:id="1979216368">
              <w:marLeft w:val="0"/>
              <w:marRight w:val="0"/>
              <w:marTop w:val="0"/>
              <w:marBottom w:val="0"/>
              <w:divBdr>
                <w:top w:val="none" w:sz="0" w:space="0" w:color="auto"/>
                <w:left w:val="none" w:sz="0" w:space="0" w:color="auto"/>
                <w:bottom w:val="none" w:sz="0" w:space="0" w:color="auto"/>
                <w:right w:val="none" w:sz="0" w:space="0" w:color="auto"/>
              </w:divBdr>
              <w:divsChild>
                <w:div w:id="2672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7554">
      <w:bodyDiv w:val="1"/>
      <w:marLeft w:val="0"/>
      <w:marRight w:val="0"/>
      <w:marTop w:val="0"/>
      <w:marBottom w:val="0"/>
      <w:divBdr>
        <w:top w:val="none" w:sz="0" w:space="0" w:color="auto"/>
        <w:left w:val="none" w:sz="0" w:space="0" w:color="auto"/>
        <w:bottom w:val="none" w:sz="0" w:space="0" w:color="auto"/>
        <w:right w:val="none" w:sz="0" w:space="0" w:color="auto"/>
      </w:divBdr>
    </w:div>
    <w:div w:id="1129084727">
      <w:bodyDiv w:val="1"/>
      <w:marLeft w:val="0"/>
      <w:marRight w:val="0"/>
      <w:marTop w:val="0"/>
      <w:marBottom w:val="0"/>
      <w:divBdr>
        <w:top w:val="none" w:sz="0" w:space="0" w:color="auto"/>
        <w:left w:val="none" w:sz="0" w:space="0" w:color="auto"/>
        <w:bottom w:val="none" w:sz="0" w:space="0" w:color="auto"/>
        <w:right w:val="none" w:sz="0" w:space="0" w:color="auto"/>
      </w:divBdr>
    </w:div>
    <w:div w:id="1268540095">
      <w:bodyDiv w:val="1"/>
      <w:marLeft w:val="0"/>
      <w:marRight w:val="0"/>
      <w:marTop w:val="0"/>
      <w:marBottom w:val="0"/>
      <w:divBdr>
        <w:top w:val="none" w:sz="0" w:space="0" w:color="auto"/>
        <w:left w:val="none" w:sz="0" w:space="0" w:color="auto"/>
        <w:bottom w:val="none" w:sz="0" w:space="0" w:color="auto"/>
        <w:right w:val="none" w:sz="0" w:space="0" w:color="auto"/>
      </w:divBdr>
    </w:div>
    <w:div w:id="1379743959">
      <w:bodyDiv w:val="1"/>
      <w:marLeft w:val="0"/>
      <w:marRight w:val="0"/>
      <w:marTop w:val="0"/>
      <w:marBottom w:val="0"/>
      <w:divBdr>
        <w:top w:val="none" w:sz="0" w:space="0" w:color="auto"/>
        <w:left w:val="none" w:sz="0" w:space="0" w:color="auto"/>
        <w:bottom w:val="none" w:sz="0" w:space="0" w:color="auto"/>
        <w:right w:val="none" w:sz="0" w:space="0" w:color="auto"/>
      </w:divBdr>
    </w:div>
    <w:div w:id="1399286244">
      <w:bodyDiv w:val="1"/>
      <w:marLeft w:val="0"/>
      <w:marRight w:val="0"/>
      <w:marTop w:val="0"/>
      <w:marBottom w:val="0"/>
      <w:divBdr>
        <w:top w:val="none" w:sz="0" w:space="0" w:color="auto"/>
        <w:left w:val="none" w:sz="0" w:space="0" w:color="auto"/>
        <w:bottom w:val="none" w:sz="0" w:space="0" w:color="auto"/>
        <w:right w:val="none" w:sz="0" w:space="0" w:color="auto"/>
      </w:divBdr>
    </w:div>
    <w:div w:id="1652322906">
      <w:bodyDiv w:val="1"/>
      <w:marLeft w:val="0"/>
      <w:marRight w:val="0"/>
      <w:marTop w:val="0"/>
      <w:marBottom w:val="0"/>
      <w:divBdr>
        <w:top w:val="none" w:sz="0" w:space="0" w:color="auto"/>
        <w:left w:val="none" w:sz="0" w:space="0" w:color="auto"/>
        <w:bottom w:val="none" w:sz="0" w:space="0" w:color="auto"/>
        <w:right w:val="none" w:sz="0" w:space="0" w:color="auto"/>
      </w:divBdr>
    </w:div>
    <w:div w:id="1666205074">
      <w:bodyDiv w:val="1"/>
      <w:marLeft w:val="0"/>
      <w:marRight w:val="0"/>
      <w:marTop w:val="0"/>
      <w:marBottom w:val="0"/>
      <w:divBdr>
        <w:top w:val="none" w:sz="0" w:space="0" w:color="auto"/>
        <w:left w:val="none" w:sz="0" w:space="0" w:color="auto"/>
        <w:bottom w:val="none" w:sz="0" w:space="0" w:color="auto"/>
        <w:right w:val="none" w:sz="0" w:space="0" w:color="auto"/>
      </w:divBdr>
    </w:div>
    <w:div w:id="1694072103">
      <w:bodyDiv w:val="1"/>
      <w:marLeft w:val="0"/>
      <w:marRight w:val="0"/>
      <w:marTop w:val="0"/>
      <w:marBottom w:val="0"/>
      <w:divBdr>
        <w:top w:val="none" w:sz="0" w:space="0" w:color="auto"/>
        <w:left w:val="none" w:sz="0" w:space="0" w:color="auto"/>
        <w:bottom w:val="none" w:sz="0" w:space="0" w:color="auto"/>
        <w:right w:val="none" w:sz="0" w:space="0" w:color="auto"/>
      </w:divBdr>
    </w:div>
    <w:div w:id="1881697777">
      <w:bodyDiv w:val="1"/>
      <w:marLeft w:val="0"/>
      <w:marRight w:val="0"/>
      <w:marTop w:val="0"/>
      <w:marBottom w:val="0"/>
      <w:divBdr>
        <w:top w:val="none" w:sz="0" w:space="0" w:color="auto"/>
        <w:left w:val="none" w:sz="0" w:space="0" w:color="auto"/>
        <w:bottom w:val="none" w:sz="0" w:space="0" w:color="auto"/>
        <w:right w:val="none" w:sz="0" w:space="0" w:color="auto"/>
      </w:divBdr>
    </w:div>
    <w:div w:id="1988243576">
      <w:bodyDiv w:val="1"/>
      <w:marLeft w:val="0"/>
      <w:marRight w:val="0"/>
      <w:marTop w:val="0"/>
      <w:marBottom w:val="0"/>
      <w:divBdr>
        <w:top w:val="none" w:sz="0" w:space="0" w:color="auto"/>
        <w:left w:val="none" w:sz="0" w:space="0" w:color="auto"/>
        <w:bottom w:val="none" w:sz="0" w:space="0" w:color="auto"/>
        <w:right w:val="none" w:sz="0" w:space="0" w:color="auto"/>
      </w:divBdr>
    </w:div>
    <w:div w:id="205503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C35F5-64F7-49C0-8B18-CCD69066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5875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Obecně závazná vyhláška obce Otvice č</vt:lpstr>
    </vt:vector>
  </TitlesOfParts>
  <Company>Obecní úřad Otvice</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obce Otvice č</dc:title>
  <dc:subject/>
  <dc:creator>Obecní úřad Otvice</dc:creator>
  <cp:keywords/>
  <cp:lastModifiedBy>Klára Starečková</cp:lastModifiedBy>
  <cp:revision>6</cp:revision>
  <cp:lastPrinted>2015-06-22T08:40:00Z</cp:lastPrinted>
  <dcterms:created xsi:type="dcterms:W3CDTF">2023-10-11T06:45:00Z</dcterms:created>
  <dcterms:modified xsi:type="dcterms:W3CDTF">2023-10-16T07:57:00Z</dcterms:modified>
</cp:coreProperties>
</file>