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939F" w14:textId="77777777" w:rsidR="00000000" w:rsidRDefault="00000000">
      <w:pPr>
        <w:pStyle w:val="Nzev"/>
        <w:rPr>
          <w:sz w:val="40"/>
        </w:rPr>
      </w:pPr>
      <w:r>
        <w:rPr>
          <w:sz w:val="40"/>
        </w:rPr>
        <w:t>Obec Třebovice</w:t>
      </w:r>
    </w:p>
    <w:p w14:paraId="5E981786" w14:textId="77777777" w:rsidR="00000000" w:rsidRDefault="00000000">
      <w:pPr>
        <w:pStyle w:val="Nzev"/>
      </w:pPr>
    </w:p>
    <w:p w14:paraId="0BCB5B94" w14:textId="77777777" w:rsidR="00000000" w:rsidRDefault="00000000">
      <w:pPr>
        <w:pStyle w:val="Nzev"/>
      </w:pPr>
    </w:p>
    <w:p w14:paraId="138505D3" w14:textId="77777777" w:rsidR="00000000" w:rsidRDefault="00000000">
      <w:pPr>
        <w:pStyle w:val="Podnadpis"/>
      </w:pPr>
    </w:p>
    <w:p w14:paraId="713D26F2" w14:textId="77777777" w:rsidR="00000000" w:rsidRDefault="00000000">
      <w:pPr>
        <w:pStyle w:val="Nzev"/>
      </w:pPr>
      <w:r>
        <w:t>Obecně závazná vyhláška č. 2/2007,</w:t>
      </w:r>
    </w:p>
    <w:p w14:paraId="520C1410" w14:textId="77777777" w:rsidR="00000000" w:rsidRDefault="00000000">
      <w:pPr>
        <w:pStyle w:val="Podnadpis"/>
        <w:spacing w:before="0" w:after="0"/>
      </w:pPr>
    </w:p>
    <w:p w14:paraId="346A9749" w14:textId="77777777" w:rsidR="00000000" w:rsidRDefault="00000000">
      <w:pPr>
        <w:pStyle w:val="Nzev"/>
      </w:pPr>
      <w:r>
        <w:t>kterou se stanoví část společného školského obvodu základní školy</w:t>
      </w:r>
    </w:p>
    <w:p w14:paraId="783A8D74" w14:textId="77777777" w:rsidR="00000000" w:rsidRDefault="00000000">
      <w:pPr>
        <w:pStyle w:val="Nzev"/>
        <w:rPr>
          <w:b w:val="0"/>
          <w:bCs w:val="0"/>
          <w:sz w:val="24"/>
        </w:rPr>
      </w:pPr>
    </w:p>
    <w:p w14:paraId="79519558" w14:textId="77777777" w:rsidR="00000000" w:rsidRDefault="00000000">
      <w:pPr>
        <w:pStyle w:val="Nzev"/>
        <w:jc w:val="both"/>
        <w:rPr>
          <w:b w:val="0"/>
          <w:bCs w:val="0"/>
          <w:sz w:val="24"/>
        </w:rPr>
      </w:pPr>
    </w:p>
    <w:p w14:paraId="49DB5B10" w14:textId="77777777" w:rsidR="00000000" w:rsidRDefault="00000000">
      <w:pPr>
        <w:pStyle w:val="Nzev"/>
        <w:jc w:val="both"/>
        <w:rPr>
          <w:b w:val="0"/>
          <w:bCs w:val="0"/>
          <w:sz w:val="24"/>
        </w:rPr>
      </w:pPr>
    </w:p>
    <w:p w14:paraId="7F4145A8" w14:textId="3B5E7EFF" w:rsidR="00000000" w:rsidRDefault="00000000">
      <w:pPr>
        <w:pStyle w:val="Nze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Zastupitelstvo obce Třebovice se na svém zasedání dne 22. března 2007 usnesením č. 5 usneslo vydat na základě ustanovení § 178 odst. 2 písm. c) zákona č. 561/2004 Sb., o</w:t>
      </w:r>
      <w:r w:rsidR="00E50DBB">
        <w:rPr>
          <w:b w:val="0"/>
          <w:bCs w:val="0"/>
          <w:sz w:val="24"/>
        </w:rPr>
        <w:t> </w:t>
      </w:r>
      <w:r>
        <w:rPr>
          <w:b w:val="0"/>
          <w:bCs w:val="0"/>
          <w:sz w:val="24"/>
        </w:rPr>
        <w:t>předškolním, základním, středním, vyšším odborném a jiném vzdělávání (školský zákon), ve znění pozdějších předpisů a § 84 odst. 2 písm</w:t>
      </w:r>
      <w:r w:rsidR="00E50DBB">
        <w:rPr>
          <w:b w:val="0"/>
          <w:bCs w:val="0"/>
          <w:sz w:val="24"/>
        </w:rPr>
        <w:t xml:space="preserve">. </w:t>
      </w:r>
      <w:r>
        <w:rPr>
          <w:b w:val="0"/>
          <w:bCs w:val="0"/>
          <w:sz w:val="24"/>
        </w:rPr>
        <w:t>h) zákona č. 128/2000 Sb., o obcích (obecní zřízení), ve znění pozdějších předpisů, tuto obecně závaznou vyhlášku:</w:t>
      </w:r>
    </w:p>
    <w:p w14:paraId="061A3DDD" w14:textId="77777777" w:rsidR="00000000" w:rsidRDefault="00000000">
      <w:pPr>
        <w:pStyle w:val="Nzev"/>
        <w:jc w:val="both"/>
        <w:rPr>
          <w:b w:val="0"/>
          <w:bCs w:val="0"/>
          <w:sz w:val="24"/>
        </w:rPr>
      </w:pPr>
    </w:p>
    <w:p w14:paraId="37C3F644" w14:textId="77777777" w:rsidR="00000000" w:rsidRDefault="00000000">
      <w:pPr>
        <w:pStyle w:val="Nzev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Čl. 1</w:t>
      </w:r>
    </w:p>
    <w:p w14:paraId="73CB6445" w14:textId="77777777" w:rsidR="00000000" w:rsidRDefault="00000000">
      <w:pPr>
        <w:pStyle w:val="Nzev"/>
        <w:rPr>
          <w:b w:val="0"/>
          <w:bCs w:val="0"/>
          <w:sz w:val="24"/>
        </w:rPr>
      </w:pPr>
    </w:p>
    <w:p w14:paraId="5CD2958A" w14:textId="77777777" w:rsidR="00000000" w:rsidRDefault="00000000">
      <w:pPr>
        <w:pStyle w:val="Nze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Na základě uzavřené dohody obcí Česká Třebová a Třebovice o vytvoření společného školského obvodu je území obce Třebovice částí školského obvodu Základní školy Česká Třebová, Nádražní ulice, se sídlem Nádražní 200, 560 02 Česká Třebová, zřízené Městem Česká Třebová.</w:t>
      </w:r>
    </w:p>
    <w:p w14:paraId="15BFAD52" w14:textId="77777777" w:rsidR="00000000" w:rsidRDefault="00000000">
      <w:pPr>
        <w:pStyle w:val="Nzev"/>
        <w:jc w:val="both"/>
        <w:rPr>
          <w:b w:val="0"/>
          <w:bCs w:val="0"/>
          <w:sz w:val="24"/>
        </w:rPr>
      </w:pPr>
    </w:p>
    <w:p w14:paraId="7568E2A0" w14:textId="77777777" w:rsidR="00000000" w:rsidRDefault="00000000">
      <w:pPr>
        <w:pStyle w:val="Nzev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Čl. 2</w:t>
      </w:r>
    </w:p>
    <w:p w14:paraId="53CB0B09" w14:textId="77777777" w:rsidR="00000000" w:rsidRDefault="00000000">
      <w:pPr>
        <w:pStyle w:val="Nzev"/>
        <w:rPr>
          <w:b w:val="0"/>
          <w:bCs w:val="0"/>
          <w:sz w:val="24"/>
        </w:rPr>
      </w:pPr>
    </w:p>
    <w:p w14:paraId="2F733C4D" w14:textId="77777777" w:rsidR="00000000" w:rsidRDefault="00000000">
      <w:pPr>
        <w:pStyle w:val="Nze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Tato obecně závazná vyhláška nabývá účinnosti dne 1.5.2007.</w:t>
      </w:r>
    </w:p>
    <w:p w14:paraId="72DD1C41" w14:textId="77777777" w:rsidR="00000000" w:rsidRDefault="00000000">
      <w:pPr>
        <w:pStyle w:val="Nzev"/>
        <w:jc w:val="both"/>
        <w:rPr>
          <w:b w:val="0"/>
          <w:bCs w:val="0"/>
          <w:sz w:val="24"/>
        </w:rPr>
      </w:pPr>
    </w:p>
    <w:p w14:paraId="2791D1FD" w14:textId="77777777" w:rsidR="00000000" w:rsidRDefault="00000000">
      <w:pPr>
        <w:pStyle w:val="Nzev"/>
        <w:jc w:val="both"/>
        <w:rPr>
          <w:b w:val="0"/>
          <w:bCs w:val="0"/>
          <w:sz w:val="24"/>
        </w:rPr>
      </w:pPr>
    </w:p>
    <w:p w14:paraId="2031B1CD" w14:textId="77777777" w:rsidR="00000000" w:rsidRDefault="00000000">
      <w:pPr>
        <w:pStyle w:val="Nzev"/>
        <w:jc w:val="both"/>
        <w:rPr>
          <w:b w:val="0"/>
          <w:bCs w:val="0"/>
          <w:sz w:val="24"/>
        </w:rPr>
      </w:pPr>
    </w:p>
    <w:p w14:paraId="2D7EC59D" w14:textId="77777777" w:rsidR="00000000" w:rsidRDefault="00000000">
      <w:pPr>
        <w:pStyle w:val="Nzev"/>
        <w:jc w:val="both"/>
        <w:rPr>
          <w:b w:val="0"/>
          <w:bCs w:val="0"/>
          <w:sz w:val="24"/>
        </w:rPr>
      </w:pPr>
    </w:p>
    <w:p w14:paraId="736FDE17" w14:textId="77777777" w:rsidR="00000000" w:rsidRDefault="00000000">
      <w:pPr>
        <w:pStyle w:val="Nzev"/>
        <w:jc w:val="both"/>
        <w:rPr>
          <w:b w:val="0"/>
          <w:bCs w:val="0"/>
          <w:sz w:val="24"/>
        </w:rPr>
      </w:pPr>
    </w:p>
    <w:p w14:paraId="25A81231" w14:textId="77777777" w:rsidR="00000000" w:rsidRDefault="00000000">
      <w:pPr>
        <w:pStyle w:val="Nzev"/>
        <w:jc w:val="both"/>
        <w:rPr>
          <w:b w:val="0"/>
          <w:bCs w:val="0"/>
          <w:sz w:val="24"/>
        </w:rPr>
      </w:pPr>
    </w:p>
    <w:p w14:paraId="3BCEA2C4" w14:textId="77777777" w:rsidR="00000000" w:rsidRDefault="00000000">
      <w:pPr>
        <w:pStyle w:val="Nze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…………………………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…..…………………..</w:t>
      </w:r>
    </w:p>
    <w:p w14:paraId="0146FF31" w14:textId="77777777" w:rsidR="00000000" w:rsidRDefault="00000000">
      <w:pPr>
        <w:pStyle w:val="Nze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Libor </w:t>
      </w:r>
      <w:proofErr w:type="spellStart"/>
      <w:r>
        <w:rPr>
          <w:b w:val="0"/>
          <w:bCs w:val="0"/>
          <w:sz w:val="24"/>
        </w:rPr>
        <w:t>Gremlica</w:t>
      </w:r>
      <w:proofErr w:type="spellEnd"/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Tomáš Pavlík</w:t>
      </w:r>
    </w:p>
    <w:p w14:paraId="1BB8A0F1" w14:textId="77777777" w:rsidR="00000000" w:rsidRDefault="00000000">
      <w:pPr>
        <w:pStyle w:val="Nzev"/>
        <w:jc w:val="left"/>
        <w:rPr>
          <w:b w:val="0"/>
          <w:bCs w:val="0"/>
          <w:color w:val="FF0000"/>
          <w:sz w:val="24"/>
        </w:rPr>
      </w:pPr>
      <w:r>
        <w:rPr>
          <w:b w:val="0"/>
          <w:bCs w:val="0"/>
          <w:sz w:val="24"/>
        </w:rPr>
        <w:t xml:space="preserve">  starosta                                                                                                     místostarosta          </w:t>
      </w:r>
      <w:r>
        <w:rPr>
          <w:b w:val="0"/>
          <w:bCs w:val="0"/>
          <w:color w:val="FF0000"/>
          <w:sz w:val="24"/>
        </w:rPr>
        <w:t xml:space="preserve">                                                                                     </w:t>
      </w:r>
    </w:p>
    <w:p w14:paraId="1503027D" w14:textId="77777777" w:rsidR="00000000" w:rsidRDefault="00000000">
      <w:pPr>
        <w:pStyle w:val="Nzev"/>
        <w:rPr>
          <w:b w:val="0"/>
          <w:bCs w:val="0"/>
          <w:sz w:val="24"/>
        </w:rPr>
      </w:pPr>
    </w:p>
    <w:p w14:paraId="2F833896" w14:textId="77777777" w:rsidR="00000000" w:rsidRDefault="00000000">
      <w:pPr>
        <w:pStyle w:val="Nzev"/>
        <w:rPr>
          <w:b w:val="0"/>
          <w:bCs w:val="0"/>
          <w:sz w:val="24"/>
        </w:rPr>
      </w:pPr>
    </w:p>
    <w:p w14:paraId="581E930B" w14:textId="77777777" w:rsidR="00000000" w:rsidRDefault="00000000">
      <w:pPr>
        <w:pStyle w:val="Nzev"/>
        <w:rPr>
          <w:b w:val="0"/>
          <w:bCs w:val="0"/>
          <w:sz w:val="24"/>
        </w:rPr>
      </w:pPr>
    </w:p>
    <w:p w14:paraId="27FBE633" w14:textId="77777777" w:rsidR="00000000" w:rsidRDefault="00000000">
      <w:pPr>
        <w:pStyle w:val="Nzev"/>
        <w:rPr>
          <w:b w:val="0"/>
          <w:bCs w:val="0"/>
          <w:sz w:val="24"/>
        </w:rPr>
      </w:pPr>
    </w:p>
    <w:p w14:paraId="05BB028E" w14:textId="77777777" w:rsidR="00000000" w:rsidRDefault="00000000">
      <w:pPr>
        <w:jc w:val="both"/>
      </w:pPr>
    </w:p>
    <w:p w14:paraId="725DB4C2" w14:textId="77777777" w:rsidR="00000000" w:rsidRDefault="00000000">
      <w:pPr>
        <w:jc w:val="both"/>
      </w:pPr>
    </w:p>
    <w:p w14:paraId="0FEC7901" w14:textId="77777777" w:rsidR="00000000" w:rsidRDefault="00000000">
      <w:pPr>
        <w:jc w:val="both"/>
      </w:pPr>
    </w:p>
    <w:p w14:paraId="7DEADF05" w14:textId="77777777" w:rsidR="00000000" w:rsidRDefault="00000000">
      <w:pPr>
        <w:jc w:val="both"/>
      </w:pPr>
    </w:p>
    <w:p w14:paraId="367AC3D8" w14:textId="77777777" w:rsidR="00000000" w:rsidRDefault="00000000">
      <w:pPr>
        <w:jc w:val="both"/>
      </w:pPr>
    </w:p>
    <w:p w14:paraId="1EB80738" w14:textId="77777777" w:rsidR="00000000" w:rsidRDefault="00000000">
      <w:pPr>
        <w:jc w:val="both"/>
      </w:pPr>
    </w:p>
    <w:p w14:paraId="14F9A957" w14:textId="77777777" w:rsidR="00000000" w:rsidRDefault="00000000">
      <w:pPr>
        <w:jc w:val="both"/>
      </w:pPr>
      <w:r>
        <w:t>Vyvěšeno na úřední desce dne: 26.03.2007</w:t>
      </w:r>
    </w:p>
    <w:p w14:paraId="7046BB57" w14:textId="72937FE1" w:rsidR="00441DA9" w:rsidRDefault="00000000">
      <w:pPr>
        <w:jc w:val="both"/>
      </w:pPr>
      <w:r>
        <w:t>Sejmuto z úřední desky dne:     10.04.2007</w:t>
      </w:r>
    </w:p>
    <w:sectPr w:rsidR="00441DA9">
      <w:headerReference w:type="default" r:id="rId6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AFF7" w14:textId="77777777" w:rsidR="00441DA9" w:rsidRDefault="00441DA9">
      <w:r>
        <w:separator/>
      </w:r>
    </w:p>
  </w:endnote>
  <w:endnote w:type="continuationSeparator" w:id="0">
    <w:p w14:paraId="14732266" w14:textId="77777777" w:rsidR="00441DA9" w:rsidRDefault="0044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1028" w14:textId="77777777" w:rsidR="00441DA9" w:rsidRDefault="00441DA9">
      <w:r>
        <w:separator/>
      </w:r>
    </w:p>
  </w:footnote>
  <w:footnote w:type="continuationSeparator" w:id="0">
    <w:p w14:paraId="787B1D5E" w14:textId="77777777" w:rsidR="00441DA9" w:rsidRDefault="00441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F34C" w14:textId="77777777" w:rsidR="00000000" w:rsidRDefault="00000000">
    <w:pPr>
      <w:pStyle w:val="Zhlav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BB"/>
    <w:rsid w:val="00441DA9"/>
    <w:rsid w:val="00E5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4CAC"/>
  <w15:chartTrackingRefBased/>
  <w15:docId w15:val="{463D32F8-4185-49EE-BA4C-44AA0DB1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suppressAutoHyphens w:val="0"/>
      <w:outlineLvl w:val="1"/>
    </w:pPr>
    <w:rPr>
      <w:b/>
      <w:bCs/>
      <w:u w:val="single"/>
      <w:lang w:eastAsia="cs-CZ"/>
    </w:rPr>
  </w:style>
  <w:style w:type="paragraph" w:styleId="Nadpis4">
    <w:name w:val="heading 4"/>
    <w:basedOn w:val="Normln"/>
    <w:next w:val="Normln"/>
    <w:qFormat/>
    <w:pPr>
      <w:keepNext/>
      <w:suppressAutoHyphens w:val="0"/>
      <w:ind w:left="360"/>
      <w:outlineLvl w:val="3"/>
    </w:pPr>
    <w:rPr>
      <w:u w:val="single"/>
      <w:lang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Standardnpsmoodstavce0">
    <w:name w:val="Default Paragraph Font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28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Třebovice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Třebovice</dc:title>
  <dc:subject/>
  <dc:creator>Hrdličková Hana</dc:creator>
  <cp:keywords/>
  <cp:lastModifiedBy>Věra Haňáková</cp:lastModifiedBy>
  <cp:revision>2</cp:revision>
  <cp:lastPrinted>2007-03-26T06:09:00Z</cp:lastPrinted>
  <dcterms:created xsi:type="dcterms:W3CDTF">2024-03-21T12:02:00Z</dcterms:created>
  <dcterms:modified xsi:type="dcterms:W3CDTF">2024-03-21T12:02:00Z</dcterms:modified>
</cp:coreProperties>
</file>