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259E" w14:textId="77777777" w:rsidR="00A10283" w:rsidRPr="00633D94" w:rsidRDefault="00A10283" w:rsidP="00250058">
      <w:pPr>
        <w:pBdr>
          <w:bottom w:val="single" w:sz="6" w:space="1" w:color="auto"/>
        </w:pBdr>
        <w:rPr>
          <w:rFonts w:ascii="Arial" w:hAnsi="Arial" w:cs="Arial"/>
        </w:rPr>
      </w:pPr>
    </w:p>
    <w:p w14:paraId="6D11DFA9" w14:textId="77777777" w:rsidR="00A10283" w:rsidRPr="00633D94" w:rsidRDefault="00A10283" w:rsidP="00250058"/>
    <w:p w14:paraId="61BE3840" w14:textId="6B658996" w:rsidR="00A10283" w:rsidRDefault="00A10283" w:rsidP="00250058">
      <w:pPr>
        <w:jc w:val="center"/>
        <w:rPr>
          <w:b/>
          <w:bCs/>
          <w:sz w:val="28"/>
          <w:szCs w:val="28"/>
        </w:rPr>
      </w:pPr>
      <w:r w:rsidRPr="00633D94">
        <w:rPr>
          <w:b/>
          <w:bCs/>
          <w:sz w:val="28"/>
          <w:szCs w:val="28"/>
        </w:rPr>
        <w:t xml:space="preserve">OBECNĚ ZÁVAZNÁ VYHLÁŠKA MĚSTA HRÁDEK NAD NISOU </w:t>
      </w:r>
    </w:p>
    <w:p w14:paraId="315C294B" w14:textId="77777777" w:rsidR="00D92ED0" w:rsidRPr="00D92ED0" w:rsidRDefault="00D92ED0" w:rsidP="00250058">
      <w:pPr>
        <w:jc w:val="center"/>
        <w:rPr>
          <w:b/>
          <w:bCs/>
          <w:sz w:val="16"/>
          <w:szCs w:val="16"/>
        </w:rPr>
      </w:pPr>
    </w:p>
    <w:p w14:paraId="11C50EEB" w14:textId="77777777" w:rsidR="00C27000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573D5">
        <w:rPr>
          <w:rFonts w:ascii="Arial" w:hAnsi="Arial" w:cs="Arial"/>
          <w:b/>
          <w:sz w:val="28"/>
          <w:szCs w:val="28"/>
        </w:rPr>
        <w:t xml:space="preserve">o stanovení výjimečných případů, </w:t>
      </w:r>
    </w:p>
    <w:p w14:paraId="6FE628BA" w14:textId="77777777" w:rsidR="00252C84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573D5">
        <w:rPr>
          <w:rFonts w:ascii="Arial" w:hAnsi="Arial" w:cs="Arial"/>
          <w:b/>
          <w:sz w:val="28"/>
          <w:szCs w:val="28"/>
        </w:rPr>
        <w:t>kdy doba nočního klidu je vymezena dobou kratší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FDA184C" w14:textId="0F5FF928" w:rsidR="00C27000" w:rsidRPr="001573D5" w:rsidRDefault="00C27000" w:rsidP="00C27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pouze pro rok 2024</w:t>
      </w:r>
    </w:p>
    <w:p w14:paraId="23796640" w14:textId="77777777" w:rsidR="00A10283" w:rsidRPr="00F64591" w:rsidRDefault="00A10283" w:rsidP="00250058">
      <w:pPr>
        <w:pBdr>
          <w:bottom w:val="single" w:sz="4" w:space="1" w:color="auto"/>
        </w:pBdr>
        <w:jc w:val="both"/>
        <w:rPr>
          <w:sz w:val="16"/>
          <w:szCs w:val="16"/>
        </w:rPr>
      </w:pPr>
    </w:p>
    <w:p w14:paraId="03547893" w14:textId="77777777" w:rsidR="00A10283" w:rsidRPr="00633D94" w:rsidRDefault="00A10283" w:rsidP="00250058">
      <w:pPr>
        <w:rPr>
          <w:b/>
          <w:bCs/>
          <w:lang w:eastAsia="cs-CZ"/>
        </w:rPr>
      </w:pPr>
    </w:p>
    <w:p w14:paraId="5AA25247" w14:textId="23028A50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  <w:lang w:eastAsia="cs-CZ"/>
        </w:rPr>
        <w:t>Zastupitelstvo města Hrádek nad Nisou se na svém zasedání dne</w:t>
      </w:r>
      <w:r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A01B50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21.02.</w:t>
      </w:r>
      <w:r w:rsidR="005D0993"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202</w:t>
      </w:r>
      <w:r w:rsidR="00F3286F"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4</w:t>
      </w:r>
      <w:r w:rsidRPr="00F3286F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="002520AB" w:rsidRPr="00F3286F">
        <w:rPr>
          <w:rFonts w:asciiTheme="minorHAnsi" w:hAnsiTheme="minorHAnsi" w:cstheme="minorHAnsi"/>
          <w:sz w:val="24"/>
          <w:szCs w:val="24"/>
          <w:lang w:eastAsia="cs-CZ"/>
        </w:rPr>
        <w:t>u</w:t>
      </w:r>
      <w:r w:rsidRPr="00F3286F">
        <w:rPr>
          <w:rFonts w:asciiTheme="minorHAnsi" w:hAnsiTheme="minorHAnsi" w:cstheme="minorHAnsi"/>
          <w:sz w:val="24"/>
          <w:szCs w:val="24"/>
          <w:lang w:eastAsia="cs-CZ"/>
        </w:rPr>
        <w:t>snesením</w:t>
      </w:r>
      <w:r w:rsidR="001D49FA" w:rsidRPr="00F3286F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F3286F">
        <w:rPr>
          <w:rFonts w:asciiTheme="minorHAnsi" w:hAnsiTheme="minorHAnsi" w:cstheme="minorHAnsi"/>
          <w:sz w:val="24"/>
          <w:szCs w:val="24"/>
          <w:lang w:eastAsia="cs-CZ"/>
        </w:rPr>
        <w:t>č.</w:t>
      </w:r>
      <w:r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A01B50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02</w:t>
      </w:r>
      <w:r w:rsidR="005D0993"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</w:t>
      </w:r>
      <w:r w:rsidR="00A01B50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031/</w:t>
      </w:r>
      <w:r w:rsidR="005D0993"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ZM/2</w:t>
      </w:r>
      <w:r w:rsidR="00F3286F" w:rsidRPr="00F3286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4</w:t>
      </w:r>
      <w:r w:rsidRPr="00F3286F">
        <w:rPr>
          <w:rFonts w:asciiTheme="minorHAnsi" w:hAnsiTheme="minorHAnsi" w:cstheme="minorHAnsi"/>
          <w:sz w:val="24"/>
          <w:szCs w:val="24"/>
          <w:lang w:eastAsia="cs-CZ"/>
        </w:rPr>
        <w:t xml:space="preserve"> usneslo </w:t>
      </w:r>
      <w:r w:rsidRPr="00F3286F">
        <w:rPr>
          <w:rFonts w:asciiTheme="minorHAnsi" w:hAnsiTheme="minorHAnsi" w:cstheme="minorHAnsi"/>
          <w:sz w:val="24"/>
          <w:szCs w:val="24"/>
        </w:rPr>
        <w:t xml:space="preserve">vydat v souladu s ustanovením § 10 písm. d) a § 84 odst. 2 písm. h) zákona č. 128/2000 Sb., o obcích (obecní zřízení), ve znění pozdějších předpisů, a na základě ustanovení § </w:t>
      </w:r>
      <w:r w:rsidR="006E3128" w:rsidRPr="00F3286F">
        <w:rPr>
          <w:rFonts w:asciiTheme="minorHAnsi" w:hAnsiTheme="minorHAnsi" w:cstheme="minorHAnsi"/>
          <w:sz w:val="24"/>
          <w:szCs w:val="24"/>
        </w:rPr>
        <w:t>5</w:t>
      </w:r>
      <w:r w:rsidRPr="00F3286F">
        <w:rPr>
          <w:rFonts w:asciiTheme="minorHAnsi" w:hAnsiTheme="minorHAnsi" w:cstheme="minorHAnsi"/>
          <w:sz w:val="24"/>
          <w:szCs w:val="24"/>
        </w:rPr>
        <w:t xml:space="preserve"> odst. </w:t>
      </w:r>
      <w:r w:rsidR="00CB3446" w:rsidRPr="00F3286F">
        <w:rPr>
          <w:rFonts w:asciiTheme="minorHAnsi" w:hAnsiTheme="minorHAnsi" w:cstheme="minorHAnsi"/>
          <w:sz w:val="24"/>
          <w:szCs w:val="24"/>
        </w:rPr>
        <w:t>7</w:t>
      </w:r>
      <w:r w:rsidRPr="00F3286F">
        <w:rPr>
          <w:rFonts w:asciiTheme="minorHAnsi" w:hAnsiTheme="minorHAnsi" w:cstheme="minorHAnsi"/>
          <w:sz w:val="24"/>
          <w:szCs w:val="24"/>
        </w:rPr>
        <w:t xml:space="preserve"> zákona č. 2</w:t>
      </w:r>
      <w:r w:rsidR="006E3128" w:rsidRPr="00F3286F">
        <w:rPr>
          <w:rFonts w:asciiTheme="minorHAnsi" w:hAnsiTheme="minorHAnsi" w:cstheme="minorHAnsi"/>
          <w:sz w:val="24"/>
          <w:szCs w:val="24"/>
        </w:rPr>
        <w:t>51/2016</w:t>
      </w:r>
      <w:r w:rsidRPr="00F3286F">
        <w:rPr>
          <w:rFonts w:asciiTheme="minorHAnsi" w:hAnsiTheme="minorHAnsi" w:cstheme="minorHAnsi"/>
          <w:sz w:val="24"/>
          <w:szCs w:val="24"/>
        </w:rPr>
        <w:t xml:space="preserve"> Sb., o </w:t>
      </w:r>
      <w:r w:rsidR="006E3128" w:rsidRPr="00F3286F">
        <w:rPr>
          <w:rFonts w:asciiTheme="minorHAnsi" w:hAnsiTheme="minorHAnsi" w:cstheme="minorHAnsi"/>
          <w:sz w:val="24"/>
          <w:szCs w:val="24"/>
        </w:rPr>
        <w:t>některých př</w:t>
      </w:r>
      <w:r w:rsidRPr="00F3286F">
        <w:rPr>
          <w:rFonts w:asciiTheme="minorHAnsi" w:hAnsiTheme="minorHAnsi" w:cstheme="minorHAnsi"/>
          <w:sz w:val="24"/>
          <w:szCs w:val="24"/>
        </w:rPr>
        <w:t>estupcích</w:t>
      </w:r>
      <w:r w:rsidR="006E3128" w:rsidRPr="00F3286F">
        <w:rPr>
          <w:rFonts w:asciiTheme="minorHAnsi" w:hAnsiTheme="minorHAnsi" w:cstheme="minorHAnsi"/>
          <w:sz w:val="24"/>
          <w:szCs w:val="24"/>
        </w:rPr>
        <w:t>,</w:t>
      </w:r>
      <w:r w:rsidRPr="00F3286F">
        <w:rPr>
          <w:rFonts w:asciiTheme="minorHAnsi" w:hAnsiTheme="minorHAnsi" w:cstheme="minorHAnsi"/>
          <w:sz w:val="24"/>
          <w:szCs w:val="24"/>
        </w:rPr>
        <w:t xml:space="preserve"> ve znění pozdějších předpisů, tuto obecně závaznou vyhlášku (dále jen „vyhláška“):</w:t>
      </w:r>
    </w:p>
    <w:p w14:paraId="203B5473" w14:textId="77777777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23846A" w14:textId="77777777" w:rsidR="00A10283" w:rsidRPr="00F3286F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Čl. 1</w:t>
      </w:r>
    </w:p>
    <w:p w14:paraId="309B98AC" w14:textId="22072518" w:rsidR="00A10283" w:rsidRPr="00F3286F" w:rsidRDefault="00A10283" w:rsidP="007C6990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 xml:space="preserve">Úvodní ustanovení </w:t>
      </w:r>
    </w:p>
    <w:p w14:paraId="5A9FE25D" w14:textId="77777777" w:rsidR="005920A3" w:rsidRPr="00F3286F" w:rsidRDefault="005920A3" w:rsidP="00B92F44">
      <w:pPr>
        <w:pStyle w:val="Odstavecseseznamem"/>
        <w:numPr>
          <w:ilvl w:val="0"/>
          <w:numId w:val="31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</w:rPr>
        <w:t>Ochranu nočního klidu upravuje zvláštní zákon.</w:t>
      </w:r>
      <w:r w:rsidRPr="00F3286F">
        <w:rPr>
          <w:rStyle w:val="Znakypropoznmkupodarou"/>
          <w:rFonts w:asciiTheme="minorHAnsi" w:hAnsiTheme="minorHAnsi" w:cstheme="minorHAnsi"/>
          <w:sz w:val="24"/>
          <w:szCs w:val="24"/>
        </w:rPr>
        <w:footnoteReference w:id="1"/>
      </w:r>
      <w:r w:rsidRPr="00F3286F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p w14:paraId="42BBF54F" w14:textId="1C1616DB" w:rsidR="005920A3" w:rsidRPr="00F3286F" w:rsidRDefault="005920A3" w:rsidP="00B92F44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sz w:val="24"/>
          <w:szCs w:val="24"/>
        </w:rPr>
        <w:t xml:space="preserve">Cílem této vyhlášky je zmírnění ochrany nočního klidu ve výjimečných případech, a to stanovením </w:t>
      </w:r>
      <w:r w:rsidR="00AD5EC5" w:rsidRPr="00F3286F">
        <w:rPr>
          <w:rFonts w:asciiTheme="minorHAnsi" w:hAnsiTheme="minorHAnsi" w:cstheme="minorHAnsi"/>
          <w:sz w:val="24"/>
          <w:szCs w:val="24"/>
        </w:rPr>
        <w:t xml:space="preserve">dalších </w:t>
      </w:r>
      <w:r w:rsidRPr="00F3286F">
        <w:rPr>
          <w:rFonts w:asciiTheme="minorHAnsi" w:hAnsiTheme="minorHAnsi" w:cstheme="minorHAnsi"/>
          <w:sz w:val="24"/>
          <w:szCs w:val="24"/>
        </w:rPr>
        <w:t>výjimečných případů</w:t>
      </w:r>
      <w:r w:rsidR="00AD5EC5" w:rsidRPr="00F3286F">
        <w:rPr>
          <w:rFonts w:asciiTheme="minorHAnsi" w:hAnsiTheme="minorHAnsi" w:cstheme="minorHAnsi"/>
          <w:sz w:val="24"/>
          <w:szCs w:val="24"/>
        </w:rPr>
        <w:t xml:space="preserve"> pouze pro rok 2024</w:t>
      </w:r>
      <w:r w:rsidRPr="00F3286F">
        <w:rPr>
          <w:rFonts w:asciiTheme="minorHAnsi" w:hAnsiTheme="minorHAnsi" w:cstheme="minorHAnsi"/>
          <w:sz w:val="24"/>
          <w:szCs w:val="24"/>
        </w:rPr>
        <w:t>, kdy doba nočního klidu je vymezena dobou kratší,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F3286F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F3286F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p w14:paraId="21C0024E" w14:textId="77777777" w:rsidR="00A10283" w:rsidRPr="00F3286F" w:rsidRDefault="00A10283" w:rsidP="007C699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253543" w14:textId="77777777" w:rsidR="00A10283" w:rsidRPr="00F3286F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Čl. 2</w:t>
      </w:r>
    </w:p>
    <w:p w14:paraId="66DF9036" w14:textId="77777777" w:rsidR="00F3286F" w:rsidRPr="00F3286F" w:rsidRDefault="00F3286F" w:rsidP="00F3286F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 xml:space="preserve">Další výjimečné případy pro rok 2024, </w:t>
      </w:r>
    </w:p>
    <w:p w14:paraId="29AC455B" w14:textId="77777777" w:rsidR="00F3286F" w:rsidRPr="00F3286F" w:rsidRDefault="00F3286F" w:rsidP="00F3286F">
      <w:pPr>
        <w:autoSpaceDE w:val="0"/>
        <w:jc w:val="center"/>
        <w:rPr>
          <w:rFonts w:asciiTheme="minorHAnsi" w:hAnsiTheme="minorHAnsi" w:cstheme="minorHAnsi"/>
          <w:sz w:val="24"/>
          <w:szCs w:val="24"/>
        </w:rPr>
      </w:pPr>
      <w:r w:rsidRPr="00F3286F">
        <w:rPr>
          <w:rFonts w:asciiTheme="minorHAnsi" w:hAnsiTheme="minorHAnsi" w:cstheme="minorHAnsi"/>
          <w:b/>
          <w:bCs/>
          <w:sz w:val="24"/>
          <w:szCs w:val="24"/>
        </w:rPr>
        <w:t>kdy doba nočního klidu je vymezena dobou kratší</w:t>
      </w:r>
    </w:p>
    <w:p w14:paraId="50ED7073" w14:textId="77777777" w:rsidR="00F3286F" w:rsidRPr="00F3286F" w:rsidRDefault="00F3286F" w:rsidP="00F3286F">
      <w:pPr>
        <w:autoSpaceDE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7802453" w14:textId="3F2E9C17" w:rsidR="00776F62" w:rsidRPr="00776F62" w:rsidRDefault="00F3286F" w:rsidP="00B92F4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t>Doba nočního klidu je vymezena dobou kratší na dobu od 0:00 do 6:00 hodin v nocích konání tradiční</w:t>
      </w:r>
      <w:r w:rsidR="00776F62">
        <w:rPr>
          <w:rFonts w:asciiTheme="minorHAnsi" w:hAnsiTheme="minorHAnsi" w:cstheme="minorHAnsi"/>
          <w:sz w:val="24"/>
          <w:szCs w:val="24"/>
        </w:rPr>
        <w:t>ch</w:t>
      </w:r>
      <w:r w:rsidRPr="00776F62">
        <w:rPr>
          <w:rFonts w:asciiTheme="minorHAnsi" w:hAnsiTheme="minorHAnsi" w:cstheme="minorHAnsi"/>
          <w:sz w:val="24"/>
          <w:szCs w:val="24"/>
        </w:rPr>
        <w:t xml:space="preserve"> kulturní</w:t>
      </w:r>
      <w:r w:rsidR="00776F62" w:rsidRPr="00776F62">
        <w:rPr>
          <w:rFonts w:asciiTheme="minorHAnsi" w:hAnsiTheme="minorHAnsi" w:cstheme="minorHAnsi"/>
          <w:sz w:val="24"/>
          <w:szCs w:val="24"/>
        </w:rPr>
        <w:t>ch akcí:</w:t>
      </w:r>
    </w:p>
    <w:p w14:paraId="3FFFD50D" w14:textId="4295DC9E" w:rsidR="00F3286F" w:rsidRPr="00776F62" w:rsidRDefault="00F3286F" w:rsidP="00776F6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76F62">
        <w:rPr>
          <w:rFonts w:asciiTheme="minorHAnsi" w:hAnsiTheme="minorHAnsi" w:cstheme="minorHAnsi"/>
          <w:sz w:val="24"/>
          <w:szCs w:val="24"/>
        </w:rPr>
        <w:t>„Pojízdné kino bratří Čadíků“, a to z</w:t>
      </w:r>
      <w:r w:rsidR="00381DAF" w:rsidRPr="00776F62">
        <w:rPr>
          <w:rFonts w:asciiTheme="minorHAnsi" w:hAnsiTheme="minorHAnsi" w:cstheme="minorHAnsi"/>
          <w:sz w:val="24"/>
          <w:szCs w:val="24"/>
        </w:rPr>
        <w:t> 3.7.</w:t>
      </w:r>
      <w:r w:rsidRPr="00776F62">
        <w:rPr>
          <w:rFonts w:asciiTheme="minorHAnsi" w:hAnsiTheme="minorHAnsi" w:cstheme="minorHAnsi"/>
          <w:sz w:val="24"/>
          <w:szCs w:val="24"/>
        </w:rPr>
        <w:t xml:space="preserve"> na </w:t>
      </w:r>
      <w:r w:rsidR="00381DAF" w:rsidRPr="00776F62">
        <w:rPr>
          <w:rFonts w:asciiTheme="minorHAnsi" w:hAnsiTheme="minorHAnsi" w:cstheme="minorHAnsi"/>
          <w:sz w:val="24"/>
          <w:szCs w:val="24"/>
        </w:rPr>
        <w:t xml:space="preserve">4.7., z 4.7. na 5.7., z </w:t>
      </w:r>
      <w:r w:rsidRPr="00776F62">
        <w:rPr>
          <w:rFonts w:asciiTheme="minorHAnsi" w:hAnsiTheme="minorHAnsi" w:cstheme="minorHAnsi"/>
          <w:sz w:val="24"/>
          <w:szCs w:val="24"/>
        </w:rPr>
        <w:t>6.</w:t>
      </w:r>
      <w:r w:rsidR="00381DAF" w:rsidRPr="00776F62">
        <w:rPr>
          <w:rFonts w:asciiTheme="minorHAnsi" w:hAnsiTheme="minorHAnsi" w:cstheme="minorHAnsi"/>
          <w:sz w:val="24"/>
          <w:szCs w:val="24"/>
        </w:rPr>
        <w:t>7. na 7.7.</w:t>
      </w:r>
      <w:r w:rsidRPr="00776F62">
        <w:rPr>
          <w:rFonts w:asciiTheme="minorHAnsi" w:hAnsiTheme="minorHAnsi" w:cstheme="minorHAnsi"/>
          <w:sz w:val="24"/>
          <w:szCs w:val="24"/>
        </w:rPr>
        <w:t xml:space="preserve"> a </w:t>
      </w:r>
      <w:r w:rsidR="00381DAF" w:rsidRPr="00776F62">
        <w:rPr>
          <w:rFonts w:asciiTheme="minorHAnsi" w:hAnsiTheme="minorHAnsi" w:cstheme="minorHAnsi"/>
          <w:sz w:val="24"/>
          <w:szCs w:val="24"/>
        </w:rPr>
        <w:t>z 7.7.</w:t>
      </w:r>
      <w:r w:rsidRPr="00776F62">
        <w:rPr>
          <w:rFonts w:asciiTheme="minorHAnsi" w:hAnsiTheme="minorHAnsi" w:cstheme="minorHAnsi"/>
          <w:sz w:val="24"/>
          <w:szCs w:val="24"/>
        </w:rPr>
        <w:t xml:space="preserve"> na </w:t>
      </w:r>
      <w:r w:rsidR="00381DAF" w:rsidRPr="00776F62">
        <w:rPr>
          <w:rFonts w:asciiTheme="minorHAnsi" w:hAnsiTheme="minorHAnsi" w:cstheme="minorHAnsi"/>
          <w:sz w:val="24"/>
          <w:szCs w:val="24"/>
        </w:rPr>
        <w:t>8.7.2024</w:t>
      </w:r>
      <w:r w:rsidR="00776F62" w:rsidRPr="00776F62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4DED5DDE" w14:textId="1991873A" w:rsidR="00776F62" w:rsidRPr="00776F62" w:rsidRDefault="00776F62" w:rsidP="00776F6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t>„Společnou cestou“, a to z 27.4. na 28.4.2024.</w:t>
      </w:r>
    </w:p>
    <w:p w14:paraId="7EBDAEF1" w14:textId="77777777" w:rsidR="00776F62" w:rsidRPr="00776F62" w:rsidRDefault="00776F62" w:rsidP="00776F6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9D356E" w14:textId="21FDEC8F" w:rsidR="00F3286F" w:rsidRPr="00776F62" w:rsidRDefault="00F3286F" w:rsidP="00B92F44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lastRenderedPageBreak/>
        <w:t>Doba nočního klidu je vymezena dobou kratší na dobu od 2:00 do 6:00 hodin v nocích konání následujících tradičních kulturních, sportovních nebo jiných obdobných společenských akcí:</w:t>
      </w:r>
    </w:p>
    <w:p w14:paraId="2568F39B" w14:textId="660D340B" w:rsidR="00381DAF" w:rsidRPr="00776F62" w:rsidRDefault="00AE7D86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t xml:space="preserve">„Závěrečné ukončení fotbalové sezóny FK SLOVAN Hrádek nad Nisou 1910 </w:t>
      </w:r>
      <w:proofErr w:type="spellStart"/>
      <w:r w:rsidRPr="00776F62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776F62">
        <w:rPr>
          <w:rFonts w:asciiTheme="minorHAnsi" w:hAnsiTheme="minorHAnsi" w:cstheme="minorHAnsi"/>
          <w:sz w:val="24"/>
          <w:szCs w:val="24"/>
        </w:rPr>
        <w:t>.“</w:t>
      </w:r>
      <w:r w:rsidR="00776F62">
        <w:rPr>
          <w:rFonts w:asciiTheme="minorHAnsi" w:hAnsiTheme="minorHAnsi" w:cstheme="minorHAnsi"/>
          <w:sz w:val="24"/>
          <w:szCs w:val="24"/>
        </w:rPr>
        <w:t xml:space="preserve"> </w:t>
      </w:r>
      <w:r w:rsidR="00776F62" w:rsidRPr="00776F62">
        <w:rPr>
          <w:rFonts w:asciiTheme="minorHAnsi" w:hAnsiTheme="minorHAnsi" w:cstheme="minorHAnsi"/>
          <w:sz w:val="24"/>
          <w:szCs w:val="24"/>
        </w:rPr>
        <w:t>z 15.6. na 16.6.2024;</w:t>
      </w:r>
    </w:p>
    <w:p w14:paraId="2E179168" w14:textId="370E58D0" w:rsidR="00F3286F" w:rsidRPr="00776F62" w:rsidRDefault="00F3286F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t>„</w:t>
      </w:r>
      <w:r w:rsidR="00381DAF" w:rsidRPr="00776F62">
        <w:rPr>
          <w:rFonts w:asciiTheme="minorHAnsi" w:hAnsiTheme="minorHAnsi" w:cstheme="minorHAnsi"/>
          <w:sz w:val="24"/>
          <w:szCs w:val="24"/>
        </w:rPr>
        <w:t>GOLDIES FESTIVAL</w:t>
      </w:r>
      <w:r w:rsidRPr="00776F62">
        <w:rPr>
          <w:rFonts w:asciiTheme="minorHAnsi" w:hAnsiTheme="minorHAnsi" w:cstheme="minorHAnsi"/>
          <w:sz w:val="24"/>
          <w:szCs w:val="24"/>
        </w:rPr>
        <w:t>“</w:t>
      </w:r>
      <w:r w:rsidR="00776F62">
        <w:rPr>
          <w:rFonts w:asciiTheme="minorHAnsi" w:hAnsiTheme="minorHAnsi" w:cstheme="minorHAnsi"/>
          <w:sz w:val="24"/>
          <w:szCs w:val="24"/>
        </w:rPr>
        <w:t xml:space="preserve"> </w:t>
      </w:r>
      <w:r w:rsidR="00776F62" w:rsidRPr="00776F62">
        <w:rPr>
          <w:rFonts w:asciiTheme="minorHAnsi" w:hAnsiTheme="minorHAnsi" w:cstheme="minorHAnsi"/>
          <w:sz w:val="24"/>
          <w:szCs w:val="24"/>
        </w:rPr>
        <w:t>z 13.7. na 14.7.2024;</w:t>
      </w:r>
    </w:p>
    <w:p w14:paraId="70D484B3" w14:textId="019B99D1" w:rsidR="00F3286F" w:rsidRPr="00776F62" w:rsidRDefault="00F3286F" w:rsidP="00AE7D8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F62">
        <w:rPr>
          <w:rFonts w:asciiTheme="minorHAnsi" w:hAnsiTheme="minorHAnsi" w:cstheme="minorHAnsi"/>
          <w:sz w:val="24"/>
          <w:szCs w:val="24"/>
        </w:rPr>
        <w:t>„</w:t>
      </w:r>
      <w:r w:rsidR="00381DAF" w:rsidRPr="00776F62">
        <w:rPr>
          <w:rFonts w:asciiTheme="minorHAnsi" w:hAnsiTheme="minorHAnsi" w:cstheme="minorHAnsi"/>
          <w:sz w:val="24"/>
          <w:szCs w:val="24"/>
        </w:rPr>
        <w:t>GOLDIES FESTIVAL</w:t>
      </w:r>
      <w:r w:rsidRPr="00776F62">
        <w:rPr>
          <w:rFonts w:asciiTheme="minorHAnsi" w:hAnsiTheme="minorHAnsi" w:cstheme="minorHAnsi"/>
          <w:sz w:val="24"/>
          <w:szCs w:val="24"/>
        </w:rPr>
        <w:t>“</w:t>
      </w:r>
      <w:r w:rsidR="00776F62">
        <w:rPr>
          <w:rFonts w:asciiTheme="minorHAnsi" w:hAnsiTheme="minorHAnsi" w:cstheme="minorHAnsi"/>
          <w:sz w:val="24"/>
          <w:szCs w:val="24"/>
        </w:rPr>
        <w:t xml:space="preserve"> </w:t>
      </w:r>
      <w:r w:rsidR="00776F62" w:rsidRPr="00776F62">
        <w:rPr>
          <w:rFonts w:asciiTheme="minorHAnsi" w:hAnsiTheme="minorHAnsi" w:cstheme="minorHAnsi"/>
          <w:sz w:val="24"/>
          <w:szCs w:val="24"/>
        </w:rPr>
        <w:t>z 10.8. na 11.8.2024</w:t>
      </w:r>
      <w:r w:rsidRPr="00776F62">
        <w:rPr>
          <w:rFonts w:asciiTheme="minorHAnsi" w:hAnsiTheme="minorHAnsi" w:cstheme="minorHAnsi"/>
          <w:sz w:val="24"/>
          <w:szCs w:val="24"/>
        </w:rPr>
        <w:t>.</w:t>
      </w:r>
    </w:p>
    <w:p w14:paraId="23F3C702" w14:textId="77777777" w:rsidR="00F3286F" w:rsidRPr="00776F62" w:rsidRDefault="00F3286F" w:rsidP="00F3286F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97EE80" w14:textId="77777777" w:rsidR="006C6A79" w:rsidRPr="00776F62" w:rsidRDefault="006C6A79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F9B71FE" w14:textId="3FE4DB37" w:rsidR="00A10283" w:rsidRPr="00776F62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F62">
        <w:rPr>
          <w:rFonts w:asciiTheme="minorHAnsi" w:hAnsiTheme="minorHAnsi" w:cstheme="minorHAnsi"/>
          <w:b/>
          <w:bCs/>
          <w:sz w:val="24"/>
          <w:szCs w:val="24"/>
        </w:rPr>
        <w:t xml:space="preserve">Čl. </w:t>
      </w:r>
      <w:r w:rsidR="006C6A79" w:rsidRPr="00776F62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2D18E90E" w14:textId="455455DF" w:rsidR="005A20E4" w:rsidRPr="00776F62" w:rsidRDefault="00EB4208" w:rsidP="005A20E4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F62">
        <w:rPr>
          <w:rFonts w:asciiTheme="minorHAnsi" w:hAnsiTheme="minorHAnsi" w:cstheme="minorHAnsi"/>
          <w:b/>
          <w:bCs/>
          <w:sz w:val="24"/>
          <w:szCs w:val="24"/>
        </w:rPr>
        <w:t>Ú</w:t>
      </w:r>
      <w:r w:rsidR="005A20E4" w:rsidRPr="00776F62">
        <w:rPr>
          <w:rFonts w:asciiTheme="minorHAnsi" w:hAnsiTheme="minorHAnsi" w:cstheme="minorHAnsi"/>
          <w:b/>
          <w:bCs/>
          <w:sz w:val="24"/>
          <w:szCs w:val="24"/>
        </w:rPr>
        <w:t>činnost</w:t>
      </w:r>
    </w:p>
    <w:p w14:paraId="5B226EA8" w14:textId="58199948" w:rsidR="00C27000" w:rsidRPr="00B92F44" w:rsidRDefault="00C27000" w:rsidP="00B92F44">
      <w:pPr>
        <w:pStyle w:val="Prosttext"/>
        <w:tabs>
          <w:tab w:val="left" w:pos="417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776F62">
        <w:rPr>
          <w:rFonts w:asciiTheme="minorHAnsi" w:eastAsia="MS Mincho" w:hAnsiTheme="minorHAnsi" w:cstheme="minorHAnsi"/>
          <w:sz w:val="24"/>
          <w:szCs w:val="24"/>
        </w:rPr>
        <w:t>Tato vyhláška nabývá účinnosti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 počátkem</w:t>
      </w:r>
      <w:r w:rsidRPr="00776F6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>patnáctého dne následujícího po dni jejího vyhlášení</w:t>
      </w:r>
      <w:r w:rsidRPr="00776F62">
        <w:rPr>
          <w:rFonts w:asciiTheme="minorHAnsi" w:eastAsia="MS Mincho" w:hAnsiTheme="minorHAnsi" w:cstheme="minorHAnsi"/>
          <w:sz w:val="24"/>
          <w:szCs w:val="24"/>
        </w:rPr>
        <w:t xml:space="preserve"> a </w:t>
      </w:r>
      <w:proofErr w:type="spellStart"/>
      <w:r w:rsidRPr="00776F62">
        <w:rPr>
          <w:rFonts w:asciiTheme="minorHAnsi" w:eastAsia="MS Mincho" w:hAnsiTheme="minorHAnsi" w:cstheme="minorHAnsi"/>
          <w:sz w:val="24"/>
          <w:szCs w:val="24"/>
        </w:rPr>
        <w:t>po</w:t>
      </w:r>
      <w:r w:rsidR="009B694D">
        <w:rPr>
          <w:rFonts w:asciiTheme="minorHAnsi" w:eastAsia="MS Mincho" w:hAnsiTheme="minorHAnsi" w:cstheme="minorHAnsi"/>
          <w:sz w:val="24"/>
          <w:szCs w:val="24"/>
          <w:lang w:val="cs-CZ"/>
        </w:rPr>
        <w:t>z</w:t>
      </w:r>
      <w:proofErr w:type="spellEnd"/>
      <w:r w:rsidRPr="00776F62">
        <w:rPr>
          <w:rFonts w:asciiTheme="minorHAnsi" w:eastAsia="MS Mincho" w:hAnsiTheme="minorHAnsi" w:cstheme="minorHAnsi"/>
          <w:sz w:val="24"/>
          <w:szCs w:val="24"/>
        </w:rPr>
        <w:t xml:space="preserve">bývá platnosti dnem </w:t>
      </w:r>
      <w:r w:rsidRPr="00776F62">
        <w:rPr>
          <w:rFonts w:asciiTheme="minorHAnsi" w:eastAsia="MS Mincho" w:hAnsiTheme="minorHAnsi" w:cstheme="minorHAnsi"/>
          <w:sz w:val="24"/>
          <w:szCs w:val="24"/>
          <w:lang w:val="cs-CZ"/>
        </w:rPr>
        <w:t>1. října 2024.</w:t>
      </w:r>
    </w:p>
    <w:p w14:paraId="4F2C3B4F" w14:textId="603CDAA3" w:rsidR="00C27000" w:rsidRDefault="00C27000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199C9767" w14:textId="77777777" w:rsidR="008F1922" w:rsidRPr="00B92F44" w:rsidRDefault="008F1922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76516278" w14:textId="77777777" w:rsidR="00C27000" w:rsidRPr="00B92F44" w:rsidRDefault="00C27000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257EDB1C" w14:textId="77777777" w:rsidR="0040218F" w:rsidRPr="00B92F44" w:rsidRDefault="0040218F" w:rsidP="0040218F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p w14:paraId="0EA88223" w14:textId="77777777" w:rsidR="00A10283" w:rsidRPr="00B92F44" w:rsidRDefault="00A10283" w:rsidP="00C61E43">
      <w:pPr>
        <w:pStyle w:val="Seznamoslovan"/>
        <w:numPr>
          <w:ilvl w:val="0"/>
          <w:numId w:val="0"/>
        </w:numPr>
        <w:spacing w:after="0"/>
        <w:rPr>
          <w:rFonts w:asciiTheme="minorHAnsi" w:hAnsiTheme="minorHAnsi" w:cstheme="minorHAnsi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39"/>
        <w:gridCol w:w="2973"/>
        <w:gridCol w:w="1576"/>
        <w:gridCol w:w="3042"/>
        <w:gridCol w:w="740"/>
      </w:tblGrid>
      <w:tr w:rsidR="00633D94" w:rsidRPr="00B92F44" w14:paraId="692EB889" w14:textId="77777777">
        <w:trPr>
          <w:jc w:val="center"/>
        </w:trPr>
        <w:tc>
          <w:tcPr>
            <w:tcW w:w="808" w:type="dxa"/>
          </w:tcPr>
          <w:p w14:paraId="71953EB2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37" w:type="dxa"/>
            <w:tcBorders>
              <w:top w:val="dotted" w:sz="4" w:space="0" w:color="auto"/>
            </w:tcBorders>
          </w:tcPr>
          <w:p w14:paraId="05932588" w14:textId="4FB23708" w:rsidR="00A10283" w:rsidRPr="00B92F44" w:rsidRDefault="00451D62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92F44">
              <w:rPr>
                <w:rFonts w:asciiTheme="minorHAnsi" w:hAnsiTheme="minorHAnsi" w:cstheme="minorHAnsi"/>
              </w:rPr>
              <w:t xml:space="preserve">Mgr. </w:t>
            </w:r>
            <w:r w:rsidR="008E05A5" w:rsidRPr="00B92F44">
              <w:rPr>
                <w:rFonts w:asciiTheme="minorHAnsi" w:hAnsiTheme="minorHAnsi" w:cstheme="minorHAnsi"/>
              </w:rPr>
              <w:t>Josef Horinka</w:t>
            </w:r>
            <w:r w:rsidR="00F10026" w:rsidRPr="00B92F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58" w:type="dxa"/>
          </w:tcPr>
          <w:p w14:paraId="79139769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42" w:type="dxa"/>
            <w:tcBorders>
              <w:top w:val="dotted" w:sz="4" w:space="0" w:color="auto"/>
            </w:tcBorders>
          </w:tcPr>
          <w:p w14:paraId="7FA4A282" w14:textId="53696EAF" w:rsidR="00A10283" w:rsidRPr="00B92F44" w:rsidRDefault="008E05A5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92F44">
              <w:rPr>
                <w:rFonts w:asciiTheme="minorHAnsi" w:hAnsiTheme="minorHAnsi" w:cstheme="minorHAnsi"/>
              </w:rPr>
              <w:t>Pavel Farský</w:t>
            </w:r>
            <w:r w:rsidR="00F10026" w:rsidRPr="00B92F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09" w:type="dxa"/>
          </w:tcPr>
          <w:p w14:paraId="69FB4FBB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633D94" w:rsidRPr="00B92F44" w14:paraId="22588B6E" w14:textId="77777777">
        <w:trPr>
          <w:jc w:val="center"/>
        </w:trPr>
        <w:tc>
          <w:tcPr>
            <w:tcW w:w="808" w:type="dxa"/>
          </w:tcPr>
          <w:p w14:paraId="406A466C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237" w:type="dxa"/>
          </w:tcPr>
          <w:p w14:paraId="481C713B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92F44">
              <w:rPr>
                <w:rFonts w:asciiTheme="minorHAnsi" w:hAnsiTheme="minorHAnsi" w:cstheme="minorHAnsi"/>
              </w:rPr>
              <w:t>starosta města</w:t>
            </w:r>
          </w:p>
        </w:tc>
        <w:tc>
          <w:tcPr>
            <w:tcW w:w="1758" w:type="dxa"/>
          </w:tcPr>
          <w:p w14:paraId="0630AFAA" w14:textId="6FEB261B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i/>
                <w:iCs/>
                <w:lang w:eastAsia="cs-CZ"/>
              </w:rPr>
            </w:pPr>
          </w:p>
        </w:tc>
        <w:tc>
          <w:tcPr>
            <w:tcW w:w="3242" w:type="dxa"/>
          </w:tcPr>
          <w:p w14:paraId="14CFCE53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92F44">
              <w:rPr>
                <w:rFonts w:asciiTheme="minorHAnsi" w:hAnsiTheme="minorHAnsi" w:cstheme="minorHAnsi"/>
              </w:rPr>
              <w:t>místostarosta města</w:t>
            </w:r>
          </w:p>
        </w:tc>
        <w:tc>
          <w:tcPr>
            <w:tcW w:w="809" w:type="dxa"/>
          </w:tcPr>
          <w:p w14:paraId="032AF729" w14:textId="77777777" w:rsidR="00A10283" w:rsidRPr="00B92F4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57E6A40E" w14:textId="62BD4F0E" w:rsidR="001D49FA" w:rsidRPr="00B839B0" w:rsidRDefault="001D49FA" w:rsidP="005A20E4">
      <w:pPr>
        <w:pStyle w:val="Normlnweb"/>
        <w:spacing w:before="0" w:beforeAutospacing="0" w:after="0" w:afterAutospacing="0"/>
        <w:ind w:left="0"/>
        <w:jc w:val="both"/>
        <w:outlineLvl w:val="0"/>
        <w:rPr>
          <w:rFonts w:asciiTheme="minorHAnsi" w:hAnsiTheme="minorHAnsi" w:cs="Calibri"/>
          <w:sz w:val="18"/>
          <w:szCs w:val="18"/>
          <w:lang w:val="x-none"/>
        </w:rPr>
      </w:pPr>
    </w:p>
    <w:sectPr w:rsidR="001D49FA" w:rsidRPr="00B839B0" w:rsidSect="00986A08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567" w:footer="567" w:gutter="0"/>
      <w:pgNumType w:fmt="numberInDash"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F623" w14:textId="77777777" w:rsidR="00F54BDF" w:rsidRDefault="00F54BDF" w:rsidP="005A64BB">
      <w:r>
        <w:separator/>
      </w:r>
    </w:p>
  </w:endnote>
  <w:endnote w:type="continuationSeparator" w:id="0">
    <w:p w14:paraId="163BC4A4" w14:textId="77777777" w:rsidR="00F54BDF" w:rsidRDefault="00F54BDF" w:rsidP="005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4929" w14:textId="77777777" w:rsidR="00A10283" w:rsidRPr="00F66C57" w:rsidRDefault="00A10283" w:rsidP="00F66C57">
    <w:pPr>
      <w:pStyle w:val="Zpat"/>
      <w:jc w:val="center"/>
      <w:rPr>
        <w:sz w:val="16"/>
        <w:szCs w:val="16"/>
      </w:rPr>
    </w:pPr>
    <w:r w:rsidRPr="00F66C57">
      <w:rPr>
        <w:sz w:val="16"/>
        <w:szCs w:val="16"/>
      </w:rPr>
      <w:fldChar w:fldCharType="begin"/>
    </w:r>
    <w:r w:rsidRPr="00F66C57">
      <w:rPr>
        <w:sz w:val="16"/>
        <w:szCs w:val="16"/>
      </w:rPr>
      <w:instrText>PAGE   \* MERGEFORMAT</w:instrText>
    </w:r>
    <w:r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- 3 -</w:t>
    </w:r>
    <w:r w:rsidRPr="00F66C5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0DD7" w14:textId="72E96E93" w:rsidR="00324E7E" w:rsidRPr="00F66C57" w:rsidRDefault="00324E7E" w:rsidP="00324E7E">
    <w:pPr>
      <w:pStyle w:val="Zpat"/>
      <w:rPr>
        <w:sz w:val="16"/>
        <w:szCs w:val="16"/>
      </w:rPr>
    </w:pPr>
    <w:r>
      <w:rPr>
        <w:sz w:val="16"/>
        <w:szCs w:val="16"/>
      </w:rPr>
      <w:t xml:space="preserve">Gesce: MP a odbor ODK | Počet stran: </w:t>
    </w:r>
    <w:r w:rsidR="00617031">
      <w:rPr>
        <w:sz w:val="16"/>
        <w:szCs w:val="16"/>
      </w:rPr>
      <w:t>2</w:t>
    </w:r>
    <w:r>
      <w:rPr>
        <w:sz w:val="16"/>
        <w:szCs w:val="16"/>
      </w:rPr>
      <w:tab/>
    </w:r>
    <w:r w:rsidR="00A10283" w:rsidRPr="00F66C57">
      <w:rPr>
        <w:sz w:val="16"/>
        <w:szCs w:val="16"/>
      </w:rPr>
      <w:fldChar w:fldCharType="begin"/>
    </w:r>
    <w:r w:rsidR="00A10283" w:rsidRPr="00F66C57">
      <w:rPr>
        <w:sz w:val="16"/>
        <w:szCs w:val="16"/>
      </w:rPr>
      <w:instrText>PAGE   \* MERGEFORMAT</w:instrText>
    </w:r>
    <w:r w:rsidR="00A10283"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- 1 -</w:t>
    </w:r>
    <w:r w:rsidR="00A10283" w:rsidRPr="00F66C5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37C7" w14:textId="77777777" w:rsidR="00F54BDF" w:rsidRDefault="00F54BDF" w:rsidP="005A64BB">
      <w:r>
        <w:separator/>
      </w:r>
    </w:p>
  </w:footnote>
  <w:footnote w:type="continuationSeparator" w:id="0">
    <w:p w14:paraId="158A3AD9" w14:textId="77777777" w:rsidR="00F54BDF" w:rsidRDefault="00F54BDF" w:rsidP="005A64BB">
      <w:r>
        <w:continuationSeparator/>
      </w:r>
    </w:p>
  </w:footnote>
  <w:footnote w:id="1">
    <w:p w14:paraId="3FBEA447" w14:textId="7188C6F7" w:rsidR="005920A3" w:rsidRDefault="005920A3" w:rsidP="00EC0E03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2E7A74">
        <w:rPr>
          <w:rFonts w:asciiTheme="minorHAnsi" w:hAnsiTheme="minorHAnsi" w:cstheme="minorHAnsi"/>
          <w:i/>
          <w:iCs/>
        </w:rPr>
        <w:t>§ 5 odst. 1 písm. d) a odst. 2 písm. a) zákona č. 251/2016 Sb., o některých přestupcích, ve znění pozdějších předpisů (Fyzická osoba se dopustí přestupku tím, že poruší noční klid. Právnická nebo podnikající fyzická osoba se dopustí přestupku tím, že poruší noční klid.) a § 5 odst. 7 zákona č. 251/2016 Sb., o některých přestupcích (Dobou nočního klidu se rozumí doba od dvacáté druhé do šesté hodiny.)</w:t>
      </w:r>
    </w:p>
    <w:p w14:paraId="2745DE74" w14:textId="77777777" w:rsidR="00EC0E03" w:rsidRPr="002E7A74" w:rsidRDefault="00EC0E03" w:rsidP="00EC0E03">
      <w:pPr>
        <w:pStyle w:val="Textpoznpodarou"/>
        <w:ind w:left="720"/>
        <w:jc w:val="both"/>
        <w:rPr>
          <w:rFonts w:asciiTheme="minorHAnsi" w:hAnsiTheme="minorHAnsi" w:cstheme="minorHAnsi"/>
          <w:i/>
          <w:iCs/>
        </w:rPr>
      </w:pPr>
    </w:p>
  </w:footnote>
  <w:footnote w:id="2">
    <w:p w14:paraId="0FB103B3" w14:textId="704FA270" w:rsidR="005920A3" w:rsidRDefault="005920A3" w:rsidP="00EC0E03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2E7A74">
        <w:rPr>
          <w:rFonts w:asciiTheme="minorHAnsi" w:hAnsiTheme="minorHAnsi" w:cstheme="minorHAnsi"/>
          <w:i/>
          <w:iCs/>
        </w:rPr>
        <w:t>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  <w:p w14:paraId="3A179029" w14:textId="4B1B1B0B" w:rsidR="00EC0E03" w:rsidRPr="002E7A74" w:rsidRDefault="00EC0E03" w:rsidP="00B92F44">
      <w:pPr>
        <w:pStyle w:val="Textpoznpodarou"/>
        <w:ind w:left="720"/>
        <w:jc w:val="both"/>
        <w:rPr>
          <w:rFonts w:asciiTheme="minorHAnsi" w:hAnsiTheme="minorHAnsi" w:cstheme="minorHAnsi"/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5527"/>
      <w:gridCol w:w="1864"/>
      <w:gridCol w:w="1785"/>
    </w:tblGrid>
    <w:tr w:rsidR="00A10283" w:rsidRPr="00C146B3" w14:paraId="1976DF72" w14:textId="77777777">
      <w:tc>
        <w:tcPr>
          <w:tcW w:w="5530" w:type="dxa"/>
        </w:tcPr>
        <w:p w14:paraId="0C0C22F0" w14:textId="77777777" w:rsidR="00A10283" w:rsidRPr="00C146B3" w:rsidRDefault="00A10283" w:rsidP="00AB127B">
          <w:pPr>
            <w:rPr>
              <w:sz w:val="16"/>
              <w:szCs w:val="16"/>
            </w:rPr>
          </w:pPr>
        </w:p>
      </w:tc>
      <w:tc>
        <w:tcPr>
          <w:tcW w:w="1865" w:type="dxa"/>
        </w:tcPr>
        <w:p w14:paraId="48A51B4B" w14:textId="77777777" w:rsidR="00A10283" w:rsidRPr="006A3D2A" w:rsidRDefault="00A10283" w:rsidP="00AB127B">
          <w:pPr>
            <w:jc w:val="right"/>
            <w:rPr>
              <w:sz w:val="16"/>
              <w:szCs w:val="16"/>
            </w:rPr>
          </w:pPr>
          <w:r w:rsidRPr="006A3D2A">
            <w:rPr>
              <w:sz w:val="16"/>
              <w:szCs w:val="16"/>
            </w:rPr>
            <w:t>Ev. č.:</w:t>
          </w:r>
        </w:p>
      </w:tc>
      <w:tc>
        <w:tcPr>
          <w:tcW w:w="1785" w:type="dxa"/>
        </w:tcPr>
        <w:p w14:paraId="0114E3E1" w14:textId="0A57BF87" w:rsidR="00A10283" w:rsidRPr="006A3D2A" w:rsidRDefault="00A01B50" w:rsidP="001243B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20</w:t>
          </w:r>
          <w:r w:rsidR="005D0993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001</w:t>
          </w:r>
          <w:r w:rsidR="005D0993">
            <w:rPr>
              <w:sz w:val="16"/>
              <w:szCs w:val="16"/>
            </w:rPr>
            <w:t>/2</w:t>
          </w:r>
          <w:r w:rsidR="00F3286F">
            <w:rPr>
              <w:sz w:val="16"/>
              <w:szCs w:val="16"/>
            </w:rPr>
            <w:t>4</w:t>
          </w:r>
        </w:p>
      </w:tc>
    </w:tr>
    <w:tr w:rsidR="00A10283" w:rsidRPr="00D92ED0" w14:paraId="73C08A89" w14:textId="77777777">
      <w:tc>
        <w:tcPr>
          <w:tcW w:w="5530" w:type="dxa"/>
        </w:tcPr>
        <w:p w14:paraId="0066CE71" w14:textId="77777777" w:rsidR="00A10283" w:rsidRPr="00D92ED0" w:rsidRDefault="00A10283" w:rsidP="00AB127B">
          <w:pPr>
            <w:rPr>
              <w:b/>
              <w:bCs/>
              <w:sz w:val="16"/>
              <w:szCs w:val="16"/>
            </w:rPr>
          </w:pPr>
        </w:p>
      </w:tc>
      <w:tc>
        <w:tcPr>
          <w:tcW w:w="1865" w:type="dxa"/>
        </w:tcPr>
        <w:p w14:paraId="030A829C" w14:textId="74A14516" w:rsidR="00A10283" w:rsidRPr="00D92ED0" w:rsidRDefault="00A10283" w:rsidP="00AB127B">
          <w:pPr>
            <w:jc w:val="right"/>
            <w:rPr>
              <w:b/>
              <w:bCs/>
              <w:sz w:val="16"/>
              <w:szCs w:val="16"/>
            </w:rPr>
          </w:pPr>
        </w:p>
      </w:tc>
      <w:tc>
        <w:tcPr>
          <w:tcW w:w="1785" w:type="dxa"/>
        </w:tcPr>
        <w:p w14:paraId="45414352" w14:textId="34EFF546" w:rsidR="001243B3" w:rsidRPr="00D92ED0" w:rsidRDefault="001243B3" w:rsidP="001243B3">
          <w:pPr>
            <w:rPr>
              <w:b/>
              <w:bCs/>
              <w:sz w:val="16"/>
              <w:szCs w:val="16"/>
            </w:rPr>
          </w:pPr>
        </w:p>
      </w:tc>
    </w:tr>
  </w:tbl>
  <w:p w14:paraId="3C8FA5B4" w14:textId="77777777" w:rsidR="00A10283" w:rsidRPr="00D92ED0" w:rsidRDefault="00A10283" w:rsidP="00AB127B">
    <w:pPr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MĚSTO HRÁDEK NAD NISOU</w:t>
    </w:r>
  </w:p>
  <w:p w14:paraId="6DD4AEA6" w14:textId="3C157FC5" w:rsidR="00A10283" w:rsidRPr="00D92ED0" w:rsidRDefault="00A10283" w:rsidP="00AB127B">
    <w:pPr>
      <w:pStyle w:val="Zhlav"/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Zastupitelstvo města</w:t>
    </w:r>
    <w:r w:rsidR="00D92ED0">
      <w:rPr>
        <w:b/>
        <w:bCs/>
        <w:sz w:val="24"/>
        <w:szCs w:val="24"/>
      </w:rPr>
      <w:t xml:space="preserve"> </w:t>
    </w:r>
    <w:r w:rsidR="00D92ED0" w:rsidRPr="00D92ED0">
      <w:rPr>
        <w:b/>
        <w:bCs/>
        <w:sz w:val="24"/>
        <w:szCs w:val="24"/>
      </w:rPr>
      <w:t>HRÁDEK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E103918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1" w15:restartNumberingAfterBreak="0">
    <w:nsid w:val="041C46B3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7317C"/>
    <w:multiLevelType w:val="hybridMultilevel"/>
    <w:tmpl w:val="CDEEC0C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F6F2B"/>
    <w:multiLevelType w:val="hybridMultilevel"/>
    <w:tmpl w:val="130E45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36AD3"/>
    <w:multiLevelType w:val="hybridMultilevel"/>
    <w:tmpl w:val="BDA604DA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A3050">
      <w:start w:val="1"/>
      <w:numFmt w:val="lowerLetter"/>
      <w:lvlText w:val="%2)"/>
      <w:lvlJc w:val="left"/>
      <w:pPr>
        <w:ind w:left="220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2FA3"/>
    <w:multiLevelType w:val="hybridMultilevel"/>
    <w:tmpl w:val="67627A24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34128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C0ED4"/>
    <w:multiLevelType w:val="hybridMultilevel"/>
    <w:tmpl w:val="BF361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091B"/>
    <w:multiLevelType w:val="hybridMultilevel"/>
    <w:tmpl w:val="080638FA"/>
    <w:lvl w:ilvl="0" w:tplc="706A3050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" w:hanging="360"/>
      </w:pPr>
    </w:lvl>
    <w:lvl w:ilvl="2" w:tplc="0405001B" w:tentative="1">
      <w:start w:val="1"/>
      <w:numFmt w:val="lowerRoman"/>
      <w:lvlText w:val="%3."/>
      <w:lvlJc w:val="right"/>
      <w:pPr>
        <w:ind w:left="1042" w:hanging="180"/>
      </w:pPr>
    </w:lvl>
    <w:lvl w:ilvl="3" w:tplc="0405000F" w:tentative="1">
      <w:start w:val="1"/>
      <w:numFmt w:val="decimal"/>
      <w:lvlText w:val="%4."/>
      <w:lvlJc w:val="left"/>
      <w:pPr>
        <w:ind w:left="1762" w:hanging="360"/>
      </w:pPr>
    </w:lvl>
    <w:lvl w:ilvl="4" w:tplc="04050019" w:tentative="1">
      <w:start w:val="1"/>
      <w:numFmt w:val="lowerLetter"/>
      <w:lvlText w:val="%5."/>
      <w:lvlJc w:val="left"/>
      <w:pPr>
        <w:ind w:left="2482" w:hanging="360"/>
      </w:pPr>
    </w:lvl>
    <w:lvl w:ilvl="5" w:tplc="0405001B" w:tentative="1">
      <w:start w:val="1"/>
      <w:numFmt w:val="lowerRoman"/>
      <w:lvlText w:val="%6."/>
      <w:lvlJc w:val="right"/>
      <w:pPr>
        <w:ind w:left="3202" w:hanging="180"/>
      </w:pPr>
    </w:lvl>
    <w:lvl w:ilvl="6" w:tplc="0405000F" w:tentative="1">
      <w:start w:val="1"/>
      <w:numFmt w:val="decimal"/>
      <w:lvlText w:val="%7."/>
      <w:lvlJc w:val="left"/>
      <w:pPr>
        <w:ind w:left="3922" w:hanging="360"/>
      </w:pPr>
    </w:lvl>
    <w:lvl w:ilvl="7" w:tplc="04050019" w:tentative="1">
      <w:start w:val="1"/>
      <w:numFmt w:val="lowerLetter"/>
      <w:lvlText w:val="%8."/>
      <w:lvlJc w:val="left"/>
      <w:pPr>
        <w:ind w:left="4642" w:hanging="360"/>
      </w:pPr>
    </w:lvl>
    <w:lvl w:ilvl="8" w:tplc="0405001B" w:tentative="1">
      <w:start w:val="1"/>
      <w:numFmt w:val="lowerRoman"/>
      <w:lvlText w:val="%9."/>
      <w:lvlJc w:val="right"/>
      <w:pPr>
        <w:ind w:left="5362" w:hanging="180"/>
      </w:pPr>
    </w:lvl>
  </w:abstractNum>
  <w:abstractNum w:abstractNumId="12" w15:restartNumberingAfterBreak="0">
    <w:nsid w:val="2ED611CD"/>
    <w:multiLevelType w:val="hybridMultilevel"/>
    <w:tmpl w:val="B85E7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9496C"/>
    <w:multiLevelType w:val="hybridMultilevel"/>
    <w:tmpl w:val="0366D388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313F064B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59F3"/>
    <w:multiLevelType w:val="hybridMultilevel"/>
    <w:tmpl w:val="2BB8A3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4C53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152E1D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680672"/>
    <w:multiLevelType w:val="hybridMultilevel"/>
    <w:tmpl w:val="E856B5A4"/>
    <w:lvl w:ilvl="0" w:tplc="555C05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6E35"/>
    <w:multiLevelType w:val="hybridMultilevel"/>
    <w:tmpl w:val="BFFA7A22"/>
    <w:lvl w:ilvl="0" w:tplc="7F7E9D9A">
      <w:start w:val="1"/>
      <w:numFmt w:val="decimal"/>
      <w:lvlText w:val="%1)"/>
      <w:lvlJc w:val="center"/>
      <w:pPr>
        <w:ind w:left="720" w:hanging="36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451A"/>
    <w:multiLevelType w:val="hybridMultilevel"/>
    <w:tmpl w:val="0714ED04"/>
    <w:lvl w:ilvl="0" w:tplc="693CAA1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2101F6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D4BF5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D3298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AA6BA6"/>
    <w:multiLevelType w:val="hybridMultilevel"/>
    <w:tmpl w:val="2E80291E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641987"/>
    <w:multiLevelType w:val="hybridMultilevel"/>
    <w:tmpl w:val="0F8E0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83CCE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E1943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C03AB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760957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B0C"/>
    <w:multiLevelType w:val="hybridMultilevel"/>
    <w:tmpl w:val="B3507D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EB453C"/>
    <w:multiLevelType w:val="hybridMultilevel"/>
    <w:tmpl w:val="ABBA9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9"/>
  </w:num>
  <w:num w:numId="5">
    <w:abstractNumId w:val="33"/>
  </w:num>
  <w:num w:numId="6">
    <w:abstractNumId w:val="24"/>
  </w:num>
  <w:num w:numId="7">
    <w:abstractNumId w:val="15"/>
  </w:num>
  <w:num w:numId="8">
    <w:abstractNumId w:val="21"/>
  </w:num>
  <w:num w:numId="9">
    <w:abstractNumId w:val="19"/>
  </w:num>
  <w:num w:numId="10">
    <w:abstractNumId w:val="22"/>
  </w:num>
  <w:num w:numId="11">
    <w:abstractNumId w:val="31"/>
  </w:num>
  <w:num w:numId="12">
    <w:abstractNumId w:val="14"/>
  </w:num>
  <w:num w:numId="13">
    <w:abstractNumId w:val="29"/>
  </w:num>
  <w:num w:numId="14">
    <w:abstractNumId w:val="28"/>
  </w:num>
  <w:num w:numId="15">
    <w:abstractNumId w:val="20"/>
  </w:num>
  <w:num w:numId="16">
    <w:abstractNumId w:val="32"/>
  </w:num>
  <w:num w:numId="17">
    <w:abstractNumId w:val="4"/>
  </w:num>
  <w:num w:numId="18">
    <w:abstractNumId w:val="10"/>
  </w:num>
  <w:num w:numId="19">
    <w:abstractNumId w:val="25"/>
  </w:num>
  <w:num w:numId="20">
    <w:abstractNumId w:val="13"/>
  </w:num>
  <w:num w:numId="21">
    <w:abstractNumId w:val="6"/>
  </w:num>
  <w:num w:numId="22">
    <w:abstractNumId w:val="11"/>
  </w:num>
  <w:num w:numId="23">
    <w:abstractNumId w:val="0"/>
  </w:num>
  <w:num w:numId="24">
    <w:abstractNumId w:val="7"/>
  </w:num>
  <w:num w:numId="25">
    <w:abstractNumId w:val="5"/>
  </w:num>
  <w:num w:numId="26">
    <w:abstractNumId w:val="12"/>
  </w:num>
  <w:num w:numId="27">
    <w:abstractNumId w:val="2"/>
  </w:num>
  <w:num w:numId="28">
    <w:abstractNumId w:val="30"/>
  </w:num>
  <w:num w:numId="29">
    <w:abstractNumId w:val="1"/>
  </w:num>
  <w:num w:numId="30">
    <w:abstractNumId w:val="8"/>
  </w:num>
  <w:num w:numId="31">
    <w:abstractNumId w:val="16"/>
  </w:num>
  <w:num w:numId="32">
    <w:abstractNumId w:val="17"/>
  </w:num>
  <w:num w:numId="33">
    <w:abstractNumId w:val="3"/>
  </w:num>
  <w:num w:numId="34">
    <w:abstractNumId w:val="27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BB"/>
    <w:rsid w:val="00006BD0"/>
    <w:rsid w:val="00014DE8"/>
    <w:rsid w:val="000225C9"/>
    <w:rsid w:val="00072D57"/>
    <w:rsid w:val="00084DE0"/>
    <w:rsid w:val="000A2946"/>
    <w:rsid w:val="000A6DBB"/>
    <w:rsid w:val="000C586F"/>
    <w:rsid w:val="000F0C40"/>
    <w:rsid w:val="001063AB"/>
    <w:rsid w:val="001243B3"/>
    <w:rsid w:val="001357B9"/>
    <w:rsid w:val="00152ECB"/>
    <w:rsid w:val="0015314E"/>
    <w:rsid w:val="001742D7"/>
    <w:rsid w:val="001874B0"/>
    <w:rsid w:val="001B5F1A"/>
    <w:rsid w:val="001C5591"/>
    <w:rsid w:val="001D1B93"/>
    <w:rsid w:val="001D22E9"/>
    <w:rsid w:val="001D49FA"/>
    <w:rsid w:val="001D5D2F"/>
    <w:rsid w:val="001F12D0"/>
    <w:rsid w:val="00212A2E"/>
    <w:rsid w:val="002272F8"/>
    <w:rsid w:val="00233477"/>
    <w:rsid w:val="00244F93"/>
    <w:rsid w:val="00245DB4"/>
    <w:rsid w:val="00250058"/>
    <w:rsid w:val="002520AB"/>
    <w:rsid w:val="00252C84"/>
    <w:rsid w:val="00255A41"/>
    <w:rsid w:val="00265031"/>
    <w:rsid w:val="002932F8"/>
    <w:rsid w:val="002C1C7A"/>
    <w:rsid w:val="002E05CF"/>
    <w:rsid w:val="002E1C16"/>
    <w:rsid w:val="002E7A74"/>
    <w:rsid w:val="002F111D"/>
    <w:rsid w:val="002F53D1"/>
    <w:rsid w:val="00306916"/>
    <w:rsid w:val="0031309C"/>
    <w:rsid w:val="00314DEF"/>
    <w:rsid w:val="00324E7E"/>
    <w:rsid w:val="003413FC"/>
    <w:rsid w:val="00343794"/>
    <w:rsid w:val="00352A9D"/>
    <w:rsid w:val="003556C0"/>
    <w:rsid w:val="00357DF8"/>
    <w:rsid w:val="00357F0D"/>
    <w:rsid w:val="00381DAF"/>
    <w:rsid w:val="0039438E"/>
    <w:rsid w:val="00397863"/>
    <w:rsid w:val="003A77A3"/>
    <w:rsid w:val="003C4BB7"/>
    <w:rsid w:val="003C7D4E"/>
    <w:rsid w:val="003E07C4"/>
    <w:rsid w:val="003E7E89"/>
    <w:rsid w:val="003F0AC3"/>
    <w:rsid w:val="003F771B"/>
    <w:rsid w:val="0040218F"/>
    <w:rsid w:val="00405D65"/>
    <w:rsid w:val="00411E3B"/>
    <w:rsid w:val="00436183"/>
    <w:rsid w:val="00444573"/>
    <w:rsid w:val="00451D62"/>
    <w:rsid w:val="004661C9"/>
    <w:rsid w:val="004A660B"/>
    <w:rsid w:val="004B1D62"/>
    <w:rsid w:val="005206F2"/>
    <w:rsid w:val="00531F7E"/>
    <w:rsid w:val="00536D0A"/>
    <w:rsid w:val="005472BB"/>
    <w:rsid w:val="00570B76"/>
    <w:rsid w:val="005743F5"/>
    <w:rsid w:val="005920A3"/>
    <w:rsid w:val="005A20E4"/>
    <w:rsid w:val="005A64BB"/>
    <w:rsid w:val="005B6A2F"/>
    <w:rsid w:val="005C02D9"/>
    <w:rsid w:val="005C3D28"/>
    <w:rsid w:val="005C5C2F"/>
    <w:rsid w:val="005D05B3"/>
    <w:rsid w:val="005D0993"/>
    <w:rsid w:val="005E0910"/>
    <w:rsid w:val="005E0F65"/>
    <w:rsid w:val="005E58B6"/>
    <w:rsid w:val="005E5E7A"/>
    <w:rsid w:val="00600952"/>
    <w:rsid w:val="0061049F"/>
    <w:rsid w:val="00617031"/>
    <w:rsid w:val="00617328"/>
    <w:rsid w:val="00625E2B"/>
    <w:rsid w:val="00633D94"/>
    <w:rsid w:val="00655821"/>
    <w:rsid w:val="0069192E"/>
    <w:rsid w:val="00697474"/>
    <w:rsid w:val="006A3D2A"/>
    <w:rsid w:val="006B5988"/>
    <w:rsid w:val="006C5894"/>
    <w:rsid w:val="006C6A79"/>
    <w:rsid w:val="006E3128"/>
    <w:rsid w:val="00706D0A"/>
    <w:rsid w:val="00710798"/>
    <w:rsid w:val="0072030E"/>
    <w:rsid w:val="007453E5"/>
    <w:rsid w:val="00753124"/>
    <w:rsid w:val="00776F62"/>
    <w:rsid w:val="0078181F"/>
    <w:rsid w:val="007A4B8B"/>
    <w:rsid w:val="007C6990"/>
    <w:rsid w:val="007F7C2C"/>
    <w:rsid w:val="00812DAF"/>
    <w:rsid w:val="00825215"/>
    <w:rsid w:val="0083294E"/>
    <w:rsid w:val="00841012"/>
    <w:rsid w:val="00842F3B"/>
    <w:rsid w:val="008703C4"/>
    <w:rsid w:val="008A690F"/>
    <w:rsid w:val="008E05A5"/>
    <w:rsid w:val="008E43CA"/>
    <w:rsid w:val="008F1922"/>
    <w:rsid w:val="00904DA6"/>
    <w:rsid w:val="00905E33"/>
    <w:rsid w:val="0091226A"/>
    <w:rsid w:val="00915743"/>
    <w:rsid w:val="00926164"/>
    <w:rsid w:val="00935156"/>
    <w:rsid w:val="0094489C"/>
    <w:rsid w:val="00950D54"/>
    <w:rsid w:val="00962A99"/>
    <w:rsid w:val="0097513D"/>
    <w:rsid w:val="00986A08"/>
    <w:rsid w:val="009A0CC2"/>
    <w:rsid w:val="009A1D79"/>
    <w:rsid w:val="009A270D"/>
    <w:rsid w:val="009B694D"/>
    <w:rsid w:val="009C136E"/>
    <w:rsid w:val="009F168E"/>
    <w:rsid w:val="009F67A9"/>
    <w:rsid w:val="00A01B50"/>
    <w:rsid w:val="00A0297C"/>
    <w:rsid w:val="00A061B2"/>
    <w:rsid w:val="00A10283"/>
    <w:rsid w:val="00A27BB6"/>
    <w:rsid w:val="00A36F72"/>
    <w:rsid w:val="00A61A95"/>
    <w:rsid w:val="00A804AF"/>
    <w:rsid w:val="00A92611"/>
    <w:rsid w:val="00AA1733"/>
    <w:rsid w:val="00AA199C"/>
    <w:rsid w:val="00AA2897"/>
    <w:rsid w:val="00AB03C9"/>
    <w:rsid w:val="00AB127B"/>
    <w:rsid w:val="00AB13A1"/>
    <w:rsid w:val="00AD5EC5"/>
    <w:rsid w:val="00AE7D86"/>
    <w:rsid w:val="00AF7D0D"/>
    <w:rsid w:val="00B02209"/>
    <w:rsid w:val="00B06EBA"/>
    <w:rsid w:val="00B13A31"/>
    <w:rsid w:val="00B153B8"/>
    <w:rsid w:val="00B635D1"/>
    <w:rsid w:val="00B81EBA"/>
    <w:rsid w:val="00B839B0"/>
    <w:rsid w:val="00B83E31"/>
    <w:rsid w:val="00B85C2A"/>
    <w:rsid w:val="00B92F44"/>
    <w:rsid w:val="00B92FD9"/>
    <w:rsid w:val="00BC30A7"/>
    <w:rsid w:val="00BC6301"/>
    <w:rsid w:val="00BE294D"/>
    <w:rsid w:val="00BE3382"/>
    <w:rsid w:val="00BF11A4"/>
    <w:rsid w:val="00C06300"/>
    <w:rsid w:val="00C11B9E"/>
    <w:rsid w:val="00C146B3"/>
    <w:rsid w:val="00C27000"/>
    <w:rsid w:val="00C27475"/>
    <w:rsid w:val="00C61E43"/>
    <w:rsid w:val="00C73900"/>
    <w:rsid w:val="00C81865"/>
    <w:rsid w:val="00CB1CD2"/>
    <w:rsid w:val="00CB3446"/>
    <w:rsid w:val="00D16902"/>
    <w:rsid w:val="00D22462"/>
    <w:rsid w:val="00D256A3"/>
    <w:rsid w:val="00D26976"/>
    <w:rsid w:val="00D31C29"/>
    <w:rsid w:val="00D53379"/>
    <w:rsid w:val="00D543B0"/>
    <w:rsid w:val="00D54DA3"/>
    <w:rsid w:val="00D732F1"/>
    <w:rsid w:val="00D917D0"/>
    <w:rsid w:val="00D92ED0"/>
    <w:rsid w:val="00DC1BF6"/>
    <w:rsid w:val="00DC3410"/>
    <w:rsid w:val="00DD1348"/>
    <w:rsid w:val="00E07D74"/>
    <w:rsid w:val="00E61019"/>
    <w:rsid w:val="00E66357"/>
    <w:rsid w:val="00E70E93"/>
    <w:rsid w:val="00E84C90"/>
    <w:rsid w:val="00E96F3C"/>
    <w:rsid w:val="00EB24C8"/>
    <w:rsid w:val="00EB4208"/>
    <w:rsid w:val="00EC0E03"/>
    <w:rsid w:val="00EC395C"/>
    <w:rsid w:val="00F10026"/>
    <w:rsid w:val="00F219BD"/>
    <w:rsid w:val="00F3286F"/>
    <w:rsid w:val="00F40DFE"/>
    <w:rsid w:val="00F54BDF"/>
    <w:rsid w:val="00F602D8"/>
    <w:rsid w:val="00F64591"/>
    <w:rsid w:val="00F66C57"/>
    <w:rsid w:val="00F840A4"/>
    <w:rsid w:val="00FA280F"/>
    <w:rsid w:val="00FB25E8"/>
    <w:rsid w:val="00FB4720"/>
    <w:rsid w:val="00FD6962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A14A5FC"/>
  <w15:docId w15:val="{3D5D1C4E-ADF3-45B3-AF05-9C77CF3D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6F"/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A64B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A64BB"/>
    <w:rPr>
      <w:sz w:val="20"/>
      <w:szCs w:val="20"/>
    </w:rPr>
  </w:style>
  <w:style w:type="character" w:styleId="Znakapoznpodarou">
    <w:name w:val="footnote reference"/>
    <w:basedOn w:val="Standardnpsmoodstavce"/>
    <w:rsid w:val="005A64BB"/>
    <w:rPr>
      <w:vertAlign w:val="superscript"/>
    </w:rPr>
  </w:style>
  <w:style w:type="paragraph" w:customStyle="1" w:styleId="NormlnsWWW">
    <w:name w:val="Normální (síť WWW)"/>
    <w:basedOn w:val="Normln"/>
    <w:uiPriority w:val="99"/>
    <w:rsid w:val="005A64BB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A64BB"/>
    <w:pPr>
      <w:widowControl w:val="0"/>
      <w:numPr>
        <w:numId w:val="3"/>
      </w:numPr>
      <w:suppressAutoHyphens/>
      <w:spacing w:after="113"/>
      <w:ind w:left="425" w:hanging="424"/>
      <w:jc w:val="both"/>
    </w:pPr>
    <w:rPr>
      <w:rFonts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99"/>
    <w:rsid w:val="005A64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64BB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5A64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A64BB"/>
  </w:style>
  <w:style w:type="paragraph" w:styleId="Textbubliny">
    <w:name w:val="Balloon Text"/>
    <w:basedOn w:val="Normln"/>
    <w:link w:val="TextbublinyChar"/>
    <w:uiPriority w:val="99"/>
    <w:semiHidden/>
    <w:rsid w:val="005A6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64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0058"/>
  </w:style>
  <w:style w:type="paragraph" w:styleId="Zpat">
    <w:name w:val="footer"/>
    <w:basedOn w:val="Normln"/>
    <w:link w:val="Zpat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0058"/>
  </w:style>
  <w:style w:type="paragraph" w:styleId="Normlnweb">
    <w:name w:val="Normal (Web)"/>
    <w:basedOn w:val="Normln"/>
    <w:uiPriority w:val="99"/>
    <w:rsid w:val="00250058"/>
    <w:pPr>
      <w:spacing w:before="100" w:beforeAutospacing="1" w:after="100" w:afterAutospacing="1"/>
      <w:ind w:left="300"/>
    </w:pPr>
    <w:rPr>
      <w:rFonts w:ascii="Tahoma" w:eastAsia="Times New Roman" w:hAnsi="Tahoma" w:cs="Tahoma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locked/>
    <w:rsid w:val="00B13A3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13A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7513D"/>
    <w:rPr>
      <w:color w:val="800080" w:themeColor="followedHyperlink"/>
      <w:u w:val="single"/>
    </w:rPr>
  </w:style>
  <w:style w:type="character" w:customStyle="1" w:styleId="Znakypropoznmkupodarou">
    <w:name w:val="Znaky pro poznámku pod čarou"/>
    <w:rsid w:val="00B839B0"/>
    <w:rPr>
      <w:vertAlign w:val="superscript"/>
    </w:rPr>
  </w:style>
  <w:style w:type="character" w:customStyle="1" w:styleId="ProsttextChar">
    <w:name w:val="Prostý text Char"/>
    <w:link w:val="Prosttext"/>
    <w:rsid w:val="00B839B0"/>
    <w:rPr>
      <w:rFonts w:ascii="Courier New" w:hAnsi="Courier New" w:cs="Courier New"/>
      <w:lang w:val="x-none"/>
    </w:rPr>
  </w:style>
  <w:style w:type="paragraph" w:styleId="Prosttext">
    <w:name w:val="Plain Text"/>
    <w:basedOn w:val="Normln"/>
    <w:link w:val="ProsttextChar"/>
    <w:rsid w:val="00B839B0"/>
    <w:rPr>
      <w:rFonts w:ascii="Courier New" w:hAnsi="Courier New" w:cs="Courier New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B839B0"/>
    <w:rPr>
      <w:rFonts w:ascii="Consolas" w:hAnsi="Consolas" w:cs="Calibri"/>
      <w:sz w:val="21"/>
      <w:szCs w:val="21"/>
      <w:lang w:eastAsia="en-US"/>
    </w:rPr>
  </w:style>
  <w:style w:type="character" w:customStyle="1" w:styleId="markedcontent">
    <w:name w:val="markedcontent"/>
    <w:rsid w:val="00B8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6464-2F81-4EB1-BD08-5A0F8695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HRÁDEK NAD NISOU</vt:lpstr>
    </vt:vector>
  </TitlesOfParts>
  <Company>MV ČR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HRÁDEK NAD NISOU</dc:title>
  <dc:creator>Standard</dc:creator>
  <cp:lastModifiedBy>Jana Neveceralova</cp:lastModifiedBy>
  <cp:revision>2</cp:revision>
  <cp:lastPrinted>2024-02-23T07:38:00Z</cp:lastPrinted>
  <dcterms:created xsi:type="dcterms:W3CDTF">2024-02-26T08:19:00Z</dcterms:created>
  <dcterms:modified xsi:type="dcterms:W3CDTF">2024-02-26T08:19:00Z</dcterms:modified>
</cp:coreProperties>
</file>