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A516" w14:textId="758AF8A2" w:rsidR="00A733CD" w:rsidRDefault="00A733CD">
      <w:pPr>
        <w:pStyle w:val="Nzev"/>
      </w:pPr>
      <w:r>
        <w:rPr>
          <w:noProof/>
        </w:rPr>
        <w:drawing>
          <wp:inline distT="0" distB="0" distL="0" distR="0" wp14:anchorId="6F714F2B" wp14:editId="68F7093F">
            <wp:extent cx="933450" cy="1038225"/>
            <wp:effectExtent l="0" t="0" r="0" b="9525"/>
            <wp:docPr id="2043539649" name="Obrázek 1" descr="Obsah obrázku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39649" name="Obrázek 1" descr="Obsah obrázku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B9CE1" w14:textId="77777777" w:rsidR="004B3E44" w:rsidRPr="004B3E44" w:rsidRDefault="004B3E44" w:rsidP="00352251">
      <w:pPr>
        <w:pStyle w:val="Zkladntex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AF4265" w14:textId="3AB0E205" w:rsidR="004B3E44" w:rsidRDefault="004B3E44" w:rsidP="0035225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NEDAKONICE</w:t>
      </w:r>
    </w:p>
    <w:p w14:paraId="51192094" w14:textId="59B1FE80" w:rsidR="00FA3FFF" w:rsidRPr="00352251" w:rsidRDefault="00922FD5" w:rsidP="004106D4">
      <w:pPr>
        <w:pStyle w:val="Nzev"/>
        <w:spacing w:before="0"/>
        <w:rPr>
          <w:sz w:val="22"/>
          <w:szCs w:val="22"/>
        </w:rPr>
      </w:pPr>
      <w:r w:rsidRPr="00352251">
        <w:rPr>
          <w:sz w:val="22"/>
          <w:szCs w:val="22"/>
        </w:rPr>
        <w:t>Zastupitelstvo obce Nedakonice</w:t>
      </w:r>
    </w:p>
    <w:p w14:paraId="6C8DBD3F" w14:textId="77777777" w:rsidR="00352251" w:rsidRPr="00352251" w:rsidRDefault="00922FD5" w:rsidP="004106D4">
      <w:pPr>
        <w:pStyle w:val="Nadpis1"/>
        <w:spacing w:before="0" w:after="60"/>
        <w:rPr>
          <w:sz w:val="22"/>
          <w:szCs w:val="22"/>
        </w:rPr>
      </w:pPr>
      <w:r w:rsidRPr="00352251">
        <w:rPr>
          <w:sz w:val="22"/>
          <w:szCs w:val="22"/>
        </w:rPr>
        <w:t>Obecně závazná vyhláška obce Nedakonice</w:t>
      </w:r>
    </w:p>
    <w:p w14:paraId="4C03A222" w14:textId="14A205DD" w:rsidR="00FA3FFF" w:rsidRPr="00352251" w:rsidRDefault="00922FD5" w:rsidP="00352251">
      <w:pPr>
        <w:pStyle w:val="Nadpis1"/>
        <w:spacing w:before="0" w:after="240"/>
      </w:pPr>
      <w:r w:rsidRPr="00352251">
        <w:t>o místním poplatku za užívání veřejného prostranství</w:t>
      </w:r>
    </w:p>
    <w:p w14:paraId="426FE06C" w14:textId="5297828B" w:rsidR="00FA3FFF" w:rsidRDefault="00922FD5">
      <w:pPr>
        <w:pStyle w:val="UvodniVeta"/>
      </w:pPr>
      <w:r>
        <w:t>Zastupitelstvo obce Nedakonice se na svém zasedání dne </w:t>
      </w:r>
      <w:r w:rsidR="00A733CD" w:rsidRPr="00EA3C92">
        <w:rPr>
          <w:b/>
          <w:bCs/>
        </w:rPr>
        <w:t>1</w:t>
      </w:r>
      <w:r w:rsidR="00EA3C92" w:rsidRPr="00EA3C92">
        <w:rPr>
          <w:b/>
          <w:bCs/>
        </w:rPr>
        <w:t>3</w:t>
      </w:r>
      <w:r w:rsidR="00A733CD" w:rsidRPr="00EA3C92">
        <w:rPr>
          <w:b/>
          <w:bCs/>
        </w:rPr>
        <w:t xml:space="preserve">. prosince 2023 </w:t>
      </w:r>
      <w:r w:rsidR="00A733CD" w:rsidRPr="00EA3C92">
        <w:t>usnesením</w:t>
      </w:r>
      <w:r w:rsidR="004106D4">
        <w:rPr>
          <w:b/>
          <w:bCs/>
        </w:rPr>
        <w:br/>
      </w:r>
      <w:r w:rsidR="00A733CD" w:rsidRPr="004106D4">
        <w:t>č.</w:t>
      </w:r>
      <w:r w:rsidR="004106D4">
        <w:t xml:space="preserve"> </w:t>
      </w:r>
      <w:r w:rsidR="00364B0E" w:rsidRPr="00EA3C92">
        <w:rPr>
          <w:b/>
          <w:bCs/>
        </w:rPr>
        <w:t>10</w:t>
      </w:r>
      <w:r w:rsidR="00A733CD" w:rsidRPr="00EA3C92">
        <w:rPr>
          <w:b/>
          <w:bCs/>
        </w:rPr>
        <w:t>-</w:t>
      </w:r>
      <w:r w:rsidR="004106D4">
        <w:rPr>
          <w:b/>
          <w:bCs/>
        </w:rPr>
        <w:t>10</w:t>
      </w:r>
      <w:r w:rsidR="00A733CD" w:rsidRPr="00EA3C92">
        <w:rPr>
          <w:b/>
          <w:bCs/>
        </w:rPr>
        <w:t>/ZO/2023</w:t>
      </w:r>
      <w:r w:rsidR="00A733CD" w:rsidRPr="00EA3C92">
        <w:t xml:space="preserve"> </w:t>
      </w:r>
      <w:r w:rsidRPr="00EA3C92">
        <w:t>usneslo vydat na základě § 14 zákona č. 565/1990 </w:t>
      </w:r>
      <w:r>
        <w:t>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901628E" w14:textId="77777777" w:rsidR="00FA3FFF" w:rsidRDefault="00922FD5">
      <w:pPr>
        <w:pStyle w:val="Nadpis2"/>
      </w:pPr>
      <w:r>
        <w:t>Čl. 1</w:t>
      </w:r>
      <w:r>
        <w:br/>
        <w:t>Úvodní ustanovení</w:t>
      </w:r>
    </w:p>
    <w:p w14:paraId="252EBAD4" w14:textId="77777777" w:rsidR="00FA3FFF" w:rsidRDefault="00922FD5">
      <w:pPr>
        <w:pStyle w:val="Odstavec"/>
        <w:numPr>
          <w:ilvl w:val="0"/>
          <w:numId w:val="1"/>
        </w:numPr>
      </w:pPr>
      <w:r>
        <w:t>Obec Nedakonice touto vyhláškou zavádí místní poplatek za užívání veřejného prostranství (dále jen „poplatek“).</w:t>
      </w:r>
    </w:p>
    <w:p w14:paraId="0CC2174F" w14:textId="77777777" w:rsidR="00FA3FFF" w:rsidRDefault="00922FD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D04DF56" w14:textId="77777777" w:rsidR="00FA3FFF" w:rsidRDefault="00922FD5">
      <w:pPr>
        <w:pStyle w:val="Nadpis2"/>
      </w:pPr>
      <w:r>
        <w:t>Čl. 2</w:t>
      </w:r>
      <w:r>
        <w:br/>
        <w:t>Předmět poplatku a poplatník</w:t>
      </w:r>
    </w:p>
    <w:p w14:paraId="0EF88B1C" w14:textId="77777777" w:rsidR="00FA3FFF" w:rsidRDefault="00922FD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FFD72BB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umístění dočasných staveb sloužících pro poskytování služeb,</w:t>
      </w:r>
    </w:p>
    <w:p w14:paraId="69276DA9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umístění zařízení sloužících pro poskytování služeb,</w:t>
      </w:r>
    </w:p>
    <w:p w14:paraId="28A6E4CE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umístění dočasných staveb sloužících pro poskytování prodeje,</w:t>
      </w:r>
    </w:p>
    <w:p w14:paraId="25A488B5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umístění zařízení sloužících pro poskytování prodeje,</w:t>
      </w:r>
    </w:p>
    <w:p w14:paraId="341D4160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umístění reklamních zařízení,</w:t>
      </w:r>
    </w:p>
    <w:p w14:paraId="6161CD80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provádění výkopových prací,</w:t>
      </w:r>
    </w:p>
    <w:p w14:paraId="0015883D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umístění stavebních zařízení,</w:t>
      </w:r>
    </w:p>
    <w:p w14:paraId="55182C61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umístění skládek,</w:t>
      </w:r>
    </w:p>
    <w:p w14:paraId="1B6B6321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umístění zařízení cirkusů,</w:t>
      </w:r>
    </w:p>
    <w:p w14:paraId="01C69A98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umístění zařízení lunaparků a jiných obdobných atrakcí,</w:t>
      </w:r>
    </w:p>
    <w:p w14:paraId="3B257623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vyhrazení trvalého parkovacího místa,</w:t>
      </w:r>
    </w:p>
    <w:p w14:paraId="2731EA0C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užívání veřejného prostranství pro kulturní akce,</w:t>
      </w:r>
    </w:p>
    <w:p w14:paraId="40EC83DC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lastRenderedPageBreak/>
        <w:t>užívání veřejného prostranství pro sportovní akce,</w:t>
      </w:r>
    </w:p>
    <w:p w14:paraId="4C8B5CEC" w14:textId="77777777" w:rsidR="00FA3FFF" w:rsidRDefault="00922FD5" w:rsidP="00352251">
      <w:pPr>
        <w:pStyle w:val="Odstavec"/>
        <w:numPr>
          <w:ilvl w:val="1"/>
          <w:numId w:val="1"/>
        </w:numPr>
        <w:spacing w:after="60"/>
      </w:pPr>
      <w:r>
        <w:t>užívání veřejného prostranství pro reklamní akce,</w:t>
      </w:r>
    </w:p>
    <w:p w14:paraId="1978A6F3" w14:textId="77777777" w:rsidR="00FA3FFF" w:rsidRDefault="00922FD5" w:rsidP="00352251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4A96A41" w14:textId="77777777" w:rsidR="00FA3FFF" w:rsidRDefault="00922FD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25E1F5F" w14:textId="77777777" w:rsidR="00FA3FFF" w:rsidRDefault="00922FD5">
      <w:pPr>
        <w:pStyle w:val="Nadpis2"/>
      </w:pPr>
      <w:r>
        <w:t>Čl. 3</w:t>
      </w:r>
      <w:r>
        <w:br/>
        <w:t>Veřejná prostranství</w:t>
      </w:r>
    </w:p>
    <w:p w14:paraId="5FE65E98" w14:textId="77777777" w:rsidR="00FA3FFF" w:rsidRDefault="00922FD5">
      <w:pPr>
        <w:pStyle w:val="Odstavec"/>
      </w:pPr>
      <w:r>
        <w:t>Poplatek se platí za užívání veřejného prostranství, kterým se rozumí:</w:t>
      </w:r>
    </w:p>
    <w:p w14:paraId="23C7DA51" w14:textId="72203948" w:rsidR="00FA3FFF" w:rsidRDefault="00352251" w:rsidP="00EA3C92">
      <w:pPr>
        <w:pStyle w:val="Odstavec"/>
        <w:numPr>
          <w:ilvl w:val="1"/>
          <w:numId w:val="1"/>
        </w:numPr>
        <w:spacing w:after="60"/>
        <w:ind w:left="567" w:hanging="567"/>
      </w:pPr>
      <w:r>
        <w:t>M</w:t>
      </w:r>
      <w:r w:rsidR="00922FD5">
        <w:t>ístní</w:t>
      </w:r>
      <w:r>
        <w:t>,</w:t>
      </w:r>
      <w:r w:rsidR="00C754E8">
        <w:t xml:space="preserve"> účelové </w:t>
      </w:r>
      <w:r w:rsidR="00922FD5">
        <w:t>komunikace a chodníky v zastavěné části obce,</w:t>
      </w:r>
    </w:p>
    <w:p w14:paraId="450F1AE2" w14:textId="6428C77A" w:rsidR="00FA3FFF" w:rsidRDefault="00922FD5" w:rsidP="00EA3C92">
      <w:pPr>
        <w:pStyle w:val="Odstavec"/>
        <w:numPr>
          <w:ilvl w:val="1"/>
          <w:numId w:val="1"/>
        </w:numPr>
        <w:spacing w:after="60"/>
        <w:ind w:left="567" w:hanging="567"/>
      </w:pPr>
      <w:r>
        <w:t xml:space="preserve">veřejná zeleň </w:t>
      </w:r>
      <w:r w:rsidR="00973B42">
        <w:t>(</w:t>
      </w:r>
      <w:r>
        <w:t>na par. č.</w:t>
      </w:r>
      <w:r w:rsidR="0070052B">
        <w:t xml:space="preserve"> </w:t>
      </w:r>
      <w:r>
        <w:t>1416/1, 1986/35, 1986/36, 1989/3, 1986/2, 554/10, 554/9, 554/12</w:t>
      </w:r>
      <w:r w:rsidR="00973B42">
        <w:t>)</w:t>
      </w:r>
      <w:r>
        <w:t>,</w:t>
      </w:r>
    </w:p>
    <w:p w14:paraId="6F87388D" w14:textId="12824917" w:rsidR="00FA3FFF" w:rsidRDefault="00922FD5" w:rsidP="00EA3C92">
      <w:pPr>
        <w:pStyle w:val="Odstavec"/>
        <w:numPr>
          <w:ilvl w:val="1"/>
          <w:numId w:val="1"/>
        </w:numPr>
        <w:spacing w:after="60"/>
        <w:ind w:left="567" w:hanging="567"/>
      </w:pPr>
      <w:r>
        <w:t>prostranství před základní školou a kulturním domem v obci Nedakonice (par. č. 1986/3)</w:t>
      </w:r>
      <w:r w:rsidR="0070052B">
        <w:t>,</w:t>
      </w:r>
    </w:p>
    <w:p w14:paraId="0414A66D" w14:textId="30083416" w:rsidR="0070052B" w:rsidRDefault="0070052B" w:rsidP="00EA3C92">
      <w:pPr>
        <w:pStyle w:val="Odstavec"/>
        <w:numPr>
          <w:ilvl w:val="1"/>
          <w:numId w:val="1"/>
        </w:numPr>
        <w:ind w:left="567" w:hanging="567"/>
      </w:pPr>
      <w:r>
        <w:t xml:space="preserve">veřejné prostranství na par. č. </w:t>
      </w:r>
      <w:r w:rsidRPr="004106D4">
        <w:t>668/3, 668/4</w:t>
      </w:r>
      <w:r w:rsidRPr="00C72957">
        <w:t>.</w:t>
      </w:r>
    </w:p>
    <w:p w14:paraId="31915B01" w14:textId="77777777" w:rsidR="00FA3FFF" w:rsidRDefault="00922FD5">
      <w:pPr>
        <w:pStyle w:val="Nadpis2"/>
      </w:pPr>
      <w:r>
        <w:t>Čl. 4</w:t>
      </w:r>
      <w:r>
        <w:br/>
        <w:t>Ohlašovací povinnost</w:t>
      </w:r>
    </w:p>
    <w:p w14:paraId="305D10DA" w14:textId="5142D72E" w:rsidR="00FA3FFF" w:rsidRDefault="00922FD5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 w:rsidR="00FF40CD" w:rsidRPr="00FF40CD">
        <w:t xml:space="preserve"> </w:t>
      </w:r>
      <w:r w:rsidR="00FF40CD">
        <w:t>o místních poplatcích</w:t>
      </w:r>
      <w:r w:rsidR="00FF40CD">
        <w:rPr>
          <w:rStyle w:val="Znakapoznpodarou"/>
        </w:rPr>
        <w:t xml:space="preserve"> </w:t>
      </w:r>
      <w:r>
        <w:rPr>
          <w:rStyle w:val="Znakapoznpodarou"/>
        </w:rPr>
        <w:footnoteReference w:id="4"/>
      </w:r>
      <w:r>
        <w:t xml:space="preserve">. Pokud tento den připadne na sobotu, neděli nebo státem uznaný svátek, je poplatník povinen splnit ohlašovací povinnost </w:t>
      </w:r>
      <w:r w:rsidR="00973B42">
        <w:t xml:space="preserve">v </w:t>
      </w:r>
      <w:r>
        <w:t>nejblíže následující pracovní den.</w:t>
      </w:r>
    </w:p>
    <w:p w14:paraId="7D5C4CB7" w14:textId="77777777" w:rsidR="00FA3FFF" w:rsidRDefault="00922FD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8F7FA4C" w14:textId="77777777" w:rsidR="00FA3FFF" w:rsidRDefault="00922FD5">
      <w:pPr>
        <w:pStyle w:val="Nadpis2"/>
      </w:pPr>
      <w:r>
        <w:t>Čl. 5</w:t>
      </w:r>
      <w:r>
        <w:br/>
        <w:t>Sazba poplatku</w:t>
      </w:r>
    </w:p>
    <w:p w14:paraId="3C4A0C27" w14:textId="77777777" w:rsidR="00FA3FFF" w:rsidRDefault="00922FD5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FC10623" w14:textId="30037B0B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t xml:space="preserve">za umístění dočasných staveb sloužících pro poskytování služeb </w:t>
      </w:r>
      <w:r w:rsidR="00A733CD">
        <w:tab/>
      </w:r>
      <w:r>
        <w:t>10 Kč,</w:t>
      </w:r>
    </w:p>
    <w:p w14:paraId="2B1561FB" w14:textId="5C9D88C5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t xml:space="preserve">za umístění zařízení sloužících pro poskytování služeb </w:t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6E5C97FF" w14:textId="2294C72F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t xml:space="preserve">za umístění dočasných staveb sloužících pro poskytování prodeje </w:t>
      </w:r>
      <w:r w:rsidR="00A733CD">
        <w:tab/>
      </w:r>
      <w:r>
        <w:t>10 Kč,</w:t>
      </w:r>
    </w:p>
    <w:p w14:paraId="71400C37" w14:textId="57A1A7DB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t xml:space="preserve">za umístění zařízení sloužících pro poskytování prodeje </w:t>
      </w:r>
      <w:r w:rsidR="00A733CD">
        <w:tab/>
      </w:r>
      <w:r w:rsidR="00A733CD">
        <w:tab/>
      </w:r>
      <w:r>
        <w:t>20 Kč,</w:t>
      </w:r>
    </w:p>
    <w:p w14:paraId="4121A07A" w14:textId="57ED3B83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t xml:space="preserve">za umístění reklamních zařízení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20 Kč,</w:t>
      </w:r>
    </w:p>
    <w:p w14:paraId="421643F5" w14:textId="56AD3889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t xml:space="preserve">za provádění výkopových prací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6B39ED76" w14:textId="61718650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t xml:space="preserve">za umístění stavebních zařízení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2857B171" w14:textId="64261DE5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t xml:space="preserve">za umístění skládek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473F1358" w14:textId="47ED2DDD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t xml:space="preserve">za umístění zařízení cirkusů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59D5E1E5" w14:textId="75C0B661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t xml:space="preserve">za umístění zařízení lunaparků a jiných obdobných atrakcí </w:t>
      </w:r>
      <w:r w:rsidR="00A733CD">
        <w:tab/>
      </w:r>
      <w:r w:rsidR="00A733CD">
        <w:tab/>
      </w:r>
      <w:r>
        <w:t>20 Kč,</w:t>
      </w:r>
    </w:p>
    <w:p w14:paraId="7D48009A" w14:textId="28F04641" w:rsidR="00FA3FFF" w:rsidRDefault="00922FD5" w:rsidP="00287C5B">
      <w:pPr>
        <w:pStyle w:val="Odstavec"/>
        <w:numPr>
          <w:ilvl w:val="1"/>
          <w:numId w:val="1"/>
        </w:numPr>
        <w:spacing w:after="60"/>
      </w:pPr>
      <w:r>
        <w:t xml:space="preserve">za užívání veřejného prostranství pro kulturní akce </w:t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4E4C2229" w14:textId="4FF5F593" w:rsidR="00FA3FFF" w:rsidRDefault="00922FD5">
      <w:pPr>
        <w:pStyle w:val="Odstavec"/>
        <w:numPr>
          <w:ilvl w:val="1"/>
          <w:numId w:val="1"/>
        </w:numPr>
        <w:spacing w:after="60"/>
      </w:pPr>
      <w:r>
        <w:t xml:space="preserve">za užívání veřejného prostranství pro sportovní akce </w:t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59C74F71" w14:textId="6859AC86" w:rsidR="00FA3FFF" w:rsidRDefault="00922FD5" w:rsidP="00FF40CD">
      <w:pPr>
        <w:pStyle w:val="Odstavec"/>
        <w:numPr>
          <w:ilvl w:val="1"/>
          <w:numId w:val="1"/>
        </w:numPr>
        <w:spacing w:after="60"/>
      </w:pPr>
      <w:r>
        <w:lastRenderedPageBreak/>
        <w:t xml:space="preserve">za užívání veřejného prostranství pro reklamní akce </w:t>
      </w:r>
      <w:r w:rsidR="00A733CD">
        <w:tab/>
      </w:r>
      <w:r w:rsidR="00A733CD">
        <w:tab/>
      </w:r>
      <w:r w:rsidR="00A733CD">
        <w:tab/>
      </w:r>
      <w:r>
        <w:t>10 Kč,</w:t>
      </w:r>
    </w:p>
    <w:p w14:paraId="4E3F8601" w14:textId="6F97FDCE" w:rsidR="00FA3FFF" w:rsidRDefault="00922FD5" w:rsidP="00A733CD">
      <w:pPr>
        <w:pStyle w:val="Odstavec"/>
        <w:numPr>
          <w:ilvl w:val="1"/>
          <w:numId w:val="1"/>
        </w:numPr>
        <w:jc w:val="left"/>
      </w:pPr>
      <w:r>
        <w:t xml:space="preserve">za užívání veřejného prostranství pro potřeby tvorby </w:t>
      </w:r>
      <w:r w:rsidR="00A733CD">
        <w:br/>
      </w:r>
      <w:r>
        <w:t xml:space="preserve">filmových a televizních děl </w:t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 w:rsidR="00A733CD">
        <w:tab/>
      </w:r>
      <w:r>
        <w:t>10 Kč.</w:t>
      </w:r>
    </w:p>
    <w:p w14:paraId="192F6C68" w14:textId="77777777" w:rsidR="00A733CD" w:rsidRDefault="00922FD5" w:rsidP="00BA0C84">
      <w:pPr>
        <w:pStyle w:val="Odstavec"/>
        <w:numPr>
          <w:ilvl w:val="0"/>
          <w:numId w:val="1"/>
        </w:numPr>
        <w:spacing w:before="240"/>
      </w:pPr>
      <w:r>
        <w:t>Obec stanovuje poplatek paušální částkou</w:t>
      </w:r>
      <w:r w:rsidR="00A733CD">
        <w:t>:</w:t>
      </w:r>
    </w:p>
    <w:p w14:paraId="7604BA0A" w14:textId="1AEBE9B8" w:rsidR="00FA3FFF" w:rsidRDefault="00922FD5" w:rsidP="00973B42">
      <w:pPr>
        <w:pStyle w:val="Odstavec"/>
        <w:numPr>
          <w:ilvl w:val="1"/>
          <w:numId w:val="1"/>
        </w:numPr>
        <w:spacing w:after="60"/>
      </w:pPr>
      <w:r>
        <w:t xml:space="preserve"> za vyhrazení trvalého parkovacího místa </w:t>
      </w:r>
      <w:r w:rsidR="00A733CD">
        <w:tab/>
      </w:r>
      <w:r w:rsidR="00A733CD">
        <w:tab/>
      </w:r>
      <w:r w:rsidR="00A733CD">
        <w:tab/>
      </w:r>
      <w:r>
        <w:t>600 Kč</w:t>
      </w:r>
      <w:r w:rsidR="00DD562A">
        <w:t>/</w:t>
      </w:r>
      <w:r>
        <w:t>rok</w:t>
      </w:r>
      <w:r w:rsidR="00A733CD">
        <w:t>,</w:t>
      </w:r>
    </w:p>
    <w:p w14:paraId="1D6D32DD" w14:textId="280434D7" w:rsidR="00A733CD" w:rsidRDefault="00A733CD" w:rsidP="00973B42">
      <w:pPr>
        <w:pStyle w:val="Odstavec"/>
        <w:numPr>
          <w:ilvl w:val="1"/>
          <w:numId w:val="1"/>
        </w:numPr>
        <w:spacing w:after="60"/>
      </w:pPr>
      <w:r>
        <w:t>za umístění zařízení lunaparků a jiných obdobných atrakcí</w:t>
      </w:r>
      <w:r>
        <w:tab/>
        <w:t>1 500 Kč/</w:t>
      </w:r>
      <w:r w:rsidR="00FF40CD">
        <w:t>atrakci/</w:t>
      </w:r>
      <w:r>
        <w:t>týden,</w:t>
      </w:r>
    </w:p>
    <w:p w14:paraId="3769AE45" w14:textId="7DB6D91F" w:rsidR="00A733CD" w:rsidRDefault="00A733CD" w:rsidP="00BA0C84">
      <w:pPr>
        <w:pStyle w:val="Odstavec"/>
        <w:numPr>
          <w:ilvl w:val="1"/>
          <w:numId w:val="1"/>
        </w:numPr>
        <w:spacing w:after="240"/>
      </w:pPr>
      <w:r>
        <w:t>za umístění zařízení cirkusů</w:t>
      </w:r>
      <w:r>
        <w:tab/>
      </w:r>
      <w:r>
        <w:tab/>
      </w:r>
      <w:r>
        <w:tab/>
      </w:r>
      <w:r>
        <w:tab/>
      </w:r>
      <w:r>
        <w:tab/>
        <w:t>1 500 Kč/týden.</w:t>
      </w:r>
    </w:p>
    <w:p w14:paraId="2E61FE21" w14:textId="2E0EB522" w:rsidR="00FA3FFF" w:rsidRDefault="00922FD5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</w:t>
      </w:r>
      <w:r w:rsidR="00973B42">
        <w:t>1</w:t>
      </w:r>
      <w:r>
        <w:t>.</w:t>
      </w:r>
    </w:p>
    <w:p w14:paraId="005F126E" w14:textId="77777777" w:rsidR="00FA3FFF" w:rsidRDefault="00922FD5">
      <w:pPr>
        <w:pStyle w:val="Nadpis2"/>
      </w:pPr>
      <w:r>
        <w:t>Čl. 6</w:t>
      </w:r>
      <w:r>
        <w:br/>
        <w:t>Splatnost poplatku</w:t>
      </w:r>
    </w:p>
    <w:p w14:paraId="5A52C2A7" w14:textId="77777777" w:rsidR="00FA3FFF" w:rsidRDefault="00922FD5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670720EA" w14:textId="4DF78761" w:rsidR="00DD562A" w:rsidRDefault="00922FD5" w:rsidP="00DD562A">
      <w:pPr>
        <w:pStyle w:val="Odstavec"/>
        <w:numPr>
          <w:ilvl w:val="0"/>
          <w:numId w:val="5"/>
        </w:numPr>
      </w:pPr>
      <w:r>
        <w:t>Poplatek stanovený paušální částkou je splatný do</w:t>
      </w:r>
      <w:r w:rsidR="00DD562A">
        <w:t xml:space="preserve"> </w:t>
      </w:r>
      <w:r w:rsidR="00973B42">
        <w:t>6</w:t>
      </w:r>
      <w:r w:rsidR="00DD562A">
        <w:t>0</w:t>
      </w:r>
      <w:r w:rsidR="00973B42">
        <w:t xml:space="preserve"> dnů od počátku každého ročního poplatkového období, nebo do 7 dnů od počátku každého týdenního poplatkového období</w:t>
      </w:r>
      <w:r w:rsidR="00DD562A">
        <w:t>.</w:t>
      </w:r>
    </w:p>
    <w:p w14:paraId="69C52510" w14:textId="77777777" w:rsidR="00287C5B" w:rsidRDefault="00287C5B" w:rsidP="002E7BBD">
      <w:pPr>
        <w:pStyle w:val="Odstavec"/>
        <w:numPr>
          <w:ilvl w:val="0"/>
          <w:numId w:val="5"/>
        </w:numPr>
      </w:pPr>
      <w:r>
        <w:t>Připadne-li konec lhůty splatnosti na sobotu, neděli nebo státem uznaný svátek, je dnem, ve kterém je poplatník povinen svoji povinnost splnit, nejblíže následující pracovní den.</w:t>
      </w:r>
    </w:p>
    <w:p w14:paraId="5A14C4BF" w14:textId="77777777" w:rsidR="00FA3FFF" w:rsidRDefault="00922FD5">
      <w:pPr>
        <w:pStyle w:val="Nadpis2"/>
      </w:pPr>
      <w:r>
        <w:t>Čl. 7</w:t>
      </w:r>
      <w:r>
        <w:br/>
        <w:t xml:space="preserve"> Osvobození</w:t>
      </w:r>
    </w:p>
    <w:p w14:paraId="69CCCAE5" w14:textId="77777777" w:rsidR="00FA3FFF" w:rsidRDefault="00922FD5" w:rsidP="002C2C2B">
      <w:pPr>
        <w:pStyle w:val="Odstavec"/>
        <w:numPr>
          <w:ilvl w:val="0"/>
          <w:numId w:val="6"/>
        </w:numPr>
        <w:spacing w:after="60"/>
      </w:pPr>
      <w:r>
        <w:t>Poplatek se neplatí:</w:t>
      </w:r>
    </w:p>
    <w:p w14:paraId="7090A887" w14:textId="77777777" w:rsidR="00FA3FFF" w:rsidRDefault="00922FD5" w:rsidP="002E7BBD">
      <w:pPr>
        <w:pStyle w:val="Odstavec"/>
        <w:numPr>
          <w:ilvl w:val="1"/>
          <w:numId w:val="1"/>
        </w:numPr>
        <w:spacing w:after="60"/>
      </w:pPr>
      <w:r>
        <w:t>za vyhrazení trvalého parkovacího místa pro osobu, která je držitelem průkazu ZTP nebo ZTP/P,</w:t>
      </w:r>
    </w:p>
    <w:p w14:paraId="789E2E1D" w14:textId="77777777" w:rsidR="00FA3FFF" w:rsidRDefault="00922FD5" w:rsidP="002C2C2B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75BFE1A" w14:textId="04726166" w:rsidR="00FA3FFF" w:rsidRDefault="00922FD5" w:rsidP="002C2C2B">
      <w:pPr>
        <w:pStyle w:val="Odstavec"/>
        <w:numPr>
          <w:ilvl w:val="0"/>
          <w:numId w:val="1"/>
        </w:numPr>
        <w:spacing w:after="60"/>
      </w:pPr>
      <w:r>
        <w:t>Od poplatku se dále osvobozuj</w:t>
      </w:r>
      <w:r w:rsidR="00DD562A">
        <w:t>e</w:t>
      </w:r>
      <w:r>
        <w:t>:</w:t>
      </w:r>
    </w:p>
    <w:p w14:paraId="4F30171E" w14:textId="6A50F1BC" w:rsidR="00FA3FFF" w:rsidRDefault="00922FD5" w:rsidP="002C2C2B">
      <w:pPr>
        <w:pStyle w:val="Odstavec"/>
        <w:numPr>
          <w:ilvl w:val="1"/>
          <w:numId w:val="1"/>
        </w:numPr>
        <w:spacing w:after="60"/>
      </w:pPr>
      <w:r>
        <w:t>užívání veřejné</w:t>
      </w:r>
      <w:r w:rsidR="00DD562A">
        <w:t>ho</w:t>
      </w:r>
      <w:r>
        <w:t xml:space="preserve"> prostranství pro účely skládky materiálu a paliva, nepřesahující 48 hodin od doby umístění,</w:t>
      </w:r>
    </w:p>
    <w:p w14:paraId="02F3B46A" w14:textId="236AC679" w:rsidR="00FA3FFF" w:rsidRDefault="00922FD5" w:rsidP="002C2C2B">
      <w:pPr>
        <w:pStyle w:val="Odstavec"/>
        <w:numPr>
          <w:ilvl w:val="1"/>
          <w:numId w:val="1"/>
        </w:numPr>
        <w:spacing w:after="60"/>
      </w:pPr>
      <w:r>
        <w:t xml:space="preserve">užívání veřejného prostranství </w:t>
      </w:r>
      <w:r w:rsidR="002E7BBD">
        <w:t>O</w:t>
      </w:r>
      <w:r>
        <w:t>bcí Nedakonice a jí zřízenými příspěvkovými organizacemi.</w:t>
      </w:r>
    </w:p>
    <w:p w14:paraId="68832334" w14:textId="77777777" w:rsidR="002C2C2B" w:rsidRDefault="002C2C2B" w:rsidP="002E7BBD">
      <w:pPr>
        <w:pStyle w:val="Odstavec"/>
        <w:numPr>
          <w:ilvl w:val="1"/>
          <w:numId w:val="1"/>
        </w:numPr>
        <w:spacing w:after="60"/>
      </w:pPr>
      <w:r w:rsidRPr="008D659F">
        <w:t>užívání veřejného prostranství pro účely výkopových prací, umístění skládek a stavebních zařízení v souvislosti s prováděním činností (např. investičních akcí, rekonstrukcí, údržby, oprav a jiných služeb) na movitých nebo ne</w:t>
      </w:r>
      <w:r>
        <w:t>movitých věcech ve vlastnictví O</w:t>
      </w:r>
      <w:r w:rsidRPr="008D659F">
        <w:t>bce Nedakonice.</w:t>
      </w:r>
    </w:p>
    <w:p w14:paraId="5A5D0A2B" w14:textId="2EEFE541" w:rsidR="00FA3FFF" w:rsidRDefault="00922FD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43AC8FA" w14:textId="1E3CFAE9" w:rsidR="002E7BBD" w:rsidRDefault="002E7BBD" w:rsidP="002E7BBD">
      <w:pPr>
        <w:pStyle w:val="Odstavec"/>
        <w:ind w:left="567"/>
      </w:pPr>
    </w:p>
    <w:p w14:paraId="24727930" w14:textId="77777777" w:rsidR="002E7BBD" w:rsidRDefault="002E7BBD" w:rsidP="002E7BBD">
      <w:pPr>
        <w:pStyle w:val="Odstavec"/>
        <w:ind w:left="567"/>
      </w:pPr>
    </w:p>
    <w:p w14:paraId="382BC9EB" w14:textId="5D4EDA70" w:rsidR="00EA3C92" w:rsidRDefault="00EA3C92" w:rsidP="002E7BBD">
      <w:pPr>
        <w:widowControl w:val="0"/>
        <w:tabs>
          <w:tab w:val="num" w:pos="360"/>
        </w:tabs>
        <w:spacing w:before="360" w:after="60"/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lastRenderedPageBreak/>
        <w:t xml:space="preserve">Čl. </w:t>
      </w:r>
      <w:r>
        <w:rPr>
          <w:rFonts w:ascii="Arial" w:eastAsia="PingFang SC" w:hAnsi="Arial"/>
          <w:b/>
          <w:bCs/>
        </w:rPr>
        <w:t>8</w:t>
      </w:r>
    </w:p>
    <w:p w14:paraId="02EE2127" w14:textId="77777777" w:rsidR="00EA3C92" w:rsidRDefault="00EA3C92" w:rsidP="00EA3C92">
      <w:pPr>
        <w:widowControl w:val="0"/>
        <w:spacing w:after="120"/>
        <w:jc w:val="center"/>
        <w:rPr>
          <w:rFonts w:ascii="Arial" w:eastAsia="PingFang SC" w:hAnsi="Arial"/>
          <w:b/>
          <w:bCs/>
        </w:rPr>
      </w:pPr>
      <w:r>
        <w:rPr>
          <w:rFonts w:ascii="Arial" w:eastAsia="PingFang SC" w:hAnsi="Arial"/>
          <w:b/>
          <w:bCs/>
        </w:rPr>
        <w:t>Navýšení poplatku</w:t>
      </w:r>
    </w:p>
    <w:p w14:paraId="047A9469" w14:textId="77777777" w:rsidR="00EA3C92" w:rsidRDefault="00EA3C92" w:rsidP="00EA3C92">
      <w:pPr>
        <w:pStyle w:val="Odstavec"/>
        <w:numPr>
          <w:ilvl w:val="0"/>
          <w:numId w:val="12"/>
        </w:numPr>
        <w:textAlignment w:val="auto"/>
      </w:pPr>
      <w:r>
        <w:t>Nebudou-li poplatky zaplaceny poplatníkem včas nebo ve správné výši, vyměří mu správce poplatku poplatek platebním výměrem nebo hromadným předpisným seznamem</w:t>
      </w:r>
      <w:r>
        <w:rPr>
          <w:vertAlign w:val="superscript"/>
        </w:rPr>
        <w:footnoteReference w:id="7"/>
      </w:r>
      <w:r>
        <w:t>.</w:t>
      </w:r>
    </w:p>
    <w:p w14:paraId="6D9C3F4F" w14:textId="77777777" w:rsidR="00EA3C92" w:rsidRDefault="00EA3C92" w:rsidP="00EA3C92">
      <w:pPr>
        <w:pStyle w:val="Odstavec"/>
        <w:numPr>
          <w:ilvl w:val="0"/>
          <w:numId w:val="12"/>
        </w:numPr>
        <w:textAlignment w:val="auto"/>
      </w:pPr>
      <w:r>
        <w:t>Včas nezaplacené poplatky nebo část těchto poplatků správce poplatku zvýš</w:t>
      </w:r>
      <w:r>
        <w:t>í</w:t>
      </w:r>
      <w:r>
        <w:t xml:space="preserve"> na </w:t>
      </w:r>
      <w:r>
        <w:t>dvojnásobek; toto zvýšení je příslušenstvím poplatku sledujícím jeho osud.</w:t>
      </w:r>
      <w:r>
        <w:rPr>
          <w:vertAlign w:val="superscript"/>
        </w:rPr>
        <w:footnoteReference w:id="8"/>
      </w:r>
    </w:p>
    <w:p w14:paraId="3E5BEE49" w14:textId="7EBA2372" w:rsidR="00FA3FFF" w:rsidRDefault="00922FD5">
      <w:pPr>
        <w:pStyle w:val="Nadpis2"/>
      </w:pPr>
      <w:r>
        <w:t xml:space="preserve">Čl. </w:t>
      </w:r>
      <w:r w:rsidR="00EA3C92">
        <w:t>9</w:t>
      </w:r>
      <w:r>
        <w:br/>
        <w:t xml:space="preserve"> Přechodné a zrušovací ustanovení</w:t>
      </w:r>
    </w:p>
    <w:p w14:paraId="67D14F1E" w14:textId="77777777" w:rsidR="00FA3FFF" w:rsidRDefault="00922FD5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86EBB18" w14:textId="51DE84FC" w:rsidR="00287C5B" w:rsidRDefault="00922FD5">
      <w:pPr>
        <w:pStyle w:val="Odstavec"/>
        <w:numPr>
          <w:ilvl w:val="0"/>
          <w:numId w:val="1"/>
        </w:numPr>
      </w:pPr>
      <w:r>
        <w:t xml:space="preserve">Zrušuje se </w:t>
      </w:r>
      <w:r w:rsidR="002E7BBD">
        <w:t>O</w:t>
      </w:r>
      <w:r>
        <w:t xml:space="preserve">becně závazná vyhláška </w:t>
      </w:r>
      <w:r w:rsidR="00287C5B">
        <w:t xml:space="preserve">obce Nedakonice </w:t>
      </w:r>
      <w:r>
        <w:t>č. 6/2021, o místním poplatku za užívání veřejného prostranství, ze dne 16. prosince 2021</w:t>
      </w:r>
    </w:p>
    <w:p w14:paraId="63D5219D" w14:textId="5B2CC0C3" w:rsidR="00FA3FFF" w:rsidRDefault="00287C5B">
      <w:pPr>
        <w:pStyle w:val="Odstavec"/>
        <w:numPr>
          <w:ilvl w:val="0"/>
          <w:numId w:val="1"/>
        </w:numPr>
      </w:pPr>
      <w:r>
        <w:t xml:space="preserve">Zrušuje se </w:t>
      </w:r>
      <w:r w:rsidR="00BA0C84">
        <w:t>O</w:t>
      </w:r>
      <w:r>
        <w:t xml:space="preserve">becně závazná vyhláška obce Nedakonice č. 3/2022, kterou se mění obecně závazná vyhláška obce Nedakonice č. 6/2021, o místním poplatku za užívání veřejného prostranství ze dne 16. prosince 2021, </w:t>
      </w:r>
      <w:r w:rsidR="00DD562A">
        <w:t>ze dne 4. srpna 2022.</w:t>
      </w:r>
    </w:p>
    <w:p w14:paraId="3D191558" w14:textId="724B74EE" w:rsidR="00FA3FFF" w:rsidRDefault="00922FD5">
      <w:pPr>
        <w:pStyle w:val="Nadpis2"/>
      </w:pPr>
      <w:r>
        <w:t xml:space="preserve">Čl. </w:t>
      </w:r>
      <w:r w:rsidR="00EA3C92">
        <w:t>10</w:t>
      </w:r>
      <w:r>
        <w:br/>
        <w:t>Účinnost</w:t>
      </w:r>
    </w:p>
    <w:p w14:paraId="06549981" w14:textId="60A08CBD" w:rsidR="00FA3FFF" w:rsidRDefault="00922FD5">
      <w:pPr>
        <w:pStyle w:val="Odstavec"/>
      </w:pPr>
      <w:r>
        <w:t>Tato vyhláška nabývá účinnosti dnem 1. ledna 2024.</w:t>
      </w:r>
    </w:p>
    <w:p w14:paraId="0A441CA9" w14:textId="77777777" w:rsidR="002E7BBD" w:rsidRDefault="002E7BB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3FFF" w14:paraId="5C77E75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91ADBF" w14:textId="3ECEDE7D" w:rsidR="00FA3FFF" w:rsidRDefault="00922FD5">
            <w:pPr>
              <w:pStyle w:val="PodpisovePole"/>
            </w:pPr>
            <w:r w:rsidRPr="004106D4">
              <w:rPr>
                <w:b/>
                <w:bCs/>
                <w:i/>
                <w:iCs/>
              </w:rPr>
              <w:t>Ing. Libor Mareček v. r.</w:t>
            </w:r>
            <w:r>
              <w:br/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367F4" w14:textId="213A3961" w:rsidR="00FA3FFF" w:rsidRDefault="00922FD5">
            <w:pPr>
              <w:pStyle w:val="PodpisovePole"/>
            </w:pPr>
            <w:r w:rsidRPr="004106D4">
              <w:rPr>
                <w:b/>
                <w:bCs/>
                <w:i/>
                <w:iCs/>
              </w:rPr>
              <w:t>Marián Ondřej v. r.</w:t>
            </w:r>
            <w:r>
              <w:br/>
              <w:t>místostarosta</w:t>
            </w:r>
          </w:p>
        </w:tc>
      </w:tr>
      <w:tr w:rsidR="00FA3FFF" w14:paraId="0CA00F5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1C293" w14:textId="77777777" w:rsidR="00FA3FFF" w:rsidRDefault="00FA3FF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26B6E" w14:textId="77777777" w:rsidR="00FA3FFF" w:rsidRDefault="00FA3FFF">
            <w:pPr>
              <w:pStyle w:val="PodpisovePole"/>
            </w:pPr>
          </w:p>
        </w:tc>
      </w:tr>
    </w:tbl>
    <w:p w14:paraId="73792ECE" w14:textId="77777777" w:rsidR="00922FD5" w:rsidRDefault="00922FD5"/>
    <w:sectPr w:rsidR="00922FD5" w:rsidSect="00973B42">
      <w:headerReference w:type="default" r:id="rId9"/>
      <w:footerReference w:type="default" r:id="rId10"/>
      <w:pgSz w:w="11909" w:h="16834"/>
      <w:pgMar w:top="1276" w:right="1134" w:bottom="1134" w:left="1134" w:header="708" w:footer="1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2E84" w14:textId="77777777" w:rsidR="00A94088" w:rsidRDefault="00A94088">
      <w:r>
        <w:separator/>
      </w:r>
    </w:p>
  </w:endnote>
  <w:endnote w:type="continuationSeparator" w:id="0">
    <w:p w14:paraId="50B6E4E4" w14:textId="77777777" w:rsidR="00A94088" w:rsidRDefault="00A9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001896"/>
      <w:docPartObj>
        <w:docPartGallery w:val="Page Numbers (Bottom of Page)"/>
        <w:docPartUnique/>
      </w:docPartObj>
    </w:sdtPr>
    <w:sdtContent>
      <w:p w14:paraId="468CC3D3" w14:textId="086A189E" w:rsidR="004106D4" w:rsidRDefault="004106D4">
        <w:pPr>
          <w:pStyle w:val="Zpat"/>
          <w:jc w:val="center"/>
        </w:pPr>
        <w:r>
          <w:sym w:font="Symbol" w:char="F07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sym w:font="Symbol" w:char="F07E"/>
        </w:r>
      </w:p>
    </w:sdtContent>
  </w:sdt>
  <w:p w14:paraId="7DE5CD5F" w14:textId="77777777" w:rsidR="004106D4" w:rsidRDefault="004106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3459" w14:textId="77777777" w:rsidR="00A94088" w:rsidRDefault="00A94088">
      <w:r>
        <w:rPr>
          <w:color w:val="000000"/>
        </w:rPr>
        <w:separator/>
      </w:r>
    </w:p>
  </w:footnote>
  <w:footnote w:type="continuationSeparator" w:id="0">
    <w:p w14:paraId="6118ADD8" w14:textId="77777777" w:rsidR="00A94088" w:rsidRDefault="00A94088">
      <w:r>
        <w:continuationSeparator/>
      </w:r>
    </w:p>
  </w:footnote>
  <w:footnote w:id="1">
    <w:p w14:paraId="40FD892F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9849CCD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F803E50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5E354BD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7D3689AF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04CF32A" w14:textId="77777777" w:rsidR="00FA3FFF" w:rsidRDefault="00922FD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  <w:footnote w:id="7">
    <w:p w14:paraId="1E35AF41" w14:textId="77777777" w:rsidR="00EA3C92" w:rsidRDefault="00EA3C92" w:rsidP="00EA3C9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§</w:t>
      </w:r>
      <w:r>
        <w:t>11 odst.1 zákona o místních poplatcích</w:t>
      </w:r>
    </w:p>
  </w:footnote>
  <w:footnote w:id="8">
    <w:p w14:paraId="0C911B05" w14:textId="77777777" w:rsidR="00EA3C92" w:rsidRDefault="00EA3C92" w:rsidP="00EA3C92">
      <w:pPr>
        <w:pStyle w:val="Textpoznpodarou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40B9" w14:textId="3B301D8E" w:rsidR="004106D4" w:rsidRPr="004106D4" w:rsidRDefault="004106D4" w:rsidP="004106D4">
    <w:pPr>
      <w:keepNext/>
      <w:pBdr>
        <w:bottom w:val="single" w:sz="4" w:space="1" w:color="008000"/>
      </w:pBdr>
      <w:tabs>
        <w:tab w:val="right" w:pos="9639"/>
      </w:tabs>
      <w:suppressAutoHyphens w:val="0"/>
      <w:overflowPunct w:val="0"/>
      <w:autoSpaceDE w:val="0"/>
      <w:adjustRightInd w:val="0"/>
      <w:spacing w:after="120"/>
      <w:jc w:val="center"/>
      <w:textAlignment w:val="auto"/>
      <w:rPr>
        <w:rFonts w:ascii="Times New Roman" w:eastAsia="Times New Roman" w:hAnsi="Times New Roman" w:cs="Times New Roman"/>
        <w:caps/>
        <w:strike/>
        <w:color w:val="008000"/>
        <w:kern w:val="0"/>
        <w:sz w:val="19"/>
        <w:szCs w:val="19"/>
        <w:lang w:eastAsia="cs-CZ" w:bidi="ar-SA"/>
      </w:rPr>
    </w:pPr>
    <w:r w:rsidRPr="004106D4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OZV č. 4/202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3</w:t>
    </w:r>
    <w:r w:rsidRPr="004106D4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ab/>
      <w:t>M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ístní polatek</w:t>
    </w:r>
    <w:r w:rsidRPr="004106D4"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_z</w:t>
    </w:r>
    <w:r>
      <w:rPr>
        <w:rFonts w:ascii="Times New Roman" w:eastAsia="Times New Roman" w:hAnsi="Times New Roman" w:cs="Times New Roman"/>
        <w:caps/>
        <w:color w:val="008000"/>
        <w:kern w:val="0"/>
        <w:sz w:val="19"/>
        <w:szCs w:val="19"/>
        <w:lang w:eastAsia="cs-CZ" w:bidi="ar-SA"/>
      </w:rPr>
      <w:t>a užívání veřejného prostranství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7300B7"/>
    <w:multiLevelType w:val="hybridMultilevel"/>
    <w:tmpl w:val="408A476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3E0CCC"/>
    <w:multiLevelType w:val="multilevel"/>
    <w:tmpl w:val="3BE8C2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61874CF8"/>
    <w:multiLevelType w:val="multilevel"/>
    <w:tmpl w:val="1166DB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B46213D"/>
    <w:multiLevelType w:val="hybridMultilevel"/>
    <w:tmpl w:val="9D6CBA9E"/>
    <w:lvl w:ilvl="0" w:tplc="0C800B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FF"/>
    <w:rsid w:val="002844D5"/>
    <w:rsid w:val="00287C5B"/>
    <w:rsid w:val="002C2C2B"/>
    <w:rsid w:val="002E7BBD"/>
    <w:rsid w:val="00352251"/>
    <w:rsid w:val="00364B0E"/>
    <w:rsid w:val="0036791C"/>
    <w:rsid w:val="004106D4"/>
    <w:rsid w:val="004B3E44"/>
    <w:rsid w:val="0070052B"/>
    <w:rsid w:val="00874CD8"/>
    <w:rsid w:val="0089507F"/>
    <w:rsid w:val="008D15DD"/>
    <w:rsid w:val="00922FD5"/>
    <w:rsid w:val="00973B42"/>
    <w:rsid w:val="009B4585"/>
    <w:rsid w:val="00A733CD"/>
    <w:rsid w:val="00A94088"/>
    <w:rsid w:val="00B8403B"/>
    <w:rsid w:val="00BA0C84"/>
    <w:rsid w:val="00C72957"/>
    <w:rsid w:val="00C754E8"/>
    <w:rsid w:val="00D46842"/>
    <w:rsid w:val="00DD562A"/>
    <w:rsid w:val="00EA3C92"/>
    <w:rsid w:val="00F96BB8"/>
    <w:rsid w:val="00FA3FFF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A1E0F"/>
  <w15:docId w15:val="{2D871550-B125-4965-963D-79684A80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4B3E44"/>
    <w:pPr>
      <w:keepNext/>
      <w:keepLines/>
      <w:suppressAutoHyphens w:val="0"/>
      <w:autoSpaceDN/>
      <w:spacing w:after="120"/>
      <w:jc w:val="both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B3E44"/>
    <w:rPr>
      <w:rFonts w:ascii="Times New Roman" w:eastAsia="Times New Roman" w:hAnsi="Times New Roman" w:cs="Times New Roman"/>
      <w:kern w:val="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52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2251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2251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2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2251"/>
    <w:rPr>
      <w:rFonts w:cs="Mangal"/>
      <w:b/>
      <w:bCs/>
      <w:sz w:val="20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EA3C92"/>
    <w:pPr>
      <w:suppressAutoHyphens w:val="0"/>
      <w:autoSpaceDN/>
      <w:textAlignment w:val="auto"/>
    </w:pPr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A3C92"/>
    <w:rPr>
      <w:rFonts w:ascii="Arial" w:eastAsia="Times New Roman" w:hAnsi="Arial" w:cs="Arial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4106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106D4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106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106D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1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a/aa/Nedakonice%2C_znak.jpg/431px-Nedakonice%2C_znak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909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Zdeněk Otrusina</cp:lastModifiedBy>
  <cp:revision>11</cp:revision>
  <dcterms:created xsi:type="dcterms:W3CDTF">2023-11-26T21:51:00Z</dcterms:created>
  <dcterms:modified xsi:type="dcterms:W3CDTF">2023-12-15T21:39:00Z</dcterms:modified>
</cp:coreProperties>
</file>