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6C" w:rsidRPr="008962CC" w:rsidRDefault="0082586C" w:rsidP="0082586C">
      <w:pPr>
        <w:jc w:val="both"/>
        <w:rPr>
          <w:rFonts w:ascii="Arial" w:hAnsi="Arial" w:cs="Arial"/>
          <w:b/>
          <w:bCs/>
        </w:rPr>
      </w:pPr>
      <w:r w:rsidRPr="008962CC">
        <w:rPr>
          <w:rFonts w:ascii="Arial" w:hAnsi="Arial" w:cs="Arial"/>
          <w:b/>
          <w:bCs/>
        </w:rPr>
        <w:t xml:space="preserve">Příloha č. 2 </w:t>
      </w:r>
    </w:p>
    <w:p w:rsidR="0082586C" w:rsidRDefault="0082586C" w:rsidP="0082586C">
      <w:pPr>
        <w:jc w:val="both"/>
        <w:rPr>
          <w:rFonts w:ascii="Arial" w:hAnsi="Arial" w:cs="Arial"/>
        </w:rPr>
      </w:pPr>
    </w:p>
    <w:p w:rsidR="0082586C" w:rsidRPr="00D15896" w:rsidRDefault="0082586C" w:rsidP="0082586C">
      <w:pPr>
        <w:pStyle w:val="Zkladntext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Požární technika a věcné prostředky požární ochrany</w:t>
      </w:r>
      <w:r w:rsidRPr="00D15896">
        <w:rPr>
          <w:rFonts w:ascii="Arial" w:hAnsi="Arial" w:cs="Arial"/>
          <w:sz w:val="24"/>
          <w:szCs w:val="24"/>
        </w:rPr>
        <w:t xml:space="preserve"> JSDH města Rousínova</w:t>
      </w:r>
    </w:p>
    <w:p w:rsidR="0082586C" w:rsidRPr="00B24381" w:rsidRDefault="0082586C" w:rsidP="0082586C">
      <w:pPr>
        <w:jc w:val="both"/>
        <w:rPr>
          <w:rFonts w:ascii="Arial" w:hAnsi="Arial" w:cs="Arial"/>
        </w:rPr>
      </w:pPr>
      <w:r w:rsidRPr="00B24381">
        <w:rPr>
          <w:rFonts w:ascii="Arial" w:hAnsi="Arial" w:cs="Arial"/>
        </w:rPr>
        <w:t>Tabulka č. 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124"/>
        <w:gridCol w:w="1972"/>
        <w:gridCol w:w="2276"/>
      </w:tblGrid>
      <w:tr w:rsidR="0082586C" w:rsidRPr="00B24381" w:rsidTr="00E72BFC">
        <w:tc>
          <w:tcPr>
            <w:tcW w:w="1484" w:type="pct"/>
          </w:tcPr>
          <w:p w:rsidR="0082586C" w:rsidRPr="00B24381" w:rsidRDefault="0082586C" w:rsidP="00E72BFC">
            <w:pPr>
              <w:jc w:val="center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Dislokace JPO</w:t>
            </w:r>
          </w:p>
        </w:tc>
        <w:tc>
          <w:tcPr>
            <w:tcW w:w="1172" w:type="pct"/>
          </w:tcPr>
          <w:p w:rsidR="0082586C" w:rsidRPr="00B24381" w:rsidRDefault="0082586C" w:rsidP="00E72BFC">
            <w:pPr>
              <w:jc w:val="center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Kategorie JPO</w:t>
            </w:r>
          </w:p>
        </w:tc>
        <w:tc>
          <w:tcPr>
            <w:tcW w:w="1088" w:type="pct"/>
          </w:tcPr>
          <w:p w:rsidR="0082586C" w:rsidRPr="00B24381" w:rsidRDefault="0082586C" w:rsidP="00E72BFC">
            <w:pPr>
              <w:jc w:val="center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Počet členů</w:t>
            </w:r>
          </w:p>
        </w:tc>
        <w:tc>
          <w:tcPr>
            <w:tcW w:w="1256" w:type="pct"/>
          </w:tcPr>
          <w:p w:rsidR="0082586C" w:rsidRPr="00B24381" w:rsidRDefault="0082586C" w:rsidP="00E72BFC">
            <w:pPr>
              <w:jc w:val="center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Minimální počet členů v pohotovosti</w:t>
            </w:r>
          </w:p>
        </w:tc>
      </w:tr>
      <w:tr w:rsidR="0082586C" w:rsidRPr="00B24381" w:rsidTr="00E72BFC">
        <w:tc>
          <w:tcPr>
            <w:tcW w:w="1484" w:type="pct"/>
          </w:tcPr>
          <w:p w:rsidR="0082586C" w:rsidRPr="00B24381" w:rsidRDefault="0082586C" w:rsidP="00E72BFC">
            <w:pPr>
              <w:jc w:val="center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Rousínov, Sušilovo náměstí 84/56</w:t>
            </w:r>
          </w:p>
        </w:tc>
        <w:tc>
          <w:tcPr>
            <w:tcW w:w="1172" w:type="pct"/>
          </w:tcPr>
          <w:p w:rsidR="0082586C" w:rsidRPr="00CF3966" w:rsidRDefault="0082586C" w:rsidP="00E72BFC">
            <w:pPr>
              <w:pStyle w:val="Nadpis7"/>
              <w:rPr>
                <w:rFonts w:ascii="Arial" w:hAnsi="Arial" w:cs="Arial"/>
                <w:color w:val="auto"/>
              </w:rPr>
            </w:pPr>
            <w:r w:rsidRPr="00CF3966">
              <w:rPr>
                <w:rFonts w:ascii="Arial" w:hAnsi="Arial" w:cs="Arial"/>
                <w:color w:val="auto"/>
              </w:rPr>
              <w:t>JPO III/1</w:t>
            </w:r>
          </w:p>
        </w:tc>
        <w:tc>
          <w:tcPr>
            <w:tcW w:w="1088" w:type="pct"/>
          </w:tcPr>
          <w:p w:rsidR="0082586C" w:rsidRPr="00CF3966" w:rsidRDefault="0082586C" w:rsidP="00E72BFC">
            <w:pPr>
              <w:jc w:val="center"/>
              <w:rPr>
                <w:rFonts w:ascii="Arial" w:hAnsi="Arial" w:cs="Arial"/>
              </w:rPr>
            </w:pPr>
            <w:r w:rsidRPr="00CF3966">
              <w:rPr>
                <w:rFonts w:ascii="Arial" w:hAnsi="Arial" w:cs="Arial"/>
              </w:rPr>
              <w:t>21</w:t>
            </w:r>
          </w:p>
        </w:tc>
        <w:tc>
          <w:tcPr>
            <w:tcW w:w="1256" w:type="pct"/>
          </w:tcPr>
          <w:p w:rsidR="0082586C" w:rsidRPr="00B24381" w:rsidRDefault="0082586C" w:rsidP="00E72BFC">
            <w:pPr>
              <w:jc w:val="center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1 + 3</w:t>
            </w:r>
          </w:p>
        </w:tc>
      </w:tr>
    </w:tbl>
    <w:p w:rsidR="0082586C" w:rsidRPr="00B24381" w:rsidRDefault="0082586C" w:rsidP="0082586C">
      <w:pPr>
        <w:jc w:val="both"/>
        <w:rPr>
          <w:rFonts w:ascii="Arial" w:hAnsi="Arial" w:cs="Arial"/>
        </w:rPr>
      </w:pPr>
    </w:p>
    <w:p w:rsidR="0082586C" w:rsidRPr="00B24381" w:rsidRDefault="0082586C" w:rsidP="0082586C">
      <w:pPr>
        <w:jc w:val="both"/>
        <w:rPr>
          <w:rFonts w:ascii="Arial" w:hAnsi="Arial" w:cs="Arial"/>
        </w:rPr>
      </w:pPr>
      <w:r w:rsidRPr="00B24381">
        <w:rPr>
          <w:rFonts w:ascii="Arial" w:hAnsi="Arial" w:cs="Arial"/>
        </w:rPr>
        <w:t>Tabulka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410"/>
        <w:gridCol w:w="1137"/>
      </w:tblGrid>
      <w:tr w:rsidR="0082586C" w:rsidRPr="00B24381" w:rsidTr="00E72BFC">
        <w:tc>
          <w:tcPr>
            <w:tcW w:w="461" w:type="dxa"/>
          </w:tcPr>
          <w:p w:rsidR="0082586C" w:rsidRPr="00B24381" w:rsidRDefault="0082586C" w:rsidP="00E72BFC">
            <w:pPr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Č.</w:t>
            </w:r>
          </w:p>
        </w:tc>
        <w:tc>
          <w:tcPr>
            <w:tcW w:w="7410" w:type="dxa"/>
          </w:tcPr>
          <w:p w:rsidR="0082586C" w:rsidRPr="00B24381" w:rsidRDefault="0082586C" w:rsidP="00E72BFC">
            <w:pPr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Požární technika a věcné prostředky PO</w:t>
            </w:r>
          </w:p>
        </w:tc>
        <w:tc>
          <w:tcPr>
            <w:tcW w:w="1137" w:type="dxa"/>
          </w:tcPr>
          <w:p w:rsidR="0082586C" w:rsidRPr="00B24381" w:rsidRDefault="0082586C" w:rsidP="00E72BFC">
            <w:pPr>
              <w:jc w:val="both"/>
              <w:rPr>
                <w:rFonts w:ascii="Arial" w:hAnsi="Arial" w:cs="Arial"/>
              </w:rPr>
            </w:pPr>
            <w:r w:rsidRPr="00B24381">
              <w:rPr>
                <w:rFonts w:ascii="Arial" w:hAnsi="Arial" w:cs="Arial"/>
              </w:rPr>
              <w:t>Počet</w:t>
            </w:r>
          </w:p>
        </w:tc>
      </w:tr>
      <w:tr w:rsidR="0082586C" w:rsidRPr="00B24381" w:rsidTr="00E72BFC">
        <w:tc>
          <w:tcPr>
            <w:tcW w:w="461" w:type="dxa"/>
          </w:tcPr>
          <w:p w:rsidR="0082586C" w:rsidRPr="00B24381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B2438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410" w:type="dxa"/>
          </w:tcPr>
          <w:p w:rsidR="0082586C" w:rsidRPr="00B24381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B24381">
              <w:rPr>
                <w:rFonts w:ascii="Arial" w:hAnsi="Arial" w:cs="Arial"/>
                <w:bCs/>
              </w:rPr>
              <w:t>CAS 20</w:t>
            </w:r>
            <w:r>
              <w:rPr>
                <w:rFonts w:ascii="Arial" w:hAnsi="Arial" w:cs="Arial"/>
                <w:bCs/>
              </w:rPr>
              <w:t>/4000/240</w:t>
            </w:r>
            <w:r w:rsidRPr="00B24381">
              <w:rPr>
                <w:rFonts w:ascii="Arial" w:hAnsi="Arial" w:cs="Arial"/>
                <w:bCs/>
              </w:rPr>
              <w:t xml:space="preserve"> T815-2</w:t>
            </w:r>
          </w:p>
        </w:tc>
        <w:tc>
          <w:tcPr>
            <w:tcW w:w="1137" w:type="dxa"/>
          </w:tcPr>
          <w:p w:rsidR="0082586C" w:rsidRPr="00B24381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B24381">
              <w:rPr>
                <w:rFonts w:ascii="Arial" w:hAnsi="Arial" w:cs="Arial"/>
                <w:bCs/>
              </w:rPr>
              <w:t>1</w:t>
            </w:r>
          </w:p>
        </w:tc>
      </w:tr>
      <w:tr w:rsidR="0082586C" w:rsidRPr="00B24381" w:rsidTr="00E72BFC">
        <w:tc>
          <w:tcPr>
            <w:tcW w:w="461" w:type="dxa"/>
          </w:tcPr>
          <w:p w:rsidR="0082586C" w:rsidRPr="00B24381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B24381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7410" w:type="dxa"/>
          </w:tcPr>
          <w:p w:rsidR="0082586C" w:rsidRPr="00B24381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B24381">
              <w:rPr>
                <w:rFonts w:ascii="Arial" w:hAnsi="Arial" w:cs="Arial"/>
                <w:bCs/>
              </w:rPr>
              <w:t>CAS K27</w:t>
            </w:r>
            <w:r>
              <w:rPr>
                <w:rFonts w:ascii="Arial" w:hAnsi="Arial" w:cs="Arial"/>
                <w:bCs/>
              </w:rPr>
              <w:t>/1800/100</w:t>
            </w:r>
            <w:r w:rsidRPr="00B24381">
              <w:rPr>
                <w:rFonts w:ascii="Arial" w:hAnsi="Arial" w:cs="Arial"/>
                <w:bCs/>
              </w:rPr>
              <w:t xml:space="preserve"> DENNIS RAPIER</w:t>
            </w:r>
          </w:p>
        </w:tc>
        <w:tc>
          <w:tcPr>
            <w:tcW w:w="1137" w:type="dxa"/>
          </w:tcPr>
          <w:p w:rsidR="0082586C" w:rsidRPr="00B24381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B24381">
              <w:rPr>
                <w:rFonts w:ascii="Arial" w:hAnsi="Arial" w:cs="Arial"/>
                <w:bCs/>
              </w:rPr>
              <w:t>1</w:t>
            </w:r>
          </w:p>
        </w:tc>
      </w:tr>
      <w:tr w:rsidR="0082586C" w:rsidRPr="00CF3966" w:rsidTr="00E72BFC">
        <w:tc>
          <w:tcPr>
            <w:tcW w:w="461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7410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 xml:space="preserve">DA L1Z FORD TRANZIT  </w:t>
            </w:r>
          </w:p>
        </w:tc>
        <w:tc>
          <w:tcPr>
            <w:tcW w:w="1137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1</w:t>
            </w:r>
          </w:p>
        </w:tc>
      </w:tr>
      <w:tr w:rsidR="0082586C" w:rsidRPr="00CF3966" w:rsidTr="00E72BFC">
        <w:tc>
          <w:tcPr>
            <w:tcW w:w="461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7410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Nákladní přívěs AGADOS  pro přepravu nafukovacího člunu</w:t>
            </w:r>
          </w:p>
        </w:tc>
        <w:tc>
          <w:tcPr>
            <w:tcW w:w="1137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1</w:t>
            </w:r>
          </w:p>
        </w:tc>
      </w:tr>
      <w:tr w:rsidR="0082586C" w:rsidRPr="00CF3966" w:rsidTr="00E72BFC">
        <w:tc>
          <w:tcPr>
            <w:tcW w:w="461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7410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 xml:space="preserve">Nafukovací člun POKER HD 380 </w:t>
            </w:r>
          </w:p>
        </w:tc>
        <w:tc>
          <w:tcPr>
            <w:tcW w:w="1137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1</w:t>
            </w:r>
          </w:p>
        </w:tc>
      </w:tr>
      <w:tr w:rsidR="0082586C" w:rsidRPr="00CF3966" w:rsidTr="00E72BFC">
        <w:tc>
          <w:tcPr>
            <w:tcW w:w="461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7410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 xml:space="preserve">Nákladní přívěs valníkový s plachtou HUMBAUR </w:t>
            </w:r>
          </w:p>
        </w:tc>
        <w:tc>
          <w:tcPr>
            <w:tcW w:w="1137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1</w:t>
            </w:r>
          </w:p>
        </w:tc>
      </w:tr>
      <w:tr w:rsidR="0082586C" w:rsidRPr="00CF3966" w:rsidTr="00E72BFC">
        <w:tc>
          <w:tcPr>
            <w:tcW w:w="461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7410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 xml:space="preserve">Dýchací technika – </w:t>
            </w:r>
            <w:proofErr w:type="spellStart"/>
            <w:r w:rsidRPr="00CF3966">
              <w:rPr>
                <w:rFonts w:ascii="Arial" w:hAnsi="Arial" w:cs="Arial"/>
                <w:bCs/>
              </w:rPr>
              <w:t>Dräger</w:t>
            </w:r>
            <w:proofErr w:type="spellEnd"/>
            <w:r w:rsidRPr="00CF3966">
              <w:rPr>
                <w:rFonts w:ascii="Arial" w:hAnsi="Arial" w:cs="Arial"/>
                <w:bCs/>
              </w:rPr>
              <w:t xml:space="preserve"> PA90</w:t>
            </w:r>
          </w:p>
        </w:tc>
        <w:tc>
          <w:tcPr>
            <w:tcW w:w="1137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4</w:t>
            </w:r>
          </w:p>
        </w:tc>
      </w:tr>
      <w:tr w:rsidR="0082586C" w:rsidRPr="00CF3966" w:rsidTr="00E72BFC">
        <w:tc>
          <w:tcPr>
            <w:tcW w:w="461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7410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 xml:space="preserve">Dýchací technika – </w:t>
            </w:r>
            <w:proofErr w:type="spellStart"/>
            <w:r w:rsidRPr="00CF3966">
              <w:rPr>
                <w:rFonts w:ascii="Arial" w:hAnsi="Arial" w:cs="Arial"/>
                <w:bCs/>
              </w:rPr>
              <w:t>Auer</w:t>
            </w:r>
            <w:proofErr w:type="spellEnd"/>
            <w:r w:rsidRPr="00CF3966">
              <w:rPr>
                <w:rFonts w:ascii="Arial" w:hAnsi="Arial" w:cs="Arial"/>
                <w:bCs/>
              </w:rPr>
              <w:t xml:space="preserve"> BD96, </w:t>
            </w:r>
            <w:proofErr w:type="spellStart"/>
            <w:r w:rsidRPr="00CF3966">
              <w:rPr>
                <w:rFonts w:ascii="Arial" w:hAnsi="Arial" w:cs="Arial"/>
                <w:bCs/>
              </w:rPr>
              <w:t>AirMaxx</w:t>
            </w:r>
            <w:proofErr w:type="spellEnd"/>
          </w:p>
        </w:tc>
        <w:tc>
          <w:tcPr>
            <w:tcW w:w="1137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2/4</w:t>
            </w:r>
          </w:p>
        </w:tc>
      </w:tr>
      <w:tr w:rsidR="0082586C" w:rsidRPr="00CF3966" w:rsidTr="00E72BFC">
        <w:tc>
          <w:tcPr>
            <w:tcW w:w="461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7410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Hydraulické vyprošťovací zařízení Lukas, Weber</w:t>
            </w:r>
          </w:p>
        </w:tc>
        <w:tc>
          <w:tcPr>
            <w:tcW w:w="1137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1/1</w:t>
            </w:r>
          </w:p>
        </w:tc>
      </w:tr>
      <w:tr w:rsidR="0082586C" w:rsidRPr="00CF3966" w:rsidTr="00E72BFC">
        <w:tc>
          <w:tcPr>
            <w:tcW w:w="461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410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 xml:space="preserve">Vysokotlaké zvedací vaky </w:t>
            </w:r>
          </w:p>
        </w:tc>
        <w:tc>
          <w:tcPr>
            <w:tcW w:w="1137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5</w:t>
            </w:r>
          </w:p>
        </w:tc>
      </w:tr>
      <w:tr w:rsidR="0082586C" w:rsidRPr="00CF3966" w:rsidTr="00E72BFC">
        <w:tc>
          <w:tcPr>
            <w:tcW w:w="461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410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Čerpadla na vodu</w:t>
            </w:r>
          </w:p>
        </w:tc>
        <w:tc>
          <w:tcPr>
            <w:tcW w:w="1137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7</w:t>
            </w:r>
          </w:p>
        </w:tc>
      </w:tr>
      <w:tr w:rsidR="0082586C" w:rsidRPr="00CF3966" w:rsidTr="00E72BFC">
        <w:tc>
          <w:tcPr>
            <w:tcW w:w="461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7410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 xml:space="preserve">Motorová řetězová pila </w:t>
            </w:r>
          </w:p>
        </w:tc>
        <w:tc>
          <w:tcPr>
            <w:tcW w:w="1137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5</w:t>
            </w:r>
          </w:p>
        </w:tc>
      </w:tr>
      <w:tr w:rsidR="0082586C" w:rsidRPr="00CF3966" w:rsidTr="00E72BFC">
        <w:tc>
          <w:tcPr>
            <w:tcW w:w="461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410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 xml:space="preserve">Motorová pila rozbrušovací </w:t>
            </w:r>
          </w:p>
        </w:tc>
        <w:tc>
          <w:tcPr>
            <w:tcW w:w="1137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2</w:t>
            </w:r>
          </w:p>
        </w:tc>
      </w:tr>
      <w:tr w:rsidR="0082586C" w:rsidRPr="00CF3966" w:rsidTr="00E72BFC">
        <w:tc>
          <w:tcPr>
            <w:tcW w:w="461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410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 xml:space="preserve">Elektrocentrála přenosná  </w:t>
            </w:r>
          </w:p>
        </w:tc>
        <w:tc>
          <w:tcPr>
            <w:tcW w:w="1137" w:type="dxa"/>
          </w:tcPr>
          <w:p w:rsidR="0082586C" w:rsidRPr="00CF3966" w:rsidRDefault="0082586C" w:rsidP="00E72BFC">
            <w:pPr>
              <w:jc w:val="both"/>
              <w:rPr>
                <w:rFonts w:ascii="Arial" w:hAnsi="Arial" w:cs="Arial"/>
                <w:bCs/>
              </w:rPr>
            </w:pPr>
            <w:r w:rsidRPr="00CF3966">
              <w:rPr>
                <w:rFonts w:ascii="Arial" w:hAnsi="Arial" w:cs="Arial"/>
                <w:bCs/>
              </w:rPr>
              <w:t>3</w:t>
            </w:r>
          </w:p>
        </w:tc>
      </w:tr>
    </w:tbl>
    <w:p w:rsidR="0082586C" w:rsidRPr="00B24381" w:rsidRDefault="0082586C" w:rsidP="0082586C">
      <w:pPr>
        <w:jc w:val="both"/>
        <w:rPr>
          <w:rFonts w:ascii="Arial" w:hAnsi="Arial" w:cs="Arial"/>
        </w:rPr>
      </w:pPr>
    </w:p>
    <w:p w:rsidR="0082586C" w:rsidRPr="00B24381" w:rsidRDefault="0082586C" w:rsidP="0082586C">
      <w:pPr>
        <w:jc w:val="both"/>
        <w:rPr>
          <w:rFonts w:ascii="Arial" w:hAnsi="Arial" w:cs="Arial"/>
          <w:b/>
          <w:bCs/>
        </w:rPr>
      </w:pPr>
      <w:r w:rsidRPr="00B24381">
        <w:rPr>
          <w:rFonts w:ascii="Arial" w:hAnsi="Arial" w:cs="Arial"/>
          <w:b/>
          <w:bCs/>
        </w:rPr>
        <w:t>Legenda:</w:t>
      </w:r>
    </w:p>
    <w:p w:rsidR="0082586C" w:rsidRPr="00B24381" w:rsidRDefault="0082586C" w:rsidP="0082586C">
      <w:pPr>
        <w:jc w:val="both"/>
        <w:rPr>
          <w:rFonts w:ascii="Arial" w:hAnsi="Arial" w:cs="Arial"/>
          <w:i/>
        </w:rPr>
      </w:pPr>
      <w:r w:rsidRPr="00B24381">
        <w:rPr>
          <w:rFonts w:ascii="Arial" w:hAnsi="Arial" w:cs="Arial"/>
        </w:rPr>
        <w:t>JPO</w:t>
      </w:r>
      <w:r w:rsidRPr="00B24381">
        <w:rPr>
          <w:rFonts w:ascii="Arial" w:hAnsi="Arial" w:cs="Arial"/>
        </w:rPr>
        <w:tab/>
      </w:r>
      <w:r w:rsidRPr="00B24381">
        <w:rPr>
          <w:rFonts w:ascii="Arial" w:hAnsi="Arial" w:cs="Arial"/>
        </w:rPr>
        <w:tab/>
      </w:r>
      <w:r w:rsidRPr="00B24381">
        <w:rPr>
          <w:rFonts w:ascii="Arial" w:hAnsi="Arial" w:cs="Arial"/>
        </w:rPr>
        <w:tab/>
      </w:r>
      <w:r w:rsidRPr="00B24381">
        <w:rPr>
          <w:rFonts w:ascii="Arial" w:hAnsi="Arial" w:cs="Arial"/>
          <w:i/>
        </w:rPr>
        <w:t>jednotka požární ochrany.</w:t>
      </w:r>
    </w:p>
    <w:p w:rsidR="0082586C" w:rsidRPr="00B24381" w:rsidRDefault="0082586C" w:rsidP="0082586C">
      <w:pPr>
        <w:ind w:left="2124" w:hanging="2124"/>
        <w:jc w:val="both"/>
        <w:rPr>
          <w:rFonts w:ascii="Arial" w:hAnsi="Arial" w:cs="Arial"/>
        </w:rPr>
      </w:pPr>
      <w:r w:rsidRPr="00B24381">
        <w:rPr>
          <w:rFonts w:ascii="Arial" w:hAnsi="Arial" w:cs="Arial"/>
        </w:rPr>
        <w:t>Kategorie JPO III</w:t>
      </w:r>
      <w:r w:rsidRPr="00B24381">
        <w:rPr>
          <w:rFonts w:ascii="Arial" w:hAnsi="Arial" w:cs="Arial"/>
        </w:rPr>
        <w:tab/>
      </w:r>
      <w:r w:rsidRPr="00B24381">
        <w:rPr>
          <w:rFonts w:ascii="Arial" w:hAnsi="Arial" w:cs="Arial"/>
          <w:i/>
        </w:rPr>
        <w:t>kategorie jednotky požární ochrany dle zařazení v plošném pokrytí území</w:t>
      </w:r>
      <w:r w:rsidRPr="00B24381">
        <w:rPr>
          <w:rFonts w:ascii="Arial" w:hAnsi="Arial" w:cs="Arial"/>
        </w:rPr>
        <w:t xml:space="preserve"> </w:t>
      </w:r>
      <w:r w:rsidRPr="00B24381">
        <w:rPr>
          <w:rFonts w:ascii="Arial" w:hAnsi="Arial" w:cs="Arial"/>
          <w:i/>
        </w:rPr>
        <w:t>kraje jednotkami požární ochrany</w:t>
      </w:r>
      <w:r w:rsidRPr="00B24381">
        <w:rPr>
          <w:rFonts w:ascii="Arial" w:hAnsi="Arial" w:cs="Arial"/>
        </w:rPr>
        <w:t>.</w:t>
      </w:r>
    </w:p>
    <w:p w:rsidR="0082586C" w:rsidRDefault="0082586C" w:rsidP="0082586C">
      <w:pPr>
        <w:jc w:val="both"/>
        <w:rPr>
          <w:rFonts w:ascii="Arial" w:hAnsi="Arial" w:cs="Arial"/>
        </w:rPr>
      </w:pPr>
    </w:p>
    <w:p w:rsidR="0082586C" w:rsidRDefault="0082586C" w:rsidP="0082586C">
      <w:pPr>
        <w:jc w:val="both"/>
        <w:rPr>
          <w:rFonts w:ascii="Arial" w:hAnsi="Arial" w:cs="Arial"/>
        </w:rPr>
      </w:pPr>
      <w:r w:rsidRPr="003A5874">
        <w:rPr>
          <w:rFonts w:ascii="Arial" w:hAnsi="Arial" w:cs="Arial"/>
        </w:rPr>
        <w:t>Pozn.:</w:t>
      </w:r>
    </w:p>
    <w:p w:rsidR="0082586C" w:rsidRDefault="0082586C" w:rsidP="008258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CAS – cisternová automobilová stříkačka,</w:t>
      </w:r>
    </w:p>
    <w:p w:rsidR="0082586C" w:rsidRPr="003A5874" w:rsidRDefault="0082586C" w:rsidP="008258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 – dopravní automobil.</w:t>
      </w:r>
    </w:p>
    <w:p w:rsidR="007763EF" w:rsidRPr="0082586C" w:rsidRDefault="007763EF" w:rsidP="0082586C">
      <w:pPr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sectPr w:rsidR="007763EF" w:rsidRPr="0082586C" w:rsidSect="007763E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C43AE"/>
    <w:multiLevelType w:val="hybridMultilevel"/>
    <w:tmpl w:val="66424F02"/>
    <w:lvl w:ilvl="0" w:tplc="922C0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EF"/>
    <w:rsid w:val="007763EF"/>
    <w:rsid w:val="0082586C"/>
    <w:rsid w:val="00F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48564-D2CB-47A9-BBDD-7F5983BE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586C"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58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7763E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763EF"/>
    <w:rPr>
      <w:sz w:val="16"/>
      <w:szCs w:val="16"/>
    </w:rPr>
  </w:style>
  <w:style w:type="paragraph" w:styleId="Normlnweb">
    <w:name w:val="Normal (Web)"/>
    <w:basedOn w:val="Normln"/>
    <w:uiPriority w:val="99"/>
    <w:rsid w:val="007763EF"/>
    <w:pPr>
      <w:spacing w:before="100" w:beforeAutospacing="1" w:after="100" w:afterAutospacing="1" w:line="240" w:lineRule="auto"/>
      <w:ind w:left="400" w:right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763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7763EF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586C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Grecová</dc:creator>
  <cp:keywords/>
  <dc:description/>
  <cp:lastModifiedBy>Jitka Grecová</cp:lastModifiedBy>
  <cp:revision>2</cp:revision>
  <dcterms:created xsi:type="dcterms:W3CDTF">2024-10-07T06:17:00Z</dcterms:created>
  <dcterms:modified xsi:type="dcterms:W3CDTF">2024-10-07T06:17:00Z</dcterms:modified>
</cp:coreProperties>
</file>