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23EE" w14:textId="77777777" w:rsidR="005E5982" w:rsidRDefault="00000000">
      <w:pPr>
        <w:spacing w:before="80"/>
        <w:ind w:left="68" w:right="69"/>
        <w:jc w:val="center"/>
        <w:rPr>
          <w:b/>
          <w:sz w:val="24"/>
        </w:rPr>
      </w:pPr>
      <w:r>
        <w:rPr>
          <w:b/>
          <w:sz w:val="24"/>
        </w:rPr>
        <w:t>Obec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48683E72" w14:textId="77777777" w:rsidR="005E5982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Oslavou</w:t>
      </w:r>
    </w:p>
    <w:p w14:paraId="62308536" w14:textId="77777777" w:rsidR="005E5982" w:rsidRDefault="00000000">
      <w:pPr>
        <w:spacing w:before="237"/>
        <w:ind w:right="2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7A7354BC" w14:textId="77777777" w:rsidR="005E5982" w:rsidRDefault="00000000">
      <w:pPr>
        <w:spacing w:before="3"/>
        <w:ind w:right="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 obecní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2"/>
          <w:sz w:val="24"/>
        </w:rPr>
        <w:t xml:space="preserve"> hospodářství</w:t>
      </w:r>
    </w:p>
    <w:p w14:paraId="3586B49F" w14:textId="4A6056E3" w:rsidR="005E5982" w:rsidRDefault="00000000">
      <w:pPr>
        <w:pStyle w:val="Zkladntext"/>
        <w:spacing w:before="237" w:line="276" w:lineRule="auto"/>
        <w:ind w:left="140" w:right="135"/>
        <w:jc w:val="both"/>
      </w:pPr>
      <w:r>
        <w:t>Zastupitelstvo</w:t>
      </w:r>
      <w:r>
        <w:rPr>
          <w:spacing w:val="-9"/>
        </w:rPr>
        <w:t xml:space="preserve"> </w:t>
      </w:r>
      <w:r>
        <w:t>obce</w:t>
      </w:r>
      <w:r>
        <w:rPr>
          <w:spacing w:val="-9"/>
        </w:rPr>
        <w:t xml:space="preserve"> </w:t>
      </w:r>
      <w:r>
        <w:t>Sklené</w:t>
      </w:r>
      <w:r>
        <w:rPr>
          <w:spacing w:val="-7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Oslavou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svém</w:t>
      </w:r>
      <w:r>
        <w:rPr>
          <w:spacing w:val="-8"/>
        </w:rPr>
        <w:t xml:space="preserve"> </w:t>
      </w:r>
      <w:r>
        <w:t>zasedání</w:t>
      </w:r>
      <w:r>
        <w:rPr>
          <w:spacing w:val="-8"/>
        </w:rPr>
        <w:t xml:space="preserve"> </w:t>
      </w:r>
      <w:r>
        <w:t>dne</w:t>
      </w:r>
      <w:r w:rsidR="00EF4414">
        <w:rPr>
          <w:spacing w:val="-9"/>
        </w:rPr>
        <w:t xml:space="preserve"> 4.12.2025 usnesením</w:t>
      </w:r>
      <w:r w:rsidR="00E47ADA">
        <w:rPr>
          <w:spacing w:val="-9"/>
        </w:rPr>
        <w:t xml:space="preserve"> č. 8</w:t>
      </w:r>
      <w:r>
        <w:rPr>
          <w:spacing w:val="-9"/>
        </w:rPr>
        <w:t xml:space="preserve"> </w:t>
      </w:r>
      <w:r>
        <w:t>usneslo</w:t>
      </w:r>
      <w:r>
        <w:rPr>
          <w:spacing w:val="-6"/>
        </w:rPr>
        <w:t xml:space="preserve"> </w:t>
      </w:r>
      <w:r>
        <w:t>vydat na</w:t>
      </w:r>
      <w:r>
        <w:rPr>
          <w:spacing w:val="-1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 565/1990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místních</w:t>
      </w:r>
      <w:r>
        <w:rPr>
          <w:spacing w:val="-2"/>
        </w:rPr>
        <w:t xml:space="preserve"> </w:t>
      </w:r>
      <w:r>
        <w:t>poplatcích,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(dále jen</w:t>
      </w:r>
      <w:r>
        <w:rPr>
          <w:spacing w:val="38"/>
        </w:rPr>
        <w:t xml:space="preserve"> </w:t>
      </w:r>
      <w:r>
        <w:t>„zákon</w:t>
      </w:r>
      <w:r>
        <w:rPr>
          <w:spacing w:val="3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místních</w:t>
      </w:r>
      <w:r>
        <w:rPr>
          <w:spacing w:val="39"/>
        </w:rPr>
        <w:t xml:space="preserve"> </w:t>
      </w:r>
      <w:r>
        <w:t>poplatcích“),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 souladu</w:t>
      </w:r>
      <w:r>
        <w:rPr>
          <w:spacing w:val="39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§ 10</w:t>
      </w:r>
      <w:r>
        <w:rPr>
          <w:spacing w:val="38"/>
        </w:rPr>
        <w:t xml:space="preserve"> </w:t>
      </w:r>
      <w:r>
        <w:t>písm. d)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84</w:t>
      </w:r>
      <w:r>
        <w:rPr>
          <w:spacing w:val="38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 č. 128/2000</w:t>
      </w:r>
      <w:r>
        <w:rPr>
          <w:spacing w:val="-2"/>
        </w:rPr>
        <w:t xml:space="preserve"> </w:t>
      </w:r>
      <w:r>
        <w:t>Sb., o</w:t>
      </w:r>
      <w:r>
        <w:rPr>
          <w:spacing w:val="-1"/>
        </w:rPr>
        <w:t xml:space="preserve"> </w:t>
      </w:r>
      <w:r>
        <w:t>obcích (obecní zřízení), ve</w:t>
      </w:r>
      <w:r>
        <w:rPr>
          <w:spacing w:val="-3"/>
        </w:rPr>
        <w:t xml:space="preserve"> </w:t>
      </w:r>
      <w:r>
        <w:t>znění pozdějších předpisů, tuto obecně závaznou vyhlášku (dále jen „vyhláška“):</w:t>
      </w:r>
    </w:p>
    <w:p w14:paraId="0BCC0936" w14:textId="77777777" w:rsidR="005E5982" w:rsidRDefault="005E5982">
      <w:pPr>
        <w:pStyle w:val="Zkladntext"/>
        <w:spacing w:before="108"/>
      </w:pPr>
    </w:p>
    <w:p w14:paraId="2D8A211A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14:paraId="2724BD09" w14:textId="77777777" w:rsidR="005E5982" w:rsidRDefault="00000000">
      <w:pPr>
        <w:spacing w:before="4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Úvodní </w:t>
      </w:r>
      <w:r>
        <w:rPr>
          <w:b/>
          <w:spacing w:val="-2"/>
          <w:sz w:val="24"/>
        </w:rPr>
        <w:t>ustanovení</w:t>
      </w:r>
    </w:p>
    <w:p w14:paraId="4774CCE6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line="278" w:lineRule="auto"/>
        <w:ind w:right="138"/>
      </w:pPr>
      <w:r>
        <w:t>Obec</w:t>
      </w:r>
      <w:r>
        <w:rPr>
          <w:spacing w:val="80"/>
        </w:rPr>
        <w:t xml:space="preserve"> </w:t>
      </w:r>
      <w:r>
        <w:t>Sklené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Oslavou</w:t>
      </w:r>
      <w:r>
        <w:rPr>
          <w:spacing w:val="80"/>
        </w:rPr>
        <w:t xml:space="preserve"> </w:t>
      </w:r>
      <w:r>
        <w:t>touto</w:t>
      </w:r>
      <w:r>
        <w:rPr>
          <w:spacing w:val="80"/>
        </w:rPr>
        <w:t xml:space="preserve"> </w:t>
      </w:r>
      <w:r>
        <w:t>vyhláškou</w:t>
      </w:r>
      <w:r>
        <w:rPr>
          <w:spacing w:val="80"/>
        </w:rPr>
        <w:t xml:space="preserve"> </w:t>
      </w:r>
      <w:r>
        <w:t>zavádí</w:t>
      </w:r>
      <w:r>
        <w:rPr>
          <w:spacing w:val="80"/>
        </w:rPr>
        <w:t xml:space="preserve"> </w:t>
      </w:r>
      <w:r>
        <w:t>místní</w:t>
      </w:r>
      <w:r>
        <w:rPr>
          <w:spacing w:val="80"/>
        </w:rPr>
        <w:t xml:space="preserve"> </w:t>
      </w:r>
      <w:r>
        <w:t>poplatek</w:t>
      </w:r>
      <w:r>
        <w:rPr>
          <w:spacing w:val="80"/>
        </w:rPr>
        <w:t xml:space="preserve"> </w:t>
      </w:r>
      <w:r>
        <w:t>za obecní</w:t>
      </w:r>
      <w:r>
        <w:rPr>
          <w:spacing w:val="80"/>
        </w:rPr>
        <w:t xml:space="preserve"> </w:t>
      </w:r>
      <w:r>
        <w:t>systém odpadového hospodářství (dále jen „poplatek“).</w:t>
      </w:r>
    </w:p>
    <w:p w14:paraId="66E56A18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before="11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7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hyperlink w:anchor="_bookmark0">
        <w:r w:rsidR="005E5982">
          <w:rPr>
            <w:spacing w:val="-4"/>
            <w:vertAlign w:val="superscript"/>
          </w:rPr>
          <w:t>1</w:t>
        </w:r>
        <w:r w:rsidR="005E5982">
          <w:rPr>
            <w:spacing w:val="-4"/>
          </w:rPr>
          <w:t>.</w:t>
        </w:r>
      </w:hyperlink>
    </w:p>
    <w:p w14:paraId="0A24130F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before="158"/>
      </w:pPr>
      <w:r>
        <w:t>Správcem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obecní</w:t>
      </w:r>
      <w:r>
        <w:rPr>
          <w:spacing w:val="-2"/>
        </w:rPr>
        <w:t xml:space="preserve"> úřad</w:t>
      </w:r>
      <w:hyperlink w:anchor="_bookmark1">
        <w:r w:rsidR="005E5982">
          <w:rPr>
            <w:spacing w:val="-2"/>
            <w:vertAlign w:val="superscript"/>
          </w:rPr>
          <w:t>2</w:t>
        </w:r>
        <w:r w:rsidR="005E5982">
          <w:rPr>
            <w:spacing w:val="-2"/>
          </w:rPr>
          <w:t>.</w:t>
        </w:r>
      </w:hyperlink>
    </w:p>
    <w:p w14:paraId="24FBCEFD" w14:textId="77777777" w:rsidR="005E5982" w:rsidRDefault="005E5982">
      <w:pPr>
        <w:pStyle w:val="Zkladntext"/>
        <w:spacing w:before="121"/>
        <w:rPr>
          <w:sz w:val="24"/>
        </w:rPr>
      </w:pPr>
    </w:p>
    <w:p w14:paraId="6B407DA6" w14:textId="77777777" w:rsidR="005E5982" w:rsidRDefault="00000000">
      <w:pPr>
        <w:spacing w:before="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14:paraId="24213CEC" w14:textId="77777777" w:rsidR="005E5982" w:rsidRDefault="00000000">
      <w:pPr>
        <w:spacing w:before="40"/>
        <w:ind w:left="68" w:right="69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2A2AE7B4" w14:textId="77777777" w:rsidR="005E5982" w:rsidRDefault="00000000">
      <w:pPr>
        <w:pStyle w:val="Odstavecseseznamem"/>
        <w:numPr>
          <w:ilvl w:val="0"/>
          <w:numId w:val="6"/>
        </w:numPr>
        <w:tabs>
          <w:tab w:val="left" w:pos="707"/>
        </w:tabs>
        <w:spacing w:before="164"/>
      </w:pPr>
      <w:r>
        <w:t>Poplatníkem</w:t>
      </w:r>
      <w:r>
        <w:rPr>
          <w:spacing w:val="-8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rPr>
          <w:spacing w:val="-5"/>
        </w:rPr>
        <w:t>je</w:t>
      </w:r>
      <w:hyperlink w:anchor="_bookmark2">
        <w:r w:rsidR="005E5982">
          <w:rPr>
            <w:spacing w:val="-5"/>
            <w:vertAlign w:val="superscript"/>
          </w:rPr>
          <w:t>3</w:t>
        </w:r>
      </w:hyperlink>
    </w:p>
    <w:p w14:paraId="4B07A02F" w14:textId="77777777" w:rsidR="005E5982" w:rsidRDefault="00000000">
      <w:pPr>
        <w:pStyle w:val="Odstavecseseznamem"/>
        <w:numPr>
          <w:ilvl w:val="1"/>
          <w:numId w:val="6"/>
        </w:numPr>
        <w:tabs>
          <w:tab w:val="left" w:pos="1105"/>
        </w:tabs>
        <w:spacing w:before="157"/>
        <w:ind w:left="1105" w:hanging="398"/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obci</w:t>
      </w:r>
      <w:hyperlink w:anchor="_bookmark3">
        <w:r w:rsidR="005E5982">
          <w:rPr>
            <w:spacing w:val="-2"/>
            <w:vertAlign w:val="superscript"/>
          </w:rPr>
          <w:t>4</w:t>
        </w:r>
      </w:hyperlink>
    </w:p>
    <w:p w14:paraId="7E9902F6" w14:textId="77777777" w:rsidR="005E5982" w:rsidRDefault="00000000">
      <w:pPr>
        <w:pStyle w:val="Odstavecseseznamem"/>
        <w:numPr>
          <w:ilvl w:val="1"/>
          <w:numId w:val="6"/>
        </w:numPr>
        <w:tabs>
          <w:tab w:val="left" w:pos="1106"/>
        </w:tabs>
        <w:spacing w:before="158" w:line="276" w:lineRule="auto"/>
        <w:ind w:right="136"/>
      </w:pPr>
      <w:r>
        <w:t>nebo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80"/>
        </w:rPr>
        <w:t xml:space="preserve"> </w:t>
      </w:r>
      <w:r>
        <w:t>rekreaci,</w:t>
      </w:r>
      <w:r>
        <w:rPr>
          <w:spacing w:val="-1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přihlášená</w:t>
      </w:r>
      <w:r>
        <w:rPr>
          <w:spacing w:val="-12"/>
        </w:rPr>
        <w:t xml:space="preserve"> </w:t>
      </w:r>
      <w:r>
        <w:t>žádná</w:t>
      </w:r>
      <w:r>
        <w:rPr>
          <w:spacing w:val="-16"/>
        </w:rPr>
        <w:t xml:space="preserve"> </w:t>
      </w:r>
      <w:r>
        <w:t>fyzická</w:t>
      </w:r>
      <w:r>
        <w:rPr>
          <w:spacing w:val="-14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umístěna</w:t>
      </w:r>
      <w:r>
        <w:rPr>
          <w:spacing w:val="-14"/>
        </w:rPr>
        <w:t xml:space="preserve"> </w:t>
      </w:r>
      <w:r>
        <w:t>na území</w:t>
      </w:r>
      <w:r>
        <w:rPr>
          <w:spacing w:val="-12"/>
        </w:rPr>
        <w:t xml:space="preserve"> </w:t>
      </w:r>
      <w:r>
        <w:t>obce.</w:t>
      </w:r>
    </w:p>
    <w:p w14:paraId="4F139A0B" w14:textId="77777777" w:rsidR="005E5982" w:rsidRDefault="00000000">
      <w:pPr>
        <w:pStyle w:val="Odstavecseseznamem"/>
        <w:numPr>
          <w:ilvl w:val="0"/>
          <w:numId w:val="6"/>
        </w:numPr>
        <w:tabs>
          <w:tab w:val="left" w:pos="707"/>
        </w:tabs>
        <w:spacing w:before="121" w:line="276" w:lineRule="auto"/>
        <w:ind w:right="136"/>
      </w:pPr>
      <w:r>
        <w:t>Spoluvlastníci nemovité věci zahrnující byt, rodinný dům nebo stavbu pro rodinnou rekreaci jsou povinni plnit poplatkovou povinnost společně a nerozdílně</w:t>
      </w:r>
      <w:hyperlink w:anchor="_bookmark4">
        <w:r w:rsidR="005E5982">
          <w:rPr>
            <w:vertAlign w:val="superscript"/>
          </w:rPr>
          <w:t>5</w:t>
        </w:r>
      </w:hyperlink>
      <w:r>
        <w:t>.</w:t>
      </w:r>
    </w:p>
    <w:p w14:paraId="3E096972" w14:textId="77777777" w:rsidR="005E5982" w:rsidRDefault="005E5982">
      <w:pPr>
        <w:pStyle w:val="Zkladntext"/>
        <w:spacing w:before="106"/>
      </w:pPr>
    </w:p>
    <w:p w14:paraId="0A1EFEE7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14:paraId="62259824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povinnost</w:t>
      </w:r>
    </w:p>
    <w:p w14:paraId="574A8E12" w14:textId="77777777" w:rsidR="005E5982" w:rsidRDefault="00000000">
      <w:pPr>
        <w:pStyle w:val="Odstavecseseznamem"/>
        <w:numPr>
          <w:ilvl w:val="0"/>
          <w:numId w:val="5"/>
        </w:numPr>
        <w:tabs>
          <w:tab w:val="left" w:pos="707"/>
        </w:tabs>
        <w:spacing w:before="163" w:line="276" w:lineRule="auto"/>
        <w:ind w:right="134"/>
      </w:pPr>
      <w:r>
        <w:t>Poplatník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podat</w:t>
      </w:r>
      <w:r>
        <w:rPr>
          <w:spacing w:val="-10"/>
        </w:rPr>
        <w:t xml:space="preserve"> </w:t>
      </w:r>
      <w:r>
        <w:t>správci</w:t>
      </w:r>
      <w:r>
        <w:rPr>
          <w:spacing w:val="-10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0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do 15</w:t>
      </w:r>
      <w:r>
        <w:rPr>
          <w:spacing w:val="-12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své poplatkové povinnosti; údaje uváděné v ohlášení upravuje zákon</w:t>
      </w:r>
      <w:hyperlink w:anchor="_bookmark5">
        <w:r w:rsidR="005E5982">
          <w:rPr>
            <w:vertAlign w:val="superscript"/>
          </w:rPr>
          <w:t>6</w:t>
        </w:r>
      </w:hyperlink>
      <w:r>
        <w:t>.</w:t>
      </w:r>
    </w:p>
    <w:p w14:paraId="62391F14" w14:textId="77777777" w:rsidR="005E5982" w:rsidRDefault="005E5982">
      <w:pPr>
        <w:pStyle w:val="Zkladntext"/>
        <w:rPr>
          <w:sz w:val="20"/>
        </w:rPr>
      </w:pPr>
    </w:p>
    <w:p w14:paraId="446A3A9A" w14:textId="77777777" w:rsidR="005E5982" w:rsidRDefault="005E5982">
      <w:pPr>
        <w:pStyle w:val="Zkladntext"/>
        <w:rPr>
          <w:sz w:val="20"/>
        </w:rPr>
      </w:pPr>
    </w:p>
    <w:p w14:paraId="3A56F4D8" w14:textId="77777777" w:rsidR="005E5982" w:rsidRDefault="005E5982">
      <w:pPr>
        <w:pStyle w:val="Zkladntext"/>
        <w:rPr>
          <w:sz w:val="20"/>
        </w:rPr>
      </w:pPr>
    </w:p>
    <w:p w14:paraId="34FBE693" w14:textId="71319A7C" w:rsidR="005E5982" w:rsidRDefault="00051978">
      <w:pPr>
        <w:pStyle w:val="Zkladn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36512E83" wp14:editId="72BA53E6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829435" cy="7620"/>
                <wp:effectExtent l="0" t="0" r="3810" b="3175"/>
                <wp:wrapTopAndBottom/>
                <wp:docPr id="16010522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855F" id="Graphic 1" o:spid="_x0000_s1026" style="position:absolute;margin-left:56.65pt;margin-top:18.05pt;width:144.05pt;height: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3EC962A7" w14:textId="77777777" w:rsidR="005E5982" w:rsidRDefault="00000000">
      <w:pPr>
        <w:spacing w:before="102" w:line="235" w:lineRule="auto"/>
        <w:ind w:left="140" w:right="6250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10o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místních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poplatcích </w:t>
      </w:r>
      <w:bookmarkStart w:id="1" w:name="_bookmark1"/>
      <w:bookmarkEnd w:id="1"/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bookmarkStart w:id="2" w:name="_bookmark2"/>
      <w:bookmarkEnd w:id="2"/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4EDA84EC" w14:textId="77777777" w:rsidR="005E5982" w:rsidRDefault="00000000">
      <w:pPr>
        <w:ind w:left="311" w:right="562" w:hanging="171"/>
        <w:jc w:val="both"/>
        <w:rPr>
          <w:sz w:val="18"/>
        </w:rPr>
      </w:pPr>
      <w:bookmarkStart w:id="3" w:name="_bookmark3"/>
      <w:bookmarkEnd w:id="3"/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podle § 16c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 poplatcích považuje</w:t>
      </w:r>
      <w:r>
        <w:rPr>
          <w:spacing w:val="-2"/>
          <w:sz w:val="18"/>
        </w:rPr>
        <w:t xml:space="preserve"> </w:t>
      </w:r>
      <w:r>
        <w:rPr>
          <w:sz w:val="18"/>
        </w:rPr>
        <w:t>(a) přihlášení k trvalému pobytu 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obyvatel,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(b)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místa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4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1"/>
          <w:sz w:val="18"/>
        </w:rPr>
        <w:t xml:space="preserve"> </w:t>
      </w:r>
      <w:r>
        <w:rPr>
          <w:sz w:val="18"/>
        </w:rPr>
        <w:t>ochraně</w:t>
      </w:r>
      <w:r>
        <w:rPr>
          <w:spacing w:val="-1"/>
          <w:sz w:val="18"/>
        </w:rPr>
        <w:t xml:space="preserve"> </w:t>
      </w:r>
      <w:r>
        <w:rPr>
          <w:sz w:val="18"/>
        </w:rPr>
        <w:t>cizinců,</w:t>
      </w:r>
      <w:r>
        <w:rPr>
          <w:spacing w:val="-3"/>
          <w:sz w:val="18"/>
        </w:rPr>
        <w:t xml:space="preserve"> </w:t>
      </w:r>
      <w:r>
        <w:rPr>
          <w:sz w:val="18"/>
        </w:rPr>
        <w:t>jde-li</w:t>
      </w:r>
      <w:r>
        <w:rPr>
          <w:spacing w:val="-3"/>
          <w:sz w:val="18"/>
        </w:rPr>
        <w:t xml:space="preserve"> </w:t>
      </w:r>
      <w:r>
        <w:rPr>
          <w:sz w:val="18"/>
        </w:rPr>
        <w:t>o cizince,</w:t>
      </w:r>
      <w:r>
        <w:rPr>
          <w:spacing w:val="-1"/>
          <w:sz w:val="18"/>
        </w:rPr>
        <w:t xml:space="preserve"> </w:t>
      </w:r>
      <w:r>
        <w:rPr>
          <w:sz w:val="18"/>
        </w:rPr>
        <w:t>(1.)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povolen</w:t>
      </w:r>
      <w:r>
        <w:rPr>
          <w:spacing w:val="-1"/>
          <w:sz w:val="18"/>
        </w:rPr>
        <w:t xml:space="preserve"> </w:t>
      </w:r>
      <w:r>
        <w:rPr>
          <w:sz w:val="18"/>
        </w:rPr>
        <w:t>trvalý pobyt,</w:t>
      </w:r>
      <w:r>
        <w:rPr>
          <w:spacing w:val="-2"/>
          <w:sz w:val="18"/>
        </w:rPr>
        <w:t xml:space="preserve"> </w:t>
      </w:r>
      <w:r>
        <w:rPr>
          <w:sz w:val="18"/>
        </w:rPr>
        <w:t>(2.)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1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republiky</w:t>
      </w:r>
      <w:r>
        <w:rPr>
          <w:spacing w:val="-1"/>
          <w:sz w:val="18"/>
        </w:rPr>
        <w:t xml:space="preserve"> </w:t>
      </w:r>
      <w:r>
        <w:rPr>
          <w:sz w:val="18"/>
        </w:rPr>
        <w:t>pobývá</w:t>
      </w:r>
      <w:r>
        <w:rPr>
          <w:spacing w:val="-4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2"/>
          <w:sz w:val="18"/>
        </w:rPr>
        <w:t xml:space="preserve"> </w:t>
      </w:r>
      <w:r>
        <w:rPr>
          <w:sz w:val="18"/>
        </w:rPr>
        <w:t>po dobu</w:t>
      </w:r>
      <w:r>
        <w:rPr>
          <w:spacing w:val="-4"/>
          <w:sz w:val="18"/>
        </w:rPr>
        <w:t xml:space="preserve"> </w:t>
      </w:r>
      <w:r>
        <w:rPr>
          <w:sz w:val="18"/>
        </w:rPr>
        <w:t>delší</w:t>
      </w:r>
      <w:r>
        <w:rPr>
          <w:spacing w:val="-2"/>
          <w:sz w:val="18"/>
        </w:rPr>
        <w:t xml:space="preserve"> </w:t>
      </w:r>
      <w:r>
        <w:rPr>
          <w:sz w:val="18"/>
        </w:rPr>
        <w:t>než</w:t>
      </w:r>
      <w:r>
        <w:rPr>
          <w:spacing w:val="-3"/>
          <w:sz w:val="18"/>
        </w:rPr>
        <w:t xml:space="preserve"> </w:t>
      </w:r>
      <w:r>
        <w:rPr>
          <w:sz w:val="18"/>
        </w:rPr>
        <w:t>3 měsíce,</w:t>
      </w:r>
      <w:r>
        <w:rPr>
          <w:spacing w:val="-4"/>
          <w:sz w:val="18"/>
        </w:rPr>
        <w:t xml:space="preserve"> </w:t>
      </w:r>
      <w:r>
        <w:rPr>
          <w:sz w:val="18"/>
        </w:rPr>
        <w:t>(3.)</w:t>
      </w:r>
      <w:r>
        <w:rPr>
          <w:spacing w:val="-2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žadatelem</w:t>
      </w:r>
    </w:p>
    <w:p w14:paraId="302A2CEC" w14:textId="77777777" w:rsidR="005E5982" w:rsidRDefault="00000000">
      <w:pPr>
        <w:ind w:left="311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ochrany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ochraně</w:t>
      </w:r>
      <w:r>
        <w:rPr>
          <w:spacing w:val="-5"/>
          <w:sz w:val="18"/>
        </w:rPr>
        <w:t xml:space="preserve"> </w:t>
      </w:r>
      <w:r>
        <w:rPr>
          <w:sz w:val="18"/>
        </w:rPr>
        <w:t>cizinců,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(4.)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byla</w:t>
      </w:r>
      <w:r>
        <w:rPr>
          <w:spacing w:val="-3"/>
          <w:sz w:val="18"/>
        </w:rPr>
        <w:t xml:space="preserve"> </w:t>
      </w:r>
      <w:r>
        <w:rPr>
          <w:sz w:val="18"/>
        </w:rPr>
        <w:t>udělena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3"/>
          <w:sz w:val="18"/>
        </w:rPr>
        <w:t xml:space="preserve"> </w:t>
      </w:r>
      <w:r>
        <w:rPr>
          <w:sz w:val="18"/>
        </w:rPr>
        <w:t>ochrana</w:t>
      </w:r>
      <w:r>
        <w:rPr>
          <w:spacing w:val="-3"/>
          <w:sz w:val="18"/>
        </w:rPr>
        <w:t xml:space="preserve"> </w:t>
      </w:r>
      <w:r>
        <w:rPr>
          <w:sz w:val="18"/>
        </w:rPr>
        <w:t>nebo jde o cizince požívajícího dočasné ochrany cizinců.</w:t>
      </w:r>
    </w:p>
    <w:p w14:paraId="5D0A35BF" w14:textId="77777777" w:rsidR="005E5982" w:rsidRDefault="00000000">
      <w:pPr>
        <w:spacing w:line="206" w:lineRule="exact"/>
        <w:ind w:left="140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z w:val="18"/>
        </w:rPr>
        <w:t>§ 10p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BBCBC52" w14:textId="77777777" w:rsidR="005E5982" w:rsidRDefault="00000000">
      <w:pPr>
        <w:ind w:left="311" w:right="1172" w:hanging="171"/>
        <w:rPr>
          <w:sz w:val="18"/>
        </w:rPr>
      </w:pPr>
      <w:bookmarkStart w:id="5" w:name="_bookmark5"/>
      <w:bookmarkEnd w:id="5"/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 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poplatník</w:t>
      </w:r>
      <w:r>
        <w:rPr>
          <w:spacing w:val="-3"/>
          <w:sz w:val="18"/>
        </w:rPr>
        <w:t xml:space="preserve"> </w:t>
      </w:r>
      <w:r>
        <w:rPr>
          <w:sz w:val="18"/>
        </w:rPr>
        <w:t>uvede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2"/>
          <w:sz w:val="18"/>
        </w:rPr>
        <w:t xml:space="preserve"> </w:t>
      </w:r>
      <w:r>
        <w:rPr>
          <w:sz w:val="18"/>
        </w:rPr>
        <w:t>své</w:t>
      </w:r>
      <w:r>
        <w:rPr>
          <w:spacing w:val="-4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4"/>
          <w:sz w:val="18"/>
        </w:rPr>
        <w:t xml:space="preserve"> </w:t>
      </w:r>
      <w:r>
        <w:rPr>
          <w:sz w:val="18"/>
        </w:rPr>
        <w:t>údaje a skutečnosti rozhodné pro stanovení poplatku</w:t>
      </w:r>
    </w:p>
    <w:p w14:paraId="4291911F" w14:textId="77777777" w:rsidR="005E5982" w:rsidRDefault="005E5982">
      <w:pPr>
        <w:sectPr w:rsidR="005E5982">
          <w:pgSz w:w="11906" w:h="16838"/>
          <w:pgMar w:top="1280" w:right="992" w:bottom="280" w:left="992" w:header="0" w:footer="0" w:gutter="0"/>
          <w:cols w:space="708"/>
          <w:formProt w:val="0"/>
        </w:sectPr>
      </w:pPr>
    </w:p>
    <w:p w14:paraId="65792B80" w14:textId="77777777" w:rsidR="005E5982" w:rsidRDefault="00000000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before="79" w:line="278" w:lineRule="auto"/>
        <w:ind w:right="139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v ohlášení,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změnu</w:t>
      </w:r>
      <w:r>
        <w:rPr>
          <w:spacing w:val="-16"/>
        </w:rPr>
        <w:t xml:space="preserve"> </w:t>
      </w:r>
      <w:r>
        <w:t>oznámit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 dnů ode dne, kdy nastala</w:t>
      </w:r>
      <w:hyperlink w:anchor="_bookmark6">
        <w:r w:rsidR="005E5982">
          <w:rPr>
            <w:vertAlign w:val="superscript"/>
          </w:rPr>
          <w:t>7</w:t>
        </w:r>
        <w:r w:rsidR="005E5982">
          <w:t>.</w:t>
        </w:r>
      </w:hyperlink>
    </w:p>
    <w:p w14:paraId="7486B426" w14:textId="77777777" w:rsidR="005E5982" w:rsidRDefault="005E5982">
      <w:pPr>
        <w:pStyle w:val="Zkladntext"/>
        <w:spacing w:before="104"/>
      </w:pPr>
    </w:p>
    <w:p w14:paraId="6EBA1029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730AE68F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 xml:space="preserve"> poplatku</w:t>
      </w:r>
    </w:p>
    <w:p w14:paraId="6DE54E65" w14:textId="77777777" w:rsidR="008E7395" w:rsidRDefault="00000000">
      <w:pPr>
        <w:pStyle w:val="Odstavecseseznamem"/>
        <w:numPr>
          <w:ilvl w:val="0"/>
          <w:numId w:val="4"/>
        </w:numPr>
        <w:tabs>
          <w:tab w:val="left" w:pos="707"/>
        </w:tabs>
      </w:pPr>
      <w:r>
        <w:t>Sazba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činí</w:t>
      </w:r>
      <w:r w:rsidR="008E7395">
        <w:t>:</w:t>
      </w:r>
    </w:p>
    <w:p w14:paraId="04A91C7A" w14:textId="19B4FC11" w:rsidR="008E7395" w:rsidRPr="008E7395" w:rsidRDefault="008E7395" w:rsidP="008E7395">
      <w:pPr>
        <w:pStyle w:val="Odstavecseseznamem"/>
        <w:tabs>
          <w:tab w:val="left" w:pos="707"/>
        </w:tabs>
        <w:ind w:firstLine="0"/>
      </w:pPr>
      <w:r>
        <w:t>a)</w:t>
      </w:r>
      <w:r w:rsidR="00440AC9">
        <w:rPr>
          <w:spacing w:val="-5"/>
        </w:rPr>
        <w:t xml:space="preserve"> </w:t>
      </w:r>
      <w:r>
        <w:rPr>
          <w:spacing w:val="-5"/>
        </w:rPr>
        <w:t xml:space="preserve">   </w:t>
      </w:r>
      <w:r w:rsidR="00440AC9">
        <w:rPr>
          <w:spacing w:val="-5"/>
        </w:rPr>
        <w:t>600,-</w:t>
      </w:r>
      <w:r w:rsidR="00000000">
        <w:rPr>
          <w:spacing w:val="-2"/>
        </w:rPr>
        <w:t xml:space="preserve"> </w:t>
      </w:r>
      <w:r w:rsidR="00000000">
        <w:rPr>
          <w:spacing w:val="-5"/>
        </w:rPr>
        <w:t>Kč</w:t>
      </w:r>
      <w:r>
        <w:rPr>
          <w:spacing w:val="-5"/>
        </w:rPr>
        <w:t xml:space="preserve"> za trvale žijící osobu,</w:t>
      </w:r>
    </w:p>
    <w:p w14:paraId="043BEAEC" w14:textId="3FDB86A0" w:rsidR="005E5982" w:rsidRDefault="008E7395" w:rsidP="008E7395">
      <w:pPr>
        <w:pStyle w:val="Odstavecseseznamem"/>
        <w:tabs>
          <w:tab w:val="left" w:pos="707"/>
        </w:tabs>
        <w:ind w:firstLine="0"/>
      </w:pPr>
      <w:r>
        <w:rPr>
          <w:spacing w:val="-5"/>
        </w:rPr>
        <w:t>b)    600,- Kč za chatu nebo chalupu</w:t>
      </w:r>
      <w:r w:rsidR="00000000">
        <w:rPr>
          <w:spacing w:val="-5"/>
        </w:rPr>
        <w:t>.</w:t>
      </w:r>
    </w:p>
    <w:p w14:paraId="09B013AA" w14:textId="77777777" w:rsidR="005E5982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76" w:lineRule="auto"/>
        <w:ind w:right="138"/>
        <w:jc w:val="both"/>
      </w:pPr>
      <w:r>
        <w:t>Poplatek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6"/>
        </w:rPr>
        <w:t xml:space="preserve"> </w:t>
      </w:r>
      <w:r>
        <w:t>vznikla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34"/>
        </w:rPr>
        <w:t xml:space="preserve"> </w:t>
      </w:r>
      <w:r>
        <w:t>přihlášení</w:t>
      </w:r>
      <w:r>
        <w:rPr>
          <w:spacing w:val="35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obci, snižuje o jednu dvanáctinu za každý kalendářní měsíc, na jehož konci</w:t>
      </w:r>
    </w:p>
    <w:p w14:paraId="42EF0F83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5"/>
        </w:tabs>
        <w:spacing w:before="119"/>
        <w:ind w:left="1105" w:hanging="398"/>
      </w:pPr>
      <w:r>
        <w:t>není</w:t>
      </w:r>
      <w:r>
        <w:rPr>
          <w:spacing w:val="-6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obci,</w:t>
      </w:r>
    </w:p>
    <w:p w14:paraId="6832FB9D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5"/>
        </w:tabs>
        <w:spacing w:before="157"/>
        <w:ind w:left="1105" w:hanging="398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osvobozena.</w:t>
      </w:r>
    </w:p>
    <w:p w14:paraId="06EBACE0" w14:textId="77777777" w:rsidR="005E5982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before="161" w:line="276" w:lineRule="auto"/>
        <w:ind w:right="138"/>
        <w:jc w:val="both"/>
      </w:pPr>
      <w:r>
        <w:t>Poplatek se v</w:t>
      </w:r>
      <w:r>
        <w:rPr>
          <w:spacing w:val="-3"/>
        </w:rPr>
        <w:t xml:space="preserve"> </w:t>
      </w:r>
      <w:r>
        <w:t>případě, že poplatková povinnost vznikla z 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</w:p>
    <w:p w14:paraId="1A53C400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spacing w:before="118"/>
        <w:ind w:left="1104" w:hanging="397"/>
        <w:jc w:val="both"/>
      </w:pP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alespoň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1A92F770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spacing w:before="158"/>
        <w:ind w:left="1104" w:hanging="397"/>
        <w:jc w:val="both"/>
      </w:pPr>
      <w:r>
        <w:t>poplatník</w:t>
      </w:r>
      <w:r>
        <w:rPr>
          <w:spacing w:val="-9"/>
        </w:rPr>
        <w:t xml:space="preserve"> </w:t>
      </w:r>
      <w:r>
        <w:t>nevlastní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nemovitou</w:t>
      </w:r>
      <w:r>
        <w:rPr>
          <w:spacing w:val="-9"/>
        </w:rPr>
        <w:t xml:space="preserve"> </w:t>
      </w:r>
      <w:r>
        <w:rPr>
          <w:spacing w:val="-4"/>
        </w:rPr>
        <w:t>věc,</w:t>
      </w:r>
    </w:p>
    <w:p w14:paraId="132B4973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ind w:left="1104" w:hanging="397"/>
        <w:jc w:val="both"/>
      </w:pPr>
      <w:r>
        <w:t>nebo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poplatník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osvobozen.</w:t>
      </w:r>
    </w:p>
    <w:p w14:paraId="7EAD785F" w14:textId="77777777" w:rsidR="005E5982" w:rsidRDefault="005E5982">
      <w:pPr>
        <w:pStyle w:val="Zkladntext"/>
        <w:spacing w:before="144"/>
      </w:pPr>
    </w:p>
    <w:p w14:paraId="5FEFCC2C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14:paraId="0D7890F9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655E63E4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7"/>
        </w:tabs>
        <w:spacing w:before="161"/>
      </w:pPr>
      <w:r>
        <w:t>Poplatek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splatný</w:t>
      </w:r>
      <w:r>
        <w:rPr>
          <w:spacing w:val="-7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února</w:t>
      </w:r>
      <w:r>
        <w:rPr>
          <w:spacing w:val="-7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kalendářního</w:t>
      </w:r>
      <w:r>
        <w:rPr>
          <w:spacing w:val="-7"/>
        </w:rPr>
        <w:t xml:space="preserve"> </w:t>
      </w:r>
      <w:r>
        <w:rPr>
          <w:spacing w:val="-2"/>
        </w:rPr>
        <w:t>roku.</w:t>
      </w:r>
    </w:p>
    <w:p w14:paraId="712B0DF2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line="276" w:lineRule="auto"/>
        <w:ind w:right="137"/>
        <w:jc w:val="both"/>
      </w:pPr>
      <w:r>
        <w:t>Vznikne-li</w:t>
      </w:r>
      <w:r>
        <w:rPr>
          <w:spacing w:val="-8"/>
        </w:rPr>
        <w:t xml:space="preserve"> </w:t>
      </w:r>
      <w:r>
        <w:t>poplatková</w:t>
      </w:r>
      <w:r>
        <w:rPr>
          <w:spacing w:val="-9"/>
        </w:rPr>
        <w:t xml:space="preserve"> </w:t>
      </w:r>
      <w:r>
        <w:t>povinnost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datu</w:t>
      </w:r>
      <w:r>
        <w:rPr>
          <w:spacing w:val="-10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uvedeném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odstavci</w:t>
      </w:r>
      <w:r>
        <w:rPr>
          <w:spacing w:val="-3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poplatek</w:t>
      </w:r>
      <w:r>
        <w:rPr>
          <w:spacing w:val="-10"/>
        </w:rPr>
        <w:t xml:space="preserve"> </w:t>
      </w:r>
      <w:r>
        <w:t>splatný nejpozději do</w:t>
      </w:r>
      <w:r>
        <w:rPr>
          <w:spacing w:val="-2"/>
        </w:rPr>
        <w:t xml:space="preserve"> </w:t>
      </w:r>
      <w:r>
        <w:t>patnáctého dne měsíce, který následuje po</w:t>
      </w:r>
      <w:r>
        <w:rPr>
          <w:spacing w:val="-1"/>
        </w:rPr>
        <w:t xml:space="preserve"> </w:t>
      </w:r>
      <w:r>
        <w:t>měsíci, ve</w:t>
      </w:r>
      <w:r>
        <w:rPr>
          <w:spacing w:val="-5"/>
        </w:rPr>
        <w:t xml:space="preserve"> </w:t>
      </w:r>
      <w:r>
        <w:t>kterém poplatková povinnost vznikla.</w:t>
      </w:r>
    </w:p>
    <w:p w14:paraId="1BC3013D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118" w:line="276" w:lineRule="auto"/>
        <w:ind w:right="134"/>
        <w:jc w:val="both"/>
      </w:pPr>
      <w:r>
        <w:t>Lhůta splatnosti neskončí poplatníkovi dříve než lhůta pro podání ohlášení podle čl. 3 odst. 1 této vyhlášky.</w:t>
      </w:r>
    </w:p>
    <w:p w14:paraId="2313529C" w14:textId="77777777" w:rsidR="005E5982" w:rsidRDefault="005E5982">
      <w:pPr>
        <w:pStyle w:val="Zkladntext"/>
        <w:spacing w:before="109"/>
      </w:pPr>
    </w:p>
    <w:p w14:paraId="3754EF28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14:paraId="5067AC1E" w14:textId="77777777" w:rsidR="005E5982" w:rsidRDefault="00000000">
      <w:pPr>
        <w:spacing w:before="41"/>
        <w:ind w:left="6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3442EBE4" w14:textId="77777777" w:rsidR="005E5982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76" w:lineRule="auto"/>
        <w:ind w:right="137"/>
        <w:jc w:val="both"/>
      </w:pPr>
      <w:r>
        <w:t>Od</w:t>
      </w:r>
      <w:r>
        <w:rPr>
          <w:spacing w:val="26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osvobozena</w:t>
      </w:r>
      <w:r>
        <w:rPr>
          <w:spacing w:val="30"/>
        </w:rPr>
        <w:t xml:space="preserve"> </w:t>
      </w:r>
      <w:r>
        <w:t>osoba,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poplatková</w:t>
      </w:r>
      <w:r>
        <w:rPr>
          <w:spacing w:val="28"/>
        </w:rPr>
        <w:t xml:space="preserve"> </w:t>
      </w:r>
      <w:r>
        <w:t>povinnost</w:t>
      </w:r>
      <w:r>
        <w:rPr>
          <w:spacing w:val="27"/>
        </w:rPr>
        <w:t xml:space="preserve"> </w:t>
      </w:r>
      <w:r>
        <w:t>vznikla</w:t>
      </w:r>
      <w:r>
        <w:rPr>
          <w:spacing w:val="26"/>
        </w:rPr>
        <w:t xml:space="preserve"> </w:t>
      </w:r>
      <w:r>
        <w:t>z důvodu</w:t>
      </w:r>
      <w:r>
        <w:rPr>
          <w:spacing w:val="26"/>
        </w:rPr>
        <w:t xml:space="preserve"> </w:t>
      </w:r>
      <w:r>
        <w:t>přihlášení v obci a která je</w:t>
      </w:r>
      <w:hyperlink w:anchor="_bookmark7">
        <w:r w:rsidR="005E5982">
          <w:rPr>
            <w:vertAlign w:val="superscript"/>
          </w:rPr>
          <w:t>8</w:t>
        </w:r>
        <w:r w:rsidR="005E5982">
          <w:t>:</w:t>
        </w:r>
      </w:hyperlink>
    </w:p>
    <w:p w14:paraId="06606060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22" w:line="276" w:lineRule="auto"/>
        <w:ind w:right="137"/>
        <w:jc w:val="both"/>
      </w:pPr>
      <w:r>
        <w:t>poplatníkem</w:t>
      </w:r>
      <w:r>
        <w:rPr>
          <w:spacing w:val="-1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odkládání komunálního</w:t>
      </w:r>
      <w:r>
        <w:rPr>
          <w:spacing w:val="-6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v jiné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 v této jiné obci bydliště,</w:t>
      </w:r>
    </w:p>
    <w:p w14:paraId="3A5DEE7C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19" w:line="276" w:lineRule="auto"/>
        <w:ind w:right="136"/>
        <w:jc w:val="both"/>
      </w:pPr>
      <w:r>
        <w:t>umístěna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dětského</w:t>
      </w:r>
      <w:r>
        <w:rPr>
          <w:spacing w:val="-16"/>
        </w:rPr>
        <w:t xml:space="preserve"> </w:t>
      </w:r>
      <w:r>
        <w:t>domova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děti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3 let</w:t>
      </w:r>
      <w:r>
        <w:rPr>
          <w:spacing w:val="-16"/>
        </w:rPr>
        <w:t xml:space="preserve"> </w:t>
      </w:r>
      <w:r>
        <w:t>věku,</w:t>
      </w:r>
      <w:r>
        <w:rPr>
          <w:spacing w:val="-14"/>
        </w:rPr>
        <w:t xml:space="preserve"> </w:t>
      </w:r>
      <w:r>
        <w:t>školského</w:t>
      </w:r>
      <w:r>
        <w:rPr>
          <w:spacing w:val="-16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</w:t>
      </w:r>
      <w:r>
        <w:rPr>
          <w:spacing w:val="80"/>
        </w:rPr>
        <w:t xml:space="preserve"> </w:t>
      </w:r>
      <w:r>
        <w:t>ochranné</w:t>
      </w:r>
      <w:r>
        <w:rPr>
          <w:spacing w:val="80"/>
        </w:rPr>
        <w:t xml:space="preserve"> </w:t>
      </w:r>
      <w:r>
        <w:t>výchovy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školského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pro</w:t>
      </w:r>
      <w:r>
        <w:rPr>
          <w:spacing w:val="79"/>
        </w:rPr>
        <w:t xml:space="preserve"> </w:t>
      </w:r>
      <w:r>
        <w:t>preventivně</w:t>
      </w:r>
      <w:r>
        <w:rPr>
          <w:spacing w:val="80"/>
        </w:rPr>
        <w:t xml:space="preserve"> </w:t>
      </w:r>
      <w:r>
        <w:t>výchovnou</w:t>
      </w:r>
      <w:r>
        <w:rPr>
          <w:spacing w:val="80"/>
        </w:rPr>
        <w:t xml:space="preserve"> </w:t>
      </w:r>
      <w:r>
        <w:t>péči na základě rozhodnutí soudu nebo smlouvy,</w:t>
      </w:r>
    </w:p>
    <w:p w14:paraId="4092D9F2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21" w:line="276" w:lineRule="auto"/>
        <w:ind w:right="138"/>
        <w:jc w:val="both"/>
      </w:pPr>
      <w:r>
        <w:t>umístěna do</w:t>
      </w:r>
      <w:r>
        <w:rPr>
          <w:spacing w:val="-5"/>
        </w:rPr>
        <w:t xml:space="preserve"> </w:t>
      </w:r>
      <w:r>
        <w:t>zařízení pro děti vyžadující okamžitou pomoc na</w:t>
      </w:r>
      <w:r>
        <w:rPr>
          <w:spacing w:val="-1"/>
        </w:rPr>
        <w:t xml:space="preserve"> </w:t>
      </w:r>
      <w:r>
        <w:t>základě rozhodnutí soudu, na</w:t>
      </w:r>
      <w:r>
        <w:rPr>
          <w:spacing w:val="-12"/>
        </w:rPr>
        <w:t xml:space="preserve"> </w:t>
      </w:r>
      <w:r>
        <w:t>žádost</w:t>
      </w:r>
      <w:r>
        <w:rPr>
          <w:spacing w:val="-15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rozšířenou</w:t>
      </w:r>
      <w:r>
        <w:rPr>
          <w:spacing w:val="-16"/>
        </w:rPr>
        <w:t xml:space="preserve"> </w:t>
      </w:r>
      <w:r>
        <w:t>působností,</w:t>
      </w:r>
      <w:r>
        <w:rPr>
          <w:spacing w:val="-15"/>
        </w:rPr>
        <w:t xml:space="preserve"> </w:t>
      </w:r>
      <w:r>
        <w:t>zákonného</w:t>
      </w:r>
      <w:r>
        <w:rPr>
          <w:spacing w:val="-15"/>
        </w:rPr>
        <w:t xml:space="preserve"> </w:t>
      </w:r>
      <w:r>
        <w:t>zástupce</w:t>
      </w:r>
      <w:r>
        <w:rPr>
          <w:spacing w:val="-15"/>
        </w:rPr>
        <w:t xml:space="preserve"> </w:t>
      </w:r>
      <w:r>
        <w:t>dítěte</w:t>
      </w:r>
      <w:r>
        <w:rPr>
          <w:spacing w:val="-16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5CBFFD04" w14:textId="77777777" w:rsidR="005E5982" w:rsidRDefault="005E5982">
      <w:pPr>
        <w:pStyle w:val="Zkladntext"/>
        <w:rPr>
          <w:sz w:val="20"/>
        </w:rPr>
      </w:pPr>
    </w:p>
    <w:p w14:paraId="4C5A7611" w14:textId="77777777" w:rsidR="005E5982" w:rsidRDefault="005E5982">
      <w:pPr>
        <w:pStyle w:val="Zkladntext"/>
        <w:rPr>
          <w:sz w:val="20"/>
        </w:rPr>
      </w:pPr>
    </w:p>
    <w:p w14:paraId="45704E6E" w14:textId="6DDF5650" w:rsidR="005E5982" w:rsidRDefault="00051978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E4810AB" wp14:editId="05E64485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1829435" cy="7620"/>
                <wp:effectExtent l="0" t="0" r="3810" b="0"/>
                <wp:wrapTopAndBottom/>
                <wp:docPr id="108784800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B500" id="Graphic 2" o:spid="_x0000_s1026" style="position:absolute;margin-left:56.65pt;margin-top:17.75pt;width:144.05pt;height:.6pt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007DAD27" w14:textId="77777777" w:rsidR="005E5982" w:rsidRDefault="00000000">
      <w:pPr>
        <w:spacing w:before="98" w:line="209" w:lineRule="exact"/>
        <w:ind w:left="140"/>
        <w:rPr>
          <w:sz w:val="18"/>
        </w:rPr>
      </w:pPr>
      <w:bookmarkStart w:id="6" w:name="_bookmark6"/>
      <w:bookmarkEnd w:id="6"/>
      <w:r>
        <w:rPr>
          <w:position w:val="6"/>
          <w:sz w:val="12"/>
        </w:rPr>
        <w:t>7</w:t>
      </w:r>
      <w:bookmarkStart w:id="7" w:name="_bookmark7"/>
      <w:bookmarkEnd w:id="7"/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06866D0" w14:textId="77777777" w:rsidR="005E5982" w:rsidRDefault="00000000">
      <w:pPr>
        <w:spacing w:line="209" w:lineRule="exact"/>
        <w:ind w:left="140"/>
        <w:rPr>
          <w:sz w:val="18"/>
        </w:rPr>
        <w:sectPr w:rsidR="005E5982">
          <w:pgSz w:w="11906" w:h="16838"/>
          <w:pgMar w:top="1040" w:right="992" w:bottom="280" w:left="992" w:header="0" w:footer="0" w:gutter="0"/>
          <w:cols w:space="708"/>
          <w:formProt w:val="0"/>
          <w:docGrid w:linePitch="100"/>
        </w:sectPr>
      </w:pPr>
      <w:r>
        <w:rPr>
          <w:position w:val="6"/>
          <w:sz w:val="12"/>
        </w:rPr>
        <w:t>8</w:t>
      </w:r>
      <w:r>
        <w:rPr>
          <w:sz w:val="18"/>
        </w:rPr>
        <w:t>§ 10g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03D3BDD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6"/>
        </w:tabs>
        <w:spacing w:before="79" w:line="278" w:lineRule="auto"/>
        <w:ind w:right="140"/>
      </w:pPr>
      <w:r>
        <w:lastRenderedPageBreak/>
        <w:t>umístěna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domově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osoby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zdravotním</w:t>
      </w:r>
      <w:r>
        <w:rPr>
          <w:spacing w:val="-10"/>
        </w:rPr>
        <w:t xml:space="preserve"> </w:t>
      </w:r>
      <w:r>
        <w:t>postižením,</w:t>
      </w:r>
      <w:r>
        <w:rPr>
          <w:spacing w:val="-9"/>
        </w:rPr>
        <w:t xml:space="preserve"> </w:t>
      </w:r>
      <w:r>
        <w:t>domově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seniory,</w:t>
      </w:r>
      <w:r>
        <w:rPr>
          <w:spacing w:val="-9"/>
        </w:rPr>
        <w:t xml:space="preserve"> </w:t>
      </w:r>
      <w:r>
        <w:t>domově</w:t>
      </w:r>
      <w:r>
        <w:rPr>
          <w:spacing w:val="-14"/>
        </w:rPr>
        <w:t xml:space="preserve"> </w:t>
      </w:r>
      <w:r>
        <w:t>se zvláštním režimem nebo v chráněném bydlení,</w:t>
      </w:r>
    </w:p>
    <w:p w14:paraId="782E6DDD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6"/>
        </w:tabs>
        <w:spacing w:before="117" w:line="276" w:lineRule="auto"/>
        <w:ind w:right="139"/>
      </w:pPr>
      <w:r>
        <w:t>nebo</w:t>
      </w:r>
      <w:r>
        <w:rPr>
          <w:spacing w:val="-1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omezena</w:t>
      </w:r>
      <w:r>
        <w:rPr>
          <w:spacing w:val="-1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svobodě</w:t>
      </w:r>
      <w:r>
        <w:rPr>
          <w:spacing w:val="-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vykonávající</w:t>
      </w:r>
      <w:r>
        <w:rPr>
          <w:spacing w:val="-16"/>
        </w:rPr>
        <w:t xml:space="preserve"> </w:t>
      </w:r>
      <w:r>
        <w:t>trest domácího vězení.</w:t>
      </w:r>
    </w:p>
    <w:p w14:paraId="2839BCBC" w14:textId="77777777" w:rsidR="005E5982" w:rsidRDefault="00000000">
      <w:pPr>
        <w:pStyle w:val="Odstavecseseznamem"/>
        <w:numPr>
          <w:ilvl w:val="0"/>
          <w:numId w:val="2"/>
        </w:numPr>
        <w:tabs>
          <w:tab w:val="left" w:pos="707"/>
        </w:tabs>
        <w:spacing w:before="119" w:line="278" w:lineRule="auto"/>
        <w:ind w:right="133"/>
      </w:pPr>
      <w:r>
        <w:t>V</w:t>
      </w:r>
      <w:r>
        <w:rPr>
          <w:spacing w:val="-2"/>
        </w:rPr>
        <w:t xml:space="preserve"> </w:t>
      </w:r>
      <w:r>
        <w:t>případě, že poplatník nesplní povinnost ohlásit údaj rozhodný pro osvobození ve lhůtách</w:t>
      </w:r>
      <w:r>
        <w:rPr>
          <w:spacing w:val="40"/>
        </w:rPr>
        <w:t xml:space="preserve"> </w:t>
      </w:r>
      <w:r>
        <w:t>stanovených touto vyhláškou nebo zákonem, nárok na osvobození zaniká</w:t>
      </w:r>
      <w:hyperlink w:anchor="_bookmark8">
        <w:r w:rsidR="005E5982">
          <w:rPr>
            <w:vertAlign w:val="superscript"/>
          </w:rPr>
          <w:t>9</w:t>
        </w:r>
      </w:hyperlink>
      <w:r>
        <w:t>.</w:t>
      </w:r>
    </w:p>
    <w:p w14:paraId="4A0A3F1B" w14:textId="77777777" w:rsidR="005E5982" w:rsidRDefault="005E5982">
      <w:pPr>
        <w:pStyle w:val="Zkladntext"/>
        <w:spacing w:before="103"/>
      </w:pPr>
    </w:p>
    <w:p w14:paraId="0623BB3D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7</w:t>
      </w:r>
    </w:p>
    <w:p w14:paraId="23D2D121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69AD9AC7" w14:textId="77777777" w:rsidR="005E5982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161" w:line="278" w:lineRule="auto"/>
        <w:ind w:right="141"/>
      </w:pPr>
      <w:r>
        <w:t>Poplatkové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vzniklé</w:t>
      </w:r>
      <w:r>
        <w:rPr>
          <w:spacing w:val="80"/>
        </w:rPr>
        <w:t xml:space="preserve"> </w:t>
      </w:r>
      <w:r>
        <w:t>před nabytím</w:t>
      </w:r>
      <w:r>
        <w:rPr>
          <w:spacing w:val="80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vyhlášky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posuzují</w:t>
      </w:r>
      <w:r>
        <w:rPr>
          <w:spacing w:val="80"/>
        </w:rPr>
        <w:t xml:space="preserve"> </w:t>
      </w:r>
      <w:r>
        <w:t>podle dosavadních právních předpisů.</w:t>
      </w:r>
    </w:p>
    <w:p w14:paraId="4417C28C" w14:textId="77777777" w:rsidR="005E5982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116" w:line="276" w:lineRule="auto"/>
        <w:ind w:right="137"/>
      </w:pPr>
      <w:r>
        <w:t>Zrušuje se obecně závazná vyhláška č. 2/2024, Obecně závazná vyhláška obce Sklené nad Oslavou o stanovení obecního systému odpadového hospodářství, ze dne 20. prosince 2023.</w:t>
      </w:r>
    </w:p>
    <w:p w14:paraId="5E8F512B" w14:textId="77777777" w:rsidR="005E5982" w:rsidRDefault="005E5982">
      <w:pPr>
        <w:pStyle w:val="Zkladntext"/>
        <w:spacing w:before="107"/>
      </w:pPr>
    </w:p>
    <w:p w14:paraId="3B29D66F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8</w:t>
      </w:r>
    </w:p>
    <w:p w14:paraId="4F1424CF" w14:textId="77777777" w:rsidR="005E5982" w:rsidRDefault="00000000">
      <w:pPr>
        <w:spacing w:before="41"/>
        <w:ind w:left="68" w:right="69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52D4F3C9" w14:textId="013804F7" w:rsidR="005E5982" w:rsidRDefault="00000000">
      <w:pPr>
        <w:pStyle w:val="Zkladntext"/>
        <w:spacing w:before="162"/>
        <w:ind w:left="140"/>
      </w:pPr>
      <w:r>
        <w:t>Tato</w:t>
      </w:r>
      <w:r>
        <w:rPr>
          <w:spacing w:val="-11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10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ledna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440AC9">
        <w:rPr>
          <w:spacing w:val="-4"/>
        </w:rPr>
        <w:t>6</w:t>
      </w:r>
      <w:r>
        <w:rPr>
          <w:spacing w:val="-4"/>
        </w:rPr>
        <w:t>.</w:t>
      </w:r>
    </w:p>
    <w:p w14:paraId="4E995703" w14:textId="77777777" w:rsidR="005E5982" w:rsidRDefault="005E5982">
      <w:pPr>
        <w:pStyle w:val="Zkladntext"/>
        <w:rPr>
          <w:sz w:val="20"/>
        </w:rPr>
      </w:pPr>
    </w:p>
    <w:p w14:paraId="6BABE4A1" w14:textId="77777777" w:rsidR="005E5982" w:rsidRDefault="005E5982">
      <w:pPr>
        <w:pStyle w:val="Zkladntext"/>
        <w:rPr>
          <w:sz w:val="20"/>
        </w:rPr>
      </w:pPr>
    </w:p>
    <w:p w14:paraId="3C6EECD3" w14:textId="77777777" w:rsidR="005E5982" w:rsidRDefault="005E5982">
      <w:pPr>
        <w:pStyle w:val="Zkladntext"/>
        <w:spacing w:before="103"/>
        <w:rPr>
          <w:sz w:val="20"/>
        </w:rPr>
      </w:pPr>
    </w:p>
    <w:tbl>
      <w:tblPr>
        <w:tblStyle w:val="TableNormal"/>
        <w:tblW w:w="7033" w:type="dxa"/>
        <w:tblInd w:w="1466" w:type="dxa"/>
        <w:tblLayout w:type="fixed"/>
        <w:tblLook w:val="01E0" w:firstRow="1" w:lastRow="1" w:firstColumn="1" w:lastColumn="1" w:noHBand="0" w:noVBand="0"/>
      </w:tblPr>
      <w:tblGrid>
        <w:gridCol w:w="3489"/>
        <w:gridCol w:w="3544"/>
      </w:tblGrid>
      <w:tr w:rsidR="005E5982" w14:paraId="6867964C" w14:textId="77777777">
        <w:trPr>
          <w:trHeight w:val="499"/>
        </w:trPr>
        <w:tc>
          <w:tcPr>
            <w:tcW w:w="3489" w:type="dxa"/>
          </w:tcPr>
          <w:p w14:paraId="068029B5" w14:textId="77777777" w:rsidR="005E5982" w:rsidRDefault="00000000">
            <w:pPr>
              <w:pStyle w:val="TableParagraph"/>
              <w:spacing w:line="246" w:lineRule="exact"/>
              <w:ind w:right="1304"/>
            </w:pPr>
            <w:r>
              <w:rPr>
                <w:spacing w:val="-9"/>
              </w:rPr>
              <w:t xml:space="preserve">Josef Hořínek </w:t>
            </w:r>
            <w:r>
              <w:t>v.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7DCCAA11" w14:textId="77777777" w:rsidR="005E5982" w:rsidRDefault="00000000">
            <w:pPr>
              <w:pStyle w:val="TableParagraph"/>
              <w:ind w:right="1240"/>
            </w:pPr>
            <w:r>
              <w:rPr>
                <w:spacing w:val="-2"/>
              </w:rPr>
              <w:t>starosta</w:t>
            </w:r>
          </w:p>
        </w:tc>
        <w:tc>
          <w:tcPr>
            <w:tcW w:w="3543" w:type="dxa"/>
          </w:tcPr>
          <w:p w14:paraId="2FA5398D" w14:textId="77777777" w:rsidR="005E5982" w:rsidRDefault="00000000">
            <w:pPr>
              <w:pStyle w:val="TableParagraph"/>
              <w:spacing w:line="246" w:lineRule="exact"/>
              <w:ind w:left="1305"/>
            </w:pPr>
            <w:r>
              <w:rPr>
                <w:spacing w:val="-15"/>
              </w:rPr>
              <w:t xml:space="preserve">Jaroslav Jůzl </w:t>
            </w:r>
            <w:r>
              <w:t>v.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709D94EF" w14:textId="77777777" w:rsidR="005E5982" w:rsidRDefault="00000000">
            <w:pPr>
              <w:pStyle w:val="TableParagraph"/>
              <w:ind w:left="1369"/>
            </w:pPr>
            <w:r>
              <w:rPr>
                <w:spacing w:val="-2"/>
              </w:rPr>
              <w:t>místostarosta</w:t>
            </w:r>
          </w:p>
        </w:tc>
      </w:tr>
    </w:tbl>
    <w:p w14:paraId="68FDDD04" w14:textId="77777777" w:rsidR="005E5982" w:rsidRDefault="005E5982">
      <w:pPr>
        <w:pStyle w:val="Zkladntext"/>
        <w:rPr>
          <w:sz w:val="20"/>
        </w:rPr>
      </w:pPr>
    </w:p>
    <w:p w14:paraId="6E14C282" w14:textId="77777777" w:rsidR="005E5982" w:rsidRDefault="005E5982">
      <w:pPr>
        <w:pStyle w:val="Zkladntext"/>
        <w:rPr>
          <w:sz w:val="20"/>
        </w:rPr>
      </w:pPr>
    </w:p>
    <w:p w14:paraId="2D76F02F" w14:textId="77777777" w:rsidR="005E5982" w:rsidRDefault="005E5982">
      <w:pPr>
        <w:pStyle w:val="Zkladntext"/>
        <w:rPr>
          <w:sz w:val="20"/>
        </w:rPr>
      </w:pPr>
    </w:p>
    <w:p w14:paraId="46E917C3" w14:textId="77777777" w:rsidR="005E5982" w:rsidRDefault="005E5982">
      <w:pPr>
        <w:pStyle w:val="Zkladntext"/>
        <w:rPr>
          <w:sz w:val="20"/>
        </w:rPr>
      </w:pPr>
    </w:p>
    <w:p w14:paraId="774161C3" w14:textId="77777777" w:rsidR="005E5982" w:rsidRDefault="005E5982">
      <w:pPr>
        <w:pStyle w:val="Zkladntext"/>
        <w:rPr>
          <w:sz w:val="20"/>
        </w:rPr>
      </w:pPr>
    </w:p>
    <w:p w14:paraId="22507273" w14:textId="77777777" w:rsidR="005E5982" w:rsidRDefault="005E5982">
      <w:pPr>
        <w:pStyle w:val="Zkladntext"/>
        <w:rPr>
          <w:sz w:val="20"/>
        </w:rPr>
      </w:pPr>
    </w:p>
    <w:p w14:paraId="03435BF4" w14:textId="77777777" w:rsidR="005E5982" w:rsidRDefault="005E5982">
      <w:pPr>
        <w:pStyle w:val="Zkladntext"/>
        <w:rPr>
          <w:sz w:val="20"/>
        </w:rPr>
      </w:pPr>
    </w:p>
    <w:p w14:paraId="4A2B5FA1" w14:textId="77777777" w:rsidR="005E5982" w:rsidRDefault="005E5982">
      <w:pPr>
        <w:pStyle w:val="Zkladntext"/>
        <w:rPr>
          <w:sz w:val="20"/>
        </w:rPr>
      </w:pPr>
    </w:p>
    <w:p w14:paraId="7D0081F9" w14:textId="77777777" w:rsidR="005E5982" w:rsidRDefault="005E5982">
      <w:pPr>
        <w:pStyle w:val="Zkladntext"/>
        <w:rPr>
          <w:sz w:val="20"/>
        </w:rPr>
      </w:pPr>
    </w:p>
    <w:p w14:paraId="1787202D" w14:textId="77777777" w:rsidR="005E5982" w:rsidRDefault="005E5982">
      <w:pPr>
        <w:pStyle w:val="Zkladntext"/>
        <w:rPr>
          <w:sz w:val="20"/>
        </w:rPr>
      </w:pPr>
    </w:p>
    <w:p w14:paraId="35EA156C" w14:textId="77777777" w:rsidR="005E5982" w:rsidRDefault="005E5982">
      <w:pPr>
        <w:pStyle w:val="Zkladntext"/>
        <w:rPr>
          <w:sz w:val="20"/>
        </w:rPr>
      </w:pPr>
    </w:p>
    <w:p w14:paraId="7044971D" w14:textId="77777777" w:rsidR="005E5982" w:rsidRDefault="005E5982">
      <w:pPr>
        <w:pStyle w:val="Zkladntext"/>
        <w:rPr>
          <w:sz w:val="20"/>
        </w:rPr>
      </w:pPr>
    </w:p>
    <w:p w14:paraId="12662D4C" w14:textId="77777777" w:rsidR="005E5982" w:rsidRDefault="005E5982">
      <w:pPr>
        <w:pStyle w:val="Zkladntext"/>
        <w:rPr>
          <w:sz w:val="20"/>
        </w:rPr>
      </w:pPr>
    </w:p>
    <w:p w14:paraId="74E47687" w14:textId="77777777" w:rsidR="005E5982" w:rsidRDefault="005E5982">
      <w:pPr>
        <w:pStyle w:val="Zkladntext"/>
        <w:rPr>
          <w:sz w:val="20"/>
        </w:rPr>
      </w:pPr>
    </w:p>
    <w:p w14:paraId="7BA4028A" w14:textId="77777777" w:rsidR="005E5982" w:rsidRDefault="005E5982">
      <w:pPr>
        <w:pStyle w:val="Zkladntext"/>
        <w:rPr>
          <w:sz w:val="20"/>
        </w:rPr>
      </w:pPr>
    </w:p>
    <w:p w14:paraId="5E025EBE" w14:textId="77777777" w:rsidR="005E5982" w:rsidRDefault="005E5982">
      <w:pPr>
        <w:pStyle w:val="Zkladntext"/>
        <w:rPr>
          <w:sz w:val="20"/>
        </w:rPr>
      </w:pPr>
    </w:p>
    <w:p w14:paraId="1BF98D8C" w14:textId="77777777" w:rsidR="005E5982" w:rsidRDefault="005E5982">
      <w:pPr>
        <w:pStyle w:val="Zkladntext"/>
        <w:rPr>
          <w:sz w:val="20"/>
        </w:rPr>
      </w:pPr>
    </w:p>
    <w:p w14:paraId="4FB7E443" w14:textId="77777777" w:rsidR="005E5982" w:rsidRDefault="005E5982">
      <w:pPr>
        <w:pStyle w:val="Zkladntext"/>
        <w:rPr>
          <w:sz w:val="20"/>
        </w:rPr>
      </w:pPr>
    </w:p>
    <w:p w14:paraId="5CBCC537" w14:textId="77777777" w:rsidR="005E5982" w:rsidRDefault="005E5982">
      <w:pPr>
        <w:pStyle w:val="Zkladntext"/>
        <w:rPr>
          <w:sz w:val="20"/>
        </w:rPr>
      </w:pPr>
    </w:p>
    <w:p w14:paraId="50E6B7E1" w14:textId="77777777" w:rsidR="005E5982" w:rsidRDefault="005E5982">
      <w:pPr>
        <w:pStyle w:val="Zkladntext"/>
        <w:rPr>
          <w:sz w:val="20"/>
        </w:rPr>
      </w:pPr>
    </w:p>
    <w:p w14:paraId="3E2917F8" w14:textId="77777777" w:rsidR="005E5982" w:rsidRDefault="005E5982">
      <w:pPr>
        <w:pStyle w:val="Zkladntext"/>
        <w:rPr>
          <w:sz w:val="20"/>
        </w:rPr>
      </w:pPr>
    </w:p>
    <w:p w14:paraId="498947C8" w14:textId="77777777" w:rsidR="005E5982" w:rsidRDefault="005E5982">
      <w:pPr>
        <w:pStyle w:val="Zkladntext"/>
        <w:rPr>
          <w:sz w:val="20"/>
        </w:rPr>
      </w:pPr>
    </w:p>
    <w:p w14:paraId="32939075" w14:textId="77777777" w:rsidR="005E5982" w:rsidRDefault="005E5982">
      <w:pPr>
        <w:pStyle w:val="Zkladntext"/>
        <w:rPr>
          <w:sz w:val="20"/>
        </w:rPr>
      </w:pPr>
    </w:p>
    <w:p w14:paraId="6219B94F" w14:textId="77777777" w:rsidR="005E5982" w:rsidRDefault="005E5982">
      <w:pPr>
        <w:pStyle w:val="Zkladntext"/>
        <w:rPr>
          <w:sz w:val="20"/>
        </w:rPr>
      </w:pPr>
    </w:p>
    <w:p w14:paraId="0FE6FF9E" w14:textId="77777777" w:rsidR="005E5982" w:rsidRDefault="005E5982">
      <w:pPr>
        <w:pStyle w:val="Zkladntext"/>
        <w:rPr>
          <w:sz w:val="20"/>
        </w:rPr>
      </w:pPr>
    </w:p>
    <w:p w14:paraId="2BE903CD" w14:textId="77777777" w:rsidR="005E5982" w:rsidRDefault="005E5982">
      <w:pPr>
        <w:pStyle w:val="Zkladntext"/>
        <w:rPr>
          <w:sz w:val="20"/>
        </w:rPr>
      </w:pPr>
    </w:p>
    <w:p w14:paraId="25439A2E" w14:textId="77777777" w:rsidR="005E5982" w:rsidRDefault="005E5982">
      <w:pPr>
        <w:pStyle w:val="Zkladntext"/>
        <w:rPr>
          <w:sz w:val="20"/>
        </w:rPr>
      </w:pPr>
    </w:p>
    <w:p w14:paraId="2D7E8DDC" w14:textId="77777777" w:rsidR="005E5982" w:rsidRDefault="005E5982">
      <w:pPr>
        <w:pStyle w:val="Zkladntext"/>
        <w:rPr>
          <w:sz w:val="20"/>
        </w:rPr>
      </w:pPr>
    </w:p>
    <w:p w14:paraId="6B14FEC5" w14:textId="77777777" w:rsidR="005E5982" w:rsidRDefault="005E5982">
      <w:pPr>
        <w:pStyle w:val="Zkladntext"/>
        <w:rPr>
          <w:sz w:val="20"/>
        </w:rPr>
      </w:pPr>
    </w:p>
    <w:p w14:paraId="1F7EC135" w14:textId="77777777" w:rsidR="005E5982" w:rsidRDefault="005E5982">
      <w:pPr>
        <w:pStyle w:val="Zkladntext"/>
        <w:rPr>
          <w:sz w:val="20"/>
        </w:rPr>
      </w:pPr>
    </w:p>
    <w:p w14:paraId="5CC6C89F" w14:textId="328B6C73" w:rsidR="005E5982" w:rsidRDefault="00051978">
      <w:pPr>
        <w:pStyle w:val="Zkladn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4" behindDoc="1" locked="0" layoutInCell="0" allowOverlap="1" wp14:anchorId="658217F8" wp14:editId="0F43AE89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1829435" cy="7620"/>
                <wp:effectExtent l="0" t="0" r="3810" b="0"/>
                <wp:wrapTopAndBottom/>
                <wp:docPr id="143622352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7E41" id="Graphic 3" o:spid="_x0000_s1026" style="position:absolute;margin-left:56.65pt;margin-top:15pt;width:144.05pt;height:.6pt;z-index:-503316476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510B68B5" w14:textId="77777777" w:rsidR="005E5982" w:rsidRDefault="00000000">
      <w:pPr>
        <w:spacing w:before="98"/>
        <w:ind w:left="140"/>
        <w:rPr>
          <w:sz w:val="18"/>
        </w:rPr>
      </w:pPr>
      <w:bookmarkStart w:id="8" w:name="_bookmark8"/>
      <w:bookmarkEnd w:id="8"/>
      <w:r>
        <w:rPr>
          <w:position w:val="6"/>
          <w:sz w:val="12"/>
        </w:rPr>
        <w:t>9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6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5E5982">
      <w:pgSz w:w="11906" w:h="16838"/>
      <w:pgMar w:top="1040" w:right="992" w:bottom="280" w:left="992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5D4"/>
    <w:multiLevelType w:val="multilevel"/>
    <w:tmpl w:val="BE10E6E6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0D800805"/>
    <w:multiLevelType w:val="multilevel"/>
    <w:tmpl w:val="8BC0BAD4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19EC2216"/>
    <w:multiLevelType w:val="multilevel"/>
    <w:tmpl w:val="B1A8004E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2C0E53A6"/>
    <w:multiLevelType w:val="multilevel"/>
    <w:tmpl w:val="A2A8B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664BA3"/>
    <w:multiLevelType w:val="multilevel"/>
    <w:tmpl w:val="17AA2C88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491745A1"/>
    <w:multiLevelType w:val="multilevel"/>
    <w:tmpl w:val="E3283928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50800BF9"/>
    <w:multiLevelType w:val="multilevel"/>
    <w:tmpl w:val="11E03EFC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7" w15:restartNumberingAfterBreak="0">
    <w:nsid w:val="5CA312F7"/>
    <w:multiLevelType w:val="multilevel"/>
    <w:tmpl w:val="A6966662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num w:numId="1" w16cid:durableId="1058167697">
    <w:abstractNumId w:val="4"/>
  </w:num>
  <w:num w:numId="2" w16cid:durableId="809595403">
    <w:abstractNumId w:val="0"/>
  </w:num>
  <w:num w:numId="3" w16cid:durableId="1861820841">
    <w:abstractNumId w:val="7"/>
  </w:num>
  <w:num w:numId="4" w16cid:durableId="1350909640">
    <w:abstractNumId w:val="2"/>
  </w:num>
  <w:num w:numId="5" w16cid:durableId="778453862">
    <w:abstractNumId w:val="1"/>
  </w:num>
  <w:num w:numId="6" w16cid:durableId="703941228">
    <w:abstractNumId w:val="5"/>
  </w:num>
  <w:num w:numId="7" w16cid:durableId="1916815205">
    <w:abstractNumId w:val="6"/>
  </w:num>
  <w:num w:numId="8" w16cid:durableId="18660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82"/>
    <w:rsid w:val="00051978"/>
    <w:rsid w:val="00305488"/>
    <w:rsid w:val="00440AC9"/>
    <w:rsid w:val="005E5982"/>
    <w:rsid w:val="00613248"/>
    <w:rsid w:val="008E7395"/>
    <w:rsid w:val="00E47ADA"/>
    <w:rsid w:val="00E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3D91"/>
  <w15:docId w15:val="{31F0D417-4A13-49C5-BE53-5A247C8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uiPriority w:val="1"/>
    <w:qFormat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pPr>
      <w:spacing w:before="160"/>
      <w:ind w:left="707" w:hanging="567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STAROSTA</dc:creator>
  <dc:description/>
  <cp:lastModifiedBy>Obec 2</cp:lastModifiedBy>
  <cp:revision>2</cp:revision>
  <dcterms:created xsi:type="dcterms:W3CDTF">2025-12-10T09:43:00Z</dcterms:created>
  <dcterms:modified xsi:type="dcterms:W3CDTF">2025-12-10T09:43:00Z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2021</vt:lpwstr>
  </property>
</Properties>
</file>