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9037" w14:textId="77777777" w:rsidR="009C32D6" w:rsidRPr="002060A7" w:rsidRDefault="009C32D6" w:rsidP="009C32D6">
      <w:pPr>
        <w:pStyle w:val="Zkladntext3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Město Husinec</w:t>
      </w:r>
    </w:p>
    <w:p w14:paraId="3C424CB2" w14:textId="77777777" w:rsidR="009C32D6" w:rsidRPr="002060A7" w:rsidRDefault="009C32D6" w:rsidP="009C32D6">
      <w:pPr>
        <w:pStyle w:val="Zkladntext3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Zastupitelstvo města Husinec</w:t>
      </w:r>
    </w:p>
    <w:p w14:paraId="568523C7" w14:textId="77777777" w:rsidR="009C32D6" w:rsidRPr="002060A7" w:rsidRDefault="009C32D6" w:rsidP="009C32D6">
      <w:pPr>
        <w:pStyle w:val="Zkladntext3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Obecně závazná vyhláška města č. 6/2025</w:t>
      </w:r>
    </w:p>
    <w:p w14:paraId="4CBA5E56" w14:textId="77777777" w:rsidR="009C32D6" w:rsidRPr="002060A7" w:rsidRDefault="009C32D6" w:rsidP="009C32D6">
      <w:pPr>
        <w:pStyle w:val="Zkladntext3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o omezení hlučných činností</w:t>
      </w:r>
    </w:p>
    <w:p w14:paraId="24C1E94D" w14:textId="77777777" w:rsidR="009C32D6" w:rsidRDefault="009C32D6" w:rsidP="009C32D6">
      <w:pPr>
        <w:pStyle w:val="Zkladntext3"/>
        <w:jc w:val="center"/>
        <w:rPr>
          <w:b/>
        </w:rPr>
      </w:pPr>
    </w:p>
    <w:p w14:paraId="3E200391" w14:textId="77777777" w:rsidR="009C32D6" w:rsidRDefault="009C32D6" w:rsidP="009C32D6">
      <w:pPr>
        <w:pStyle w:val="Zkladntext3"/>
        <w:jc w:val="center"/>
        <w:rPr>
          <w:b/>
        </w:rPr>
      </w:pPr>
    </w:p>
    <w:p w14:paraId="6D35AE49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 xml:space="preserve">Zastupitelstvo města Husinec se na svém zasedání dne 6.2.2025 usnesením č. 13/25 usneslo vydat na základě § 10 písm. a) a § 84 odst. 2 písm. h) zákona č. 128/2000 Sb., </w:t>
      </w:r>
      <w:r w:rsidRPr="002060A7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3F6C13D7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3041F98C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Čl. 1</w:t>
      </w:r>
    </w:p>
    <w:p w14:paraId="6E0F2C8C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Úvodní ustanovení</w:t>
      </w:r>
    </w:p>
    <w:p w14:paraId="572CFC02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14:paraId="73CCAA05" w14:textId="77777777" w:rsidR="009C32D6" w:rsidRPr="002060A7" w:rsidRDefault="009C32D6" w:rsidP="009C32D6">
      <w:pPr>
        <w:pStyle w:val="Zkladntext3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Tato vyhláška se vydává k zabezpečení místních záležitostí veřejného pořádku a stanoví, které činnosti, jež by mohly svou hlučností narušit veřejný pořádek, občanské soužití v obci být v rozporu s dobrými mravy, nelze na území města Husinec vykonávat v čase touto vyhláškou určeném.</w:t>
      </w:r>
    </w:p>
    <w:p w14:paraId="0DA38518" w14:textId="77777777" w:rsidR="009C32D6" w:rsidRPr="002060A7" w:rsidRDefault="009C32D6" w:rsidP="009C32D6">
      <w:pPr>
        <w:pStyle w:val="Zkladntext3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Cílem této vyhlášky je zlepšení pohody bydlení a pobytu v zastavěném území města Husinec.</w:t>
      </w:r>
    </w:p>
    <w:p w14:paraId="5535A62F" w14:textId="77777777" w:rsidR="009C32D6" w:rsidRPr="002060A7" w:rsidRDefault="009C32D6" w:rsidP="009C32D6">
      <w:pPr>
        <w:pStyle w:val="Zkladntext3"/>
        <w:ind w:left="360"/>
        <w:rPr>
          <w:rFonts w:ascii="Arial" w:hAnsi="Arial" w:cs="Arial"/>
          <w:sz w:val="22"/>
          <w:szCs w:val="22"/>
        </w:rPr>
      </w:pPr>
    </w:p>
    <w:p w14:paraId="06354952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Čl. 2</w:t>
      </w:r>
    </w:p>
    <w:p w14:paraId="454A8603" w14:textId="77777777" w:rsidR="009C32D6" w:rsidRPr="002060A7" w:rsidRDefault="009C32D6" w:rsidP="009C32D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Vymezení hlučných činností</w:t>
      </w:r>
    </w:p>
    <w:p w14:paraId="5703F5E8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sz w:val="22"/>
          <w:szCs w:val="22"/>
        </w:rPr>
      </w:pPr>
    </w:p>
    <w:p w14:paraId="4DFDB6CC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Činností, která by mohla svou hlučností narušit veřejný pořádek, občanské soužití nebo být v rozporu s dobrými mravy, je zejména provoz či používání:</w:t>
      </w:r>
    </w:p>
    <w:p w14:paraId="195A9112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427C14AA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pojezdové a traktorové sekačky na trávu,</w:t>
      </w:r>
    </w:p>
    <w:p w14:paraId="2D318F48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křovinořezu,</w:t>
      </w:r>
    </w:p>
    <w:p w14:paraId="6152889B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kotoučové a motorové pily,</w:t>
      </w:r>
    </w:p>
    <w:p w14:paraId="364F9F24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brusky,</w:t>
      </w:r>
    </w:p>
    <w:p w14:paraId="2798F315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rozbrušovačky,</w:t>
      </w:r>
    </w:p>
    <w:p w14:paraId="31B23FA7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pneumatického kladiva a sbíječky</w:t>
      </w:r>
    </w:p>
    <w:p w14:paraId="1E40A709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kompresoru,</w:t>
      </w:r>
    </w:p>
    <w:p w14:paraId="3154D50B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vrtačky,</w:t>
      </w:r>
    </w:p>
    <w:p w14:paraId="1E7DD97F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míchačky,</w:t>
      </w:r>
    </w:p>
    <w:p w14:paraId="5D0D9016" w14:textId="77777777" w:rsidR="009C32D6" w:rsidRPr="002060A7" w:rsidRDefault="009C32D6" w:rsidP="009C32D6">
      <w:pPr>
        <w:pStyle w:val="Zkladntext3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drtičky větví (</w:t>
      </w:r>
      <w:proofErr w:type="spellStart"/>
      <w:r w:rsidRPr="002060A7">
        <w:rPr>
          <w:rFonts w:ascii="Arial" w:hAnsi="Arial" w:cs="Arial"/>
          <w:sz w:val="22"/>
          <w:szCs w:val="22"/>
        </w:rPr>
        <w:t>štěpkovač</w:t>
      </w:r>
      <w:proofErr w:type="spellEnd"/>
      <w:r w:rsidRPr="002060A7">
        <w:rPr>
          <w:rFonts w:ascii="Arial" w:hAnsi="Arial" w:cs="Arial"/>
          <w:sz w:val="22"/>
          <w:szCs w:val="22"/>
        </w:rPr>
        <w:t>) apod.</w:t>
      </w:r>
    </w:p>
    <w:p w14:paraId="6C5D899C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5B751BE8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36BC8566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Čl. 3</w:t>
      </w:r>
    </w:p>
    <w:p w14:paraId="79566607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Vymezení pojmů</w:t>
      </w:r>
    </w:p>
    <w:p w14:paraId="029521CB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14:paraId="2E3E16FA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Pro účely této vyhlášky se vymezují dále uvedené pojmy:</w:t>
      </w:r>
    </w:p>
    <w:p w14:paraId="1F045170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Sekačka na trávu a křovinořez – poháněné elektrickou energií nebo spalovacím motorem, a také sekačka, která se zavěšuje na zahradní malotraktory a traktory.</w:t>
      </w:r>
    </w:p>
    <w:p w14:paraId="03B4ED4A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Kotoučová pila (cirkulárka nebo okružní pila) – stroj určený k řezání dřeva, kovů či dalších materiálů. Skládá se z ozubeného kovového kotouče a poháněcího mechanismu, který kotouč roztáčí. Typy mohou být ruční, stolní nebo ve stojanovém provedení.</w:t>
      </w:r>
    </w:p>
    <w:p w14:paraId="4EFFDAD1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 xml:space="preserve">Motorová pila (jinak také řetězová pila) – nástroj určený především k řezání dřeva, u kterého benzínový nebo elektrický motor pohání </w:t>
      </w:r>
      <w:proofErr w:type="spellStart"/>
      <w:r w:rsidRPr="002060A7">
        <w:rPr>
          <w:rFonts w:ascii="Arial" w:hAnsi="Arial" w:cs="Arial"/>
          <w:sz w:val="22"/>
          <w:szCs w:val="22"/>
        </w:rPr>
        <w:t>řetězku</w:t>
      </w:r>
      <w:proofErr w:type="spellEnd"/>
      <w:r w:rsidRPr="002060A7">
        <w:rPr>
          <w:rFonts w:ascii="Arial" w:hAnsi="Arial" w:cs="Arial"/>
          <w:sz w:val="22"/>
          <w:szCs w:val="22"/>
        </w:rPr>
        <w:t>, malé ozubené kolečko, které pak pohání řetěz.</w:t>
      </w:r>
    </w:p>
    <w:p w14:paraId="487A60D6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lastRenderedPageBreak/>
        <w:t>Bruska a rozbrušovačka – ruční nebo stolní nářadí určené především k broušení či řezání materiálů, u kterého elektrický nebo benzínový motor nebo stlačený vzduch pohání rychle rotující nástroj (např. řezný či brusný kotouč).</w:t>
      </w:r>
    </w:p>
    <w:p w14:paraId="19E1D493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Kompresor – stroj určený ke stlačování (kompresi) plynů a par. Typy mohou být objemové nebo rychlostní.</w:t>
      </w:r>
    </w:p>
    <w:p w14:paraId="07A4D549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Vrtačka – obráběcí stroj, určený k obrábění rotačních otvorů, zejména pomocí vrtáků, výhrubníků, výstružníků, závitníků a záhlubníků.</w:t>
      </w:r>
    </w:p>
    <w:p w14:paraId="599708BE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Pneumatické kladivo a sbíječka – mechanické strojní kladivo, které slouží k vrtání otvorů nebo k rozbíjení a mechanickému rozrušování pevných předmětů a tuhých těles vyrobených z betonu, železobetonu či kamene.</w:t>
      </w:r>
    </w:p>
    <w:p w14:paraId="123735D8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Míchačka – je zařízení určené k míchání suchých sypkých hmot a kapalin navzájem i mezi sebou.</w:t>
      </w:r>
    </w:p>
    <w:p w14:paraId="6B196A9F" w14:textId="77777777" w:rsidR="009C32D6" w:rsidRPr="002060A7" w:rsidRDefault="009C32D6" w:rsidP="009C32D6">
      <w:pPr>
        <w:pStyle w:val="Zkladntext3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 xml:space="preserve">Drtička větví neboli </w:t>
      </w:r>
      <w:proofErr w:type="spellStart"/>
      <w:r w:rsidRPr="002060A7">
        <w:rPr>
          <w:rFonts w:ascii="Arial" w:hAnsi="Arial" w:cs="Arial"/>
          <w:sz w:val="22"/>
          <w:szCs w:val="22"/>
        </w:rPr>
        <w:t>štěpkovač</w:t>
      </w:r>
      <w:proofErr w:type="spellEnd"/>
      <w:r w:rsidRPr="002060A7">
        <w:rPr>
          <w:rFonts w:ascii="Arial" w:hAnsi="Arial" w:cs="Arial"/>
          <w:sz w:val="22"/>
          <w:szCs w:val="22"/>
        </w:rPr>
        <w:t xml:space="preserve"> – strojní zařízení sloužící ke </w:t>
      </w:r>
      <w:proofErr w:type="spellStart"/>
      <w:r w:rsidRPr="002060A7">
        <w:rPr>
          <w:rFonts w:ascii="Arial" w:hAnsi="Arial" w:cs="Arial"/>
          <w:sz w:val="22"/>
          <w:szCs w:val="22"/>
        </w:rPr>
        <w:t>štěpkování</w:t>
      </w:r>
      <w:proofErr w:type="spellEnd"/>
      <w:r w:rsidRPr="002060A7">
        <w:rPr>
          <w:rFonts w:ascii="Arial" w:hAnsi="Arial" w:cs="Arial"/>
          <w:sz w:val="22"/>
          <w:szCs w:val="22"/>
        </w:rPr>
        <w:t xml:space="preserve"> větví, </w:t>
      </w:r>
      <w:proofErr w:type="spellStart"/>
      <w:r w:rsidRPr="002060A7">
        <w:rPr>
          <w:rFonts w:ascii="Arial" w:hAnsi="Arial" w:cs="Arial"/>
          <w:sz w:val="22"/>
          <w:szCs w:val="22"/>
        </w:rPr>
        <w:t>odkorů</w:t>
      </w:r>
      <w:proofErr w:type="spellEnd"/>
      <w:r w:rsidRPr="002060A7">
        <w:rPr>
          <w:rFonts w:ascii="Arial" w:hAnsi="Arial" w:cs="Arial"/>
          <w:sz w:val="22"/>
          <w:szCs w:val="22"/>
        </w:rPr>
        <w:t xml:space="preserve"> a dřevního odpadu.</w:t>
      </w:r>
    </w:p>
    <w:p w14:paraId="491C36B8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5A6C0C7B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Čl. 4</w:t>
      </w:r>
    </w:p>
    <w:p w14:paraId="7E27AA24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Omezení hlučných činností</w:t>
      </w:r>
    </w:p>
    <w:p w14:paraId="52B710A7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5406ADF5" w14:textId="77777777" w:rsidR="009C32D6" w:rsidRPr="002060A7" w:rsidRDefault="009C32D6" w:rsidP="009C32D6">
      <w:pPr>
        <w:pStyle w:val="Zkladntext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Noční klid je dobou od 22.00 hod. do 06.00 hodin. V této době je každý povinen zachovat klid a omezit hlučné projevy.</w:t>
      </w:r>
    </w:p>
    <w:p w14:paraId="1F4C814C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55090CA9" w14:textId="77777777" w:rsidR="009C32D6" w:rsidRPr="002060A7" w:rsidRDefault="009C32D6" w:rsidP="009C32D6">
      <w:pPr>
        <w:pStyle w:val="Zkladntext3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2060A7">
        <w:rPr>
          <w:rFonts w:ascii="Arial" w:hAnsi="Arial" w:cs="Arial"/>
          <w:sz w:val="22"/>
          <w:szCs w:val="22"/>
        </w:rPr>
        <w:t>Každý je povinen zdržet se o nedělích, státních svátcích a státem uznaných ostatních svátcích v době od 06.00 do 22.00 hodin používání strojů, přístrojů a zařízení vymezených v článku 2 této vyhlášky.</w:t>
      </w:r>
      <w:r w:rsidRPr="002060A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737973E" w14:textId="77777777" w:rsidR="009C32D6" w:rsidRPr="002060A7" w:rsidRDefault="009C32D6" w:rsidP="009C32D6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14:paraId="0AB21C4A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Čl. 5</w:t>
      </w:r>
    </w:p>
    <w:p w14:paraId="6DF3F289" w14:textId="77777777" w:rsidR="009C32D6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Výjimky</w:t>
      </w:r>
    </w:p>
    <w:p w14:paraId="42AC5FB1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14:paraId="69DFCEC2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Výjimkou jsou mimořádné události a živelné pohromy.</w:t>
      </w:r>
    </w:p>
    <w:p w14:paraId="4A0BD0ED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14:paraId="425AF5E1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Čl. 6</w:t>
      </w:r>
    </w:p>
    <w:p w14:paraId="36979427" w14:textId="77777777" w:rsidR="009C32D6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 xml:space="preserve">Sankce </w:t>
      </w:r>
    </w:p>
    <w:p w14:paraId="701B66B8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14:paraId="664096C7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Porušení povinností stanovených touto vyhláškou může být postihováno jako přestupek.</w:t>
      </w:r>
    </w:p>
    <w:p w14:paraId="56E54CE6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35C3F004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Čl. 7</w:t>
      </w:r>
    </w:p>
    <w:p w14:paraId="38DBA8D6" w14:textId="77777777" w:rsidR="009C32D6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2060A7">
        <w:rPr>
          <w:rFonts w:ascii="Arial" w:hAnsi="Arial" w:cs="Arial"/>
          <w:b/>
          <w:sz w:val="22"/>
          <w:szCs w:val="22"/>
        </w:rPr>
        <w:t>Účinnost</w:t>
      </w:r>
    </w:p>
    <w:p w14:paraId="5DE8FC59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14:paraId="4E25BDAB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18EA3313" w14:textId="77777777" w:rsidR="009C32D6" w:rsidRPr="002060A7" w:rsidRDefault="009C32D6" w:rsidP="009C32D6">
      <w:pPr>
        <w:pStyle w:val="Zkladntext3"/>
        <w:jc w:val="center"/>
        <w:rPr>
          <w:rFonts w:ascii="Arial" w:hAnsi="Arial" w:cs="Arial"/>
          <w:sz w:val="22"/>
          <w:szCs w:val="22"/>
        </w:rPr>
      </w:pPr>
    </w:p>
    <w:p w14:paraId="6BB60D3B" w14:textId="77777777" w:rsidR="009C32D6" w:rsidRDefault="009C32D6" w:rsidP="009C32D6">
      <w:pPr>
        <w:pStyle w:val="Zkladntext3"/>
        <w:rPr>
          <w:rFonts w:ascii="Arial" w:hAnsi="Arial" w:cs="Arial"/>
          <w:i/>
          <w:sz w:val="22"/>
          <w:szCs w:val="22"/>
        </w:rPr>
      </w:pPr>
      <w:r w:rsidRPr="002060A7">
        <w:rPr>
          <w:rFonts w:ascii="Arial" w:hAnsi="Arial" w:cs="Arial"/>
          <w:i/>
          <w:sz w:val="22"/>
          <w:szCs w:val="22"/>
        </w:rPr>
        <w:t xml:space="preserve">  </w:t>
      </w:r>
    </w:p>
    <w:p w14:paraId="42268C84" w14:textId="77777777" w:rsidR="009C32D6" w:rsidRDefault="009C32D6" w:rsidP="009C32D6">
      <w:pPr>
        <w:pStyle w:val="Zkladntext3"/>
        <w:rPr>
          <w:rFonts w:ascii="Arial" w:hAnsi="Arial" w:cs="Arial"/>
          <w:i/>
          <w:sz w:val="22"/>
          <w:szCs w:val="22"/>
        </w:rPr>
      </w:pPr>
    </w:p>
    <w:p w14:paraId="5BE97600" w14:textId="77777777" w:rsidR="009C32D6" w:rsidRDefault="009C32D6" w:rsidP="009C32D6">
      <w:pPr>
        <w:pStyle w:val="Zkladntext3"/>
        <w:rPr>
          <w:rFonts w:ascii="Arial" w:hAnsi="Arial" w:cs="Arial"/>
          <w:i/>
          <w:sz w:val="22"/>
          <w:szCs w:val="22"/>
        </w:rPr>
      </w:pPr>
    </w:p>
    <w:p w14:paraId="2660B3DF" w14:textId="77777777" w:rsidR="009C32D6" w:rsidRPr="002060A7" w:rsidRDefault="009C32D6" w:rsidP="009C32D6">
      <w:pPr>
        <w:pStyle w:val="Zkladntext3"/>
        <w:rPr>
          <w:rFonts w:ascii="Arial" w:hAnsi="Arial" w:cs="Arial"/>
          <w:i/>
          <w:sz w:val="22"/>
          <w:szCs w:val="22"/>
        </w:rPr>
      </w:pPr>
    </w:p>
    <w:p w14:paraId="66E12BA1" w14:textId="77777777" w:rsidR="009C32D6" w:rsidRPr="002060A7" w:rsidRDefault="009C32D6" w:rsidP="009C32D6">
      <w:pPr>
        <w:pStyle w:val="Zkladntext3"/>
        <w:rPr>
          <w:rFonts w:ascii="Arial" w:hAnsi="Arial" w:cs="Arial"/>
          <w:i/>
          <w:sz w:val="22"/>
          <w:szCs w:val="22"/>
        </w:rPr>
      </w:pPr>
      <w:r w:rsidRPr="002060A7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</w:t>
      </w:r>
    </w:p>
    <w:p w14:paraId="6753B37A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>……………………….                                                             ……………………………..</w:t>
      </w:r>
    </w:p>
    <w:p w14:paraId="1119300E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 xml:space="preserve">  Jaroslav Maryška</w:t>
      </w:r>
      <w:r w:rsidRPr="002060A7">
        <w:rPr>
          <w:rFonts w:ascii="Arial" w:hAnsi="Arial" w:cs="Arial"/>
          <w:sz w:val="22"/>
          <w:szCs w:val="22"/>
        </w:rPr>
        <w:tab/>
      </w:r>
      <w:r w:rsidRPr="002060A7">
        <w:rPr>
          <w:rFonts w:ascii="Arial" w:hAnsi="Arial" w:cs="Arial"/>
          <w:sz w:val="22"/>
          <w:szCs w:val="22"/>
        </w:rPr>
        <w:tab/>
      </w:r>
      <w:r w:rsidRPr="002060A7">
        <w:rPr>
          <w:rFonts w:ascii="Arial" w:hAnsi="Arial" w:cs="Arial"/>
          <w:sz w:val="22"/>
          <w:szCs w:val="22"/>
        </w:rPr>
        <w:tab/>
      </w:r>
      <w:r w:rsidRPr="002060A7">
        <w:rPr>
          <w:rFonts w:ascii="Arial" w:hAnsi="Arial" w:cs="Arial"/>
          <w:sz w:val="22"/>
          <w:szCs w:val="22"/>
        </w:rPr>
        <w:tab/>
      </w:r>
      <w:r w:rsidRPr="002060A7">
        <w:rPr>
          <w:rFonts w:ascii="Arial" w:hAnsi="Arial" w:cs="Arial"/>
          <w:sz w:val="22"/>
          <w:szCs w:val="22"/>
        </w:rPr>
        <w:tab/>
      </w:r>
      <w:r w:rsidRPr="002060A7">
        <w:rPr>
          <w:rFonts w:ascii="Arial" w:hAnsi="Arial" w:cs="Arial"/>
          <w:sz w:val="22"/>
          <w:szCs w:val="22"/>
        </w:rPr>
        <w:tab/>
      </w:r>
      <w:r w:rsidRPr="002060A7">
        <w:rPr>
          <w:rFonts w:ascii="Arial" w:hAnsi="Arial" w:cs="Arial"/>
          <w:sz w:val="22"/>
          <w:szCs w:val="22"/>
        </w:rPr>
        <w:tab/>
        <w:t>Ludmila Pánková</w:t>
      </w:r>
    </w:p>
    <w:p w14:paraId="0E554FAC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  <w:r w:rsidRPr="002060A7">
        <w:rPr>
          <w:rFonts w:ascii="Arial" w:hAnsi="Arial" w:cs="Arial"/>
          <w:sz w:val="22"/>
          <w:szCs w:val="22"/>
        </w:rPr>
        <w:t xml:space="preserve">  místostarosta                                                                                       starostka</w:t>
      </w:r>
    </w:p>
    <w:p w14:paraId="79DE3101" w14:textId="77777777" w:rsidR="009C32D6" w:rsidRPr="002060A7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5C0AE40E" w14:textId="77777777" w:rsidR="009C32D6" w:rsidRDefault="009C32D6" w:rsidP="009C32D6">
      <w:pPr>
        <w:pStyle w:val="Zkladntext3"/>
        <w:rPr>
          <w:rFonts w:ascii="Arial" w:hAnsi="Arial" w:cs="Arial"/>
          <w:sz w:val="22"/>
          <w:szCs w:val="22"/>
        </w:rPr>
      </w:pPr>
    </w:p>
    <w:p w14:paraId="7BB5F6B0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C3A02"/>
    <w:multiLevelType w:val="hybridMultilevel"/>
    <w:tmpl w:val="951E17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A2831"/>
    <w:multiLevelType w:val="hybridMultilevel"/>
    <w:tmpl w:val="AFD629C4"/>
    <w:lvl w:ilvl="0" w:tplc="92E6F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9658">
    <w:abstractNumId w:val="0"/>
  </w:num>
  <w:num w:numId="2" w16cid:durableId="1518304187">
    <w:abstractNumId w:val="1"/>
  </w:num>
  <w:num w:numId="3" w16cid:durableId="1704591499">
    <w:abstractNumId w:val="3"/>
  </w:num>
  <w:num w:numId="4" w16cid:durableId="33399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D6"/>
    <w:rsid w:val="00497EBF"/>
    <w:rsid w:val="00556CF8"/>
    <w:rsid w:val="00721DA8"/>
    <w:rsid w:val="009C32D6"/>
    <w:rsid w:val="00EC3D7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6243"/>
  <w15:chartTrackingRefBased/>
  <w15:docId w15:val="{094FD490-A969-4AF7-A35D-5E68615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2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2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2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2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2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2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32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32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32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2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2D6"/>
    <w:rPr>
      <w:b/>
      <w:bCs/>
      <w:smallCaps/>
      <w:color w:val="2F5496" w:themeColor="accent1" w:themeShade="BF"/>
      <w:spacing w:val="5"/>
    </w:rPr>
  </w:style>
  <w:style w:type="paragraph" w:styleId="Zkladntext3">
    <w:name w:val="Body Text 3"/>
    <w:basedOn w:val="Normln"/>
    <w:link w:val="Zkladntext3Char"/>
    <w:rsid w:val="009C32D6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9C32D6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2025-02-12T14:36:00Z</dcterms:created>
  <dcterms:modified xsi:type="dcterms:W3CDTF">2025-02-12T14:37:00Z</dcterms:modified>
</cp:coreProperties>
</file>