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A65B0" w14:textId="64027420" w:rsidR="00850CCE" w:rsidRPr="006205AA" w:rsidRDefault="000A7215" w:rsidP="00850C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205AA">
        <w:rPr>
          <w:rFonts w:ascii="Arial" w:hAnsi="Arial" w:cs="Arial"/>
          <w:b/>
          <w:sz w:val="22"/>
          <w:szCs w:val="22"/>
        </w:rPr>
        <w:t>Město Litovel</w:t>
      </w:r>
    </w:p>
    <w:p w14:paraId="0A5BFDBD" w14:textId="7EBE04D9" w:rsidR="00850CCE" w:rsidRPr="006205AA" w:rsidRDefault="00850CCE" w:rsidP="00850C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205AA">
        <w:rPr>
          <w:rFonts w:ascii="Arial" w:hAnsi="Arial" w:cs="Arial"/>
          <w:b/>
          <w:sz w:val="22"/>
          <w:szCs w:val="22"/>
        </w:rPr>
        <w:t xml:space="preserve">Zastupitelstvo </w:t>
      </w:r>
      <w:r w:rsidR="006205AA" w:rsidRPr="006205AA">
        <w:rPr>
          <w:rFonts w:ascii="Arial" w:hAnsi="Arial" w:cs="Arial"/>
          <w:b/>
          <w:sz w:val="22"/>
          <w:szCs w:val="22"/>
        </w:rPr>
        <w:t>města</w:t>
      </w:r>
      <w:r w:rsidRPr="006205AA">
        <w:rPr>
          <w:rFonts w:ascii="Arial" w:hAnsi="Arial" w:cs="Arial"/>
          <w:b/>
          <w:sz w:val="22"/>
          <w:szCs w:val="22"/>
        </w:rPr>
        <w:t xml:space="preserve"> </w:t>
      </w:r>
      <w:r w:rsidR="000A7215" w:rsidRPr="006205AA">
        <w:rPr>
          <w:rFonts w:ascii="Arial" w:hAnsi="Arial" w:cs="Arial"/>
          <w:b/>
          <w:sz w:val="22"/>
          <w:szCs w:val="22"/>
        </w:rPr>
        <w:t>Litovel</w:t>
      </w:r>
    </w:p>
    <w:p w14:paraId="695B4DBB" w14:textId="77777777" w:rsidR="001F5CC9" w:rsidRPr="006205AA" w:rsidRDefault="001F5CC9" w:rsidP="00850C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621E540" w14:textId="6A5407F9" w:rsidR="005D51F9" w:rsidRPr="006205AA" w:rsidRDefault="00850CCE" w:rsidP="00850C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205AA">
        <w:rPr>
          <w:rFonts w:ascii="Arial" w:hAnsi="Arial" w:cs="Arial"/>
          <w:b/>
          <w:sz w:val="22"/>
          <w:szCs w:val="22"/>
        </w:rPr>
        <w:t xml:space="preserve">Obecně závazná vyhláška </w:t>
      </w:r>
      <w:r w:rsidR="000A7215" w:rsidRPr="006205AA">
        <w:rPr>
          <w:rFonts w:ascii="Arial" w:hAnsi="Arial" w:cs="Arial"/>
          <w:b/>
          <w:sz w:val="22"/>
          <w:szCs w:val="22"/>
        </w:rPr>
        <w:t>města Litovel</w:t>
      </w:r>
      <w:r w:rsidR="002A3E8E">
        <w:rPr>
          <w:rFonts w:ascii="Arial" w:hAnsi="Arial" w:cs="Arial"/>
          <w:b/>
          <w:sz w:val="22"/>
          <w:szCs w:val="22"/>
        </w:rPr>
        <w:t>,</w:t>
      </w:r>
    </w:p>
    <w:p w14:paraId="5D647475" w14:textId="1B086663" w:rsidR="008F0DA9" w:rsidRPr="006205AA" w:rsidRDefault="00850CCE" w:rsidP="00850C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205AA">
        <w:rPr>
          <w:rFonts w:ascii="Arial" w:hAnsi="Arial" w:cs="Arial"/>
          <w:b/>
          <w:sz w:val="22"/>
          <w:szCs w:val="22"/>
        </w:rPr>
        <w:t xml:space="preserve"> </w:t>
      </w:r>
      <w:r w:rsidR="00903381" w:rsidRPr="006205AA">
        <w:rPr>
          <w:rFonts w:ascii="Arial" w:hAnsi="Arial" w:cs="Arial"/>
          <w:b/>
          <w:sz w:val="22"/>
          <w:szCs w:val="22"/>
        </w:rPr>
        <w:t>kterou se zrušuje obecně závazná vyhláška č.</w:t>
      </w:r>
      <w:r w:rsidR="000A7215" w:rsidRPr="006205AA">
        <w:rPr>
          <w:rFonts w:ascii="Arial" w:hAnsi="Arial" w:cs="Arial"/>
          <w:b/>
          <w:sz w:val="22"/>
          <w:szCs w:val="22"/>
        </w:rPr>
        <w:t xml:space="preserve"> </w:t>
      </w:r>
      <w:r w:rsidR="006205AA" w:rsidRPr="006205AA">
        <w:rPr>
          <w:rFonts w:ascii="Arial" w:hAnsi="Arial" w:cs="Arial"/>
          <w:b/>
          <w:sz w:val="22"/>
          <w:szCs w:val="22"/>
        </w:rPr>
        <w:t>1</w:t>
      </w:r>
      <w:r w:rsidR="00903381" w:rsidRPr="006205AA">
        <w:rPr>
          <w:rFonts w:ascii="Arial" w:hAnsi="Arial" w:cs="Arial"/>
          <w:b/>
          <w:sz w:val="22"/>
          <w:szCs w:val="22"/>
        </w:rPr>
        <w:t>/</w:t>
      </w:r>
      <w:r w:rsidR="000A7215" w:rsidRPr="006205AA">
        <w:rPr>
          <w:rFonts w:ascii="Arial" w:hAnsi="Arial" w:cs="Arial"/>
          <w:b/>
          <w:sz w:val="22"/>
          <w:szCs w:val="22"/>
        </w:rPr>
        <w:t>20</w:t>
      </w:r>
      <w:r w:rsidR="006205AA" w:rsidRPr="006205AA">
        <w:rPr>
          <w:rFonts w:ascii="Arial" w:hAnsi="Arial" w:cs="Arial"/>
          <w:b/>
          <w:sz w:val="22"/>
          <w:szCs w:val="22"/>
        </w:rPr>
        <w:t>16</w:t>
      </w:r>
      <w:r w:rsidR="00903381" w:rsidRPr="006205AA">
        <w:rPr>
          <w:rFonts w:ascii="Arial" w:hAnsi="Arial" w:cs="Arial"/>
          <w:b/>
          <w:sz w:val="22"/>
          <w:szCs w:val="22"/>
        </w:rPr>
        <w:t xml:space="preserve">, o </w:t>
      </w:r>
      <w:r w:rsidR="006205AA" w:rsidRPr="006205AA">
        <w:rPr>
          <w:rFonts w:ascii="Arial" w:hAnsi="Arial" w:cs="Arial"/>
          <w:b/>
          <w:sz w:val="22"/>
          <w:szCs w:val="22"/>
        </w:rPr>
        <w:t xml:space="preserve">zákazu konzumace alkoholických nápojů na veřejném prostranství, </w:t>
      </w:r>
      <w:r w:rsidR="00903381" w:rsidRPr="006205AA">
        <w:rPr>
          <w:rFonts w:ascii="Arial" w:hAnsi="Arial" w:cs="Arial"/>
          <w:b/>
          <w:sz w:val="22"/>
          <w:szCs w:val="22"/>
        </w:rPr>
        <w:t xml:space="preserve">ze dne </w:t>
      </w:r>
      <w:r w:rsidR="006205AA" w:rsidRPr="006205AA">
        <w:rPr>
          <w:rFonts w:ascii="Arial" w:hAnsi="Arial" w:cs="Arial"/>
          <w:b/>
          <w:sz w:val="22"/>
          <w:szCs w:val="22"/>
        </w:rPr>
        <w:t>1</w:t>
      </w:r>
      <w:r w:rsidR="000A7215" w:rsidRPr="006205AA">
        <w:rPr>
          <w:rFonts w:ascii="Arial" w:hAnsi="Arial" w:cs="Arial"/>
          <w:b/>
          <w:sz w:val="22"/>
          <w:szCs w:val="22"/>
        </w:rPr>
        <w:t>7.</w:t>
      </w:r>
      <w:r w:rsidR="006205AA" w:rsidRPr="006205AA">
        <w:rPr>
          <w:rFonts w:ascii="Arial" w:hAnsi="Arial" w:cs="Arial"/>
          <w:b/>
          <w:sz w:val="22"/>
          <w:szCs w:val="22"/>
        </w:rPr>
        <w:t>3</w:t>
      </w:r>
      <w:r w:rsidR="000A7215" w:rsidRPr="006205AA">
        <w:rPr>
          <w:rFonts w:ascii="Arial" w:hAnsi="Arial" w:cs="Arial"/>
          <w:b/>
          <w:sz w:val="22"/>
          <w:szCs w:val="22"/>
        </w:rPr>
        <w:t>.20</w:t>
      </w:r>
      <w:r w:rsidR="006205AA" w:rsidRPr="006205AA">
        <w:rPr>
          <w:rFonts w:ascii="Arial" w:hAnsi="Arial" w:cs="Arial"/>
          <w:b/>
          <w:sz w:val="22"/>
          <w:szCs w:val="22"/>
        </w:rPr>
        <w:t>16</w:t>
      </w:r>
    </w:p>
    <w:p w14:paraId="71D48CC9" w14:textId="77777777" w:rsidR="00850CCE" w:rsidRPr="006205AA" w:rsidRDefault="00850CCE" w:rsidP="00850C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601E6DE" w14:textId="7697575D" w:rsidR="00401F14" w:rsidRPr="006205AA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205AA">
        <w:rPr>
          <w:rFonts w:ascii="Arial" w:hAnsi="Arial" w:cs="Arial"/>
          <w:sz w:val="22"/>
          <w:szCs w:val="22"/>
        </w:rPr>
        <w:t xml:space="preserve">Zastupitelstvo </w:t>
      </w:r>
      <w:r w:rsidR="000308B5" w:rsidRPr="006205AA">
        <w:rPr>
          <w:rFonts w:ascii="Arial" w:hAnsi="Arial" w:cs="Arial"/>
          <w:sz w:val="22"/>
          <w:szCs w:val="22"/>
        </w:rPr>
        <w:t xml:space="preserve">města Litovle </w:t>
      </w:r>
      <w:r w:rsidR="00893F98" w:rsidRPr="006205AA">
        <w:rPr>
          <w:rFonts w:ascii="Arial" w:hAnsi="Arial" w:cs="Arial"/>
          <w:sz w:val="22"/>
          <w:szCs w:val="22"/>
        </w:rPr>
        <w:t>se na svém zasedání dne</w:t>
      </w:r>
      <w:r w:rsidR="00DD7A16" w:rsidRPr="006205AA">
        <w:rPr>
          <w:rFonts w:ascii="Arial" w:hAnsi="Arial" w:cs="Arial"/>
          <w:sz w:val="22"/>
          <w:szCs w:val="22"/>
        </w:rPr>
        <w:t xml:space="preserve"> </w:t>
      </w:r>
      <w:r w:rsidR="00116C45">
        <w:rPr>
          <w:rFonts w:ascii="Arial" w:hAnsi="Arial" w:cs="Arial"/>
          <w:sz w:val="22"/>
          <w:szCs w:val="22"/>
        </w:rPr>
        <w:t>23</w:t>
      </w:r>
      <w:r w:rsidR="000308B5" w:rsidRPr="006205AA">
        <w:rPr>
          <w:rFonts w:ascii="Arial" w:hAnsi="Arial" w:cs="Arial"/>
          <w:sz w:val="22"/>
          <w:szCs w:val="22"/>
        </w:rPr>
        <w:t>.</w:t>
      </w:r>
      <w:r w:rsidR="00116C45">
        <w:rPr>
          <w:rFonts w:ascii="Arial" w:hAnsi="Arial" w:cs="Arial"/>
          <w:sz w:val="22"/>
          <w:szCs w:val="22"/>
        </w:rPr>
        <w:t>4</w:t>
      </w:r>
      <w:r w:rsidR="000308B5" w:rsidRPr="006205AA">
        <w:rPr>
          <w:rFonts w:ascii="Arial" w:hAnsi="Arial" w:cs="Arial"/>
          <w:sz w:val="22"/>
          <w:szCs w:val="22"/>
        </w:rPr>
        <w:t>.2025</w:t>
      </w:r>
      <w:r w:rsidR="00DD7A16" w:rsidRPr="006205AA">
        <w:rPr>
          <w:rFonts w:ascii="Arial" w:hAnsi="Arial" w:cs="Arial"/>
          <w:sz w:val="22"/>
          <w:szCs w:val="22"/>
        </w:rPr>
        <w:t xml:space="preserve"> u</w:t>
      </w:r>
      <w:r w:rsidR="00893F98" w:rsidRPr="006205AA">
        <w:rPr>
          <w:rFonts w:ascii="Arial" w:hAnsi="Arial" w:cs="Arial"/>
          <w:sz w:val="22"/>
          <w:szCs w:val="22"/>
        </w:rPr>
        <w:t>sneslo vydat na základě §</w:t>
      </w:r>
      <w:r w:rsidR="004F45E2" w:rsidRPr="006205AA">
        <w:rPr>
          <w:rFonts w:ascii="Arial" w:hAnsi="Arial" w:cs="Arial"/>
          <w:sz w:val="22"/>
          <w:szCs w:val="22"/>
        </w:rPr>
        <w:t> </w:t>
      </w:r>
      <w:r w:rsidR="00893F98" w:rsidRPr="006205AA">
        <w:rPr>
          <w:rFonts w:ascii="Arial" w:hAnsi="Arial" w:cs="Arial"/>
          <w:sz w:val="22"/>
          <w:szCs w:val="22"/>
        </w:rPr>
        <w:t>84 odst. 2 písm. h) zákona č. 128/2000 Sb., o obcích (obecní zřízení), ve znění pozdějších předpisů, tuto obecně závaznou vyhlášku</w:t>
      </w:r>
      <w:r w:rsidR="00D212D4" w:rsidRPr="006205AA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6205AA">
        <w:rPr>
          <w:rFonts w:ascii="Arial" w:hAnsi="Arial" w:cs="Arial"/>
          <w:sz w:val="22"/>
          <w:szCs w:val="22"/>
        </w:rPr>
        <w:t>:</w:t>
      </w:r>
    </w:p>
    <w:p w14:paraId="560B0171" w14:textId="5E248C72" w:rsidR="00061889" w:rsidRPr="006205AA" w:rsidRDefault="006205AA" w:rsidP="00903381">
      <w:pPr>
        <w:pStyle w:val="slalnk"/>
        <w:spacing w:before="480" w:after="0" w:line="312" w:lineRule="auto"/>
        <w:rPr>
          <w:rFonts w:ascii="Arial" w:hAnsi="Arial" w:cs="Arial"/>
          <w:sz w:val="22"/>
          <w:szCs w:val="22"/>
        </w:rPr>
      </w:pPr>
      <w:r w:rsidRPr="006205AA">
        <w:rPr>
          <w:rFonts w:ascii="Arial" w:hAnsi="Arial" w:cs="Arial"/>
          <w:sz w:val="22"/>
          <w:szCs w:val="22"/>
        </w:rPr>
        <w:t>Článek 1</w:t>
      </w:r>
    </w:p>
    <w:p w14:paraId="5B7C991E" w14:textId="145AA063" w:rsidR="00061889" w:rsidRPr="006205AA" w:rsidRDefault="00903381" w:rsidP="00903381">
      <w:pPr>
        <w:pStyle w:val="slalnk"/>
        <w:spacing w:before="0" w:after="0" w:line="312" w:lineRule="auto"/>
        <w:rPr>
          <w:rFonts w:ascii="Arial" w:hAnsi="Arial" w:cs="Arial"/>
          <w:sz w:val="22"/>
          <w:szCs w:val="22"/>
        </w:rPr>
      </w:pPr>
      <w:r w:rsidRPr="006205AA">
        <w:rPr>
          <w:rFonts w:ascii="Arial" w:hAnsi="Arial" w:cs="Arial"/>
          <w:sz w:val="22"/>
          <w:szCs w:val="22"/>
        </w:rPr>
        <w:t>Z</w:t>
      </w:r>
      <w:r w:rsidR="00061889" w:rsidRPr="006205AA">
        <w:rPr>
          <w:rFonts w:ascii="Arial" w:hAnsi="Arial" w:cs="Arial"/>
          <w:sz w:val="22"/>
          <w:szCs w:val="22"/>
        </w:rPr>
        <w:t>rušovací ustanovení</w:t>
      </w:r>
    </w:p>
    <w:p w14:paraId="16912737" w14:textId="77777777" w:rsidR="006205AA" w:rsidRPr="006205AA" w:rsidRDefault="006205AA" w:rsidP="006205AA">
      <w:pPr>
        <w:jc w:val="center"/>
        <w:rPr>
          <w:rFonts w:ascii="Arial" w:hAnsi="Arial" w:cs="Arial"/>
          <w:b/>
          <w:sz w:val="22"/>
          <w:szCs w:val="22"/>
        </w:rPr>
      </w:pPr>
    </w:p>
    <w:p w14:paraId="599A32DC" w14:textId="0D6D42CB" w:rsidR="006205AA" w:rsidRPr="006205AA" w:rsidRDefault="006205AA" w:rsidP="006205AA">
      <w:pPr>
        <w:jc w:val="both"/>
        <w:rPr>
          <w:rFonts w:ascii="Arial" w:hAnsi="Arial" w:cs="Arial"/>
          <w:sz w:val="22"/>
          <w:szCs w:val="22"/>
        </w:rPr>
      </w:pPr>
      <w:r w:rsidRPr="006205AA">
        <w:rPr>
          <w:rFonts w:ascii="Arial" w:hAnsi="Arial" w:cs="Arial"/>
          <w:sz w:val="22"/>
          <w:szCs w:val="22"/>
        </w:rPr>
        <w:t>Zrušuje se obecně závazná vyhláška města Litovel č. 1/2016, o zákazu konzumace alkoholických nápojů na veřejn</w:t>
      </w:r>
      <w:r w:rsidR="002A3E8E">
        <w:rPr>
          <w:rFonts w:ascii="Arial" w:hAnsi="Arial" w:cs="Arial"/>
          <w:sz w:val="22"/>
          <w:szCs w:val="22"/>
        </w:rPr>
        <w:t>ém</w:t>
      </w:r>
      <w:r w:rsidRPr="006205AA">
        <w:rPr>
          <w:rFonts w:ascii="Arial" w:hAnsi="Arial" w:cs="Arial"/>
          <w:sz w:val="22"/>
          <w:szCs w:val="22"/>
        </w:rPr>
        <w:t xml:space="preserve"> prostranství, ze dne 17.3.2016.</w:t>
      </w:r>
    </w:p>
    <w:p w14:paraId="0B9DFF83" w14:textId="77777777" w:rsidR="006205AA" w:rsidRPr="006205AA" w:rsidRDefault="006205AA" w:rsidP="006205AA">
      <w:pPr>
        <w:jc w:val="center"/>
        <w:rPr>
          <w:rFonts w:ascii="Arial" w:hAnsi="Arial" w:cs="Arial"/>
          <w:b/>
          <w:sz w:val="22"/>
          <w:szCs w:val="22"/>
        </w:rPr>
      </w:pPr>
    </w:p>
    <w:p w14:paraId="475FF30C" w14:textId="77777777" w:rsidR="006205AA" w:rsidRPr="006205AA" w:rsidRDefault="006205AA" w:rsidP="006205AA">
      <w:pPr>
        <w:jc w:val="center"/>
        <w:rPr>
          <w:rFonts w:ascii="Arial" w:hAnsi="Arial" w:cs="Arial"/>
          <w:b/>
          <w:sz w:val="22"/>
          <w:szCs w:val="22"/>
        </w:rPr>
      </w:pPr>
    </w:p>
    <w:p w14:paraId="46FBDE83" w14:textId="6F22BDF8" w:rsidR="006205AA" w:rsidRPr="006205AA" w:rsidRDefault="006205AA" w:rsidP="006205AA">
      <w:pPr>
        <w:jc w:val="center"/>
        <w:rPr>
          <w:rFonts w:ascii="Arial" w:hAnsi="Arial" w:cs="Arial"/>
          <w:b/>
          <w:sz w:val="22"/>
          <w:szCs w:val="22"/>
        </w:rPr>
      </w:pPr>
      <w:r w:rsidRPr="006205AA">
        <w:rPr>
          <w:rFonts w:ascii="Arial" w:hAnsi="Arial" w:cs="Arial"/>
          <w:b/>
          <w:sz w:val="22"/>
          <w:szCs w:val="22"/>
        </w:rPr>
        <w:t xml:space="preserve">Článek </w:t>
      </w:r>
      <w:r>
        <w:rPr>
          <w:rFonts w:ascii="Arial" w:hAnsi="Arial" w:cs="Arial"/>
          <w:b/>
          <w:sz w:val="22"/>
          <w:szCs w:val="22"/>
        </w:rPr>
        <w:t>2</w:t>
      </w:r>
    </w:p>
    <w:p w14:paraId="4794288C" w14:textId="77777777" w:rsidR="006205AA" w:rsidRPr="006205AA" w:rsidRDefault="006205AA" w:rsidP="006205AA">
      <w:pPr>
        <w:jc w:val="center"/>
        <w:rPr>
          <w:rFonts w:ascii="Arial" w:hAnsi="Arial" w:cs="Arial"/>
          <w:b/>
          <w:sz w:val="22"/>
          <w:szCs w:val="22"/>
        </w:rPr>
      </w:pPr>
      <w:r w:rsidRPr="006205AA">
        <w:rPr>
          <w:rFonts w:ascii="Arial" w:hAnsi="Arial" w:cs="Arial"/>
          <w:b/>
          <w:sz w:val="22"/>
          <w:szCs w:val="22"/>
        </w:rPr>
        <w:t>Účinnost</w:t>
      </w:r>
    </w:p>
    <w:p w14:paraId="19E45E59" w14:textId="77777777" w:rsidR="006205AA" w:rsidRPr="006205AA" w:rsidRDefault="006205AA" w:rsidP="006205AA">
      <w:pPr>
        <w:jc w:val="center"/>
        <w:rPr>
          <w:rFonts w:ascii="Arial" w:hAnsi="Arial" w:cs="Arial"/>
          <w:b/>
          <w:sz w:val="22"/>
          <w:szCs w:val="22"/>
        </w:rPr>
      </w:pPr>
    </w:p>
    <w:p w14:paraId="69044DDA" w14:textId="3DF7622C" w:rsidR="006205AA" w:rsidRPr="006205AA" w:rsidRDefault="006205AA" w:rsidP="002A3E8E">
      <w:pPr>
        <w:jc w:val="both"/>
        <w:rPr>
          <w:rFonts w:ascii="Arial" w:hAnsi="Arial" w:cs="Arial"/>
          <w:sz w:val="22"/>
          <w:szCs w:val="22"/>
        </w:rPr>
      </w:pPr>
      <w:r w:rsidRPr="006205AA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1EE77A6" w14:textId="77777777" w:rsidR="00252845" w:rsidRPr="006205AA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59988C0E" w14:textId="77777777" w:rsidR="000308B5" w:rsidRPr="006205AA" w:rsidRDefault="000308B5" w:rsidP="00252845">
      <w:pPr>
        <w:tabs>
          <w:tab w:val="left" w:pos="0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3BFCAF31" w14:textId="77777777" w:rsidR="004567D5" w:rsidRPr="006205AA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6E9E2A0C" w14:textId="67D9C264" w:rsidR="004567D5" w:rsidRPr="006205AA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  <w:sz w:val="22"/>
          <w:szCs w:val="22"/>
        </w:rPr>
        <w:sectPr w:rsidR="004567D5" w:rsidRPr="006205AA" w:rsidSect="006205AA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FFD7A" w14:textId="77777777" w:rsidR="00252845" w:rsidRPr="006205AA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6205AA">
        <w:rPr>
          <w:rFonts w:ascii="Arial" w:hAnsi="Arial" w:cs="Arial"/>
          <w:sz w:val="22"/>
          <w:szCs w:val="22"/>
        </w:rPr>
        <w:t>………………………………</w:t>
      </w:r>
    </w:p>
    <w:p w14:paraId="146C198C" w14:textId="280C50A6" w:rsidR="00252845" w:rsidRPr="006205AA" w:rsidRDefault="000308B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6205AA">
        <w:rPr>
          <w:rFonts w:ascii="Arial" w:hAnsi="Arial" w:cs="Arial"/>
          <w:sz w:val="22"/>
          <w:szCs w:val="22"/>
        </w:rPr>
        <w:t>Viktor Kohout</w:t>
      </w:r>
      <w:r w:rsidR="006205AA">
        <w:rPr>
          <w:rFonts w:ascii="Arial" w:hAnsi="Arial" w:cs="Arial"/>
          <w:sz w:val="22"/>
          <w:szCs w:val="22"/>
        </w:rPr>
        <w:t>, v. r.</w:t>
      </w:r>
    </w:p>
    <w:p w14:paraId="121CDCBD" w14:textId="77777777" w:rsidR="00252845" w:rsidRPr="006205AA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6205AA">
        <w:rPr>
          <w:rFonts w:ascii="Arial" w:hAnsi="Arial" w:cs="Arial"/>
          <w:sz w:val="22"/>
          <w:szCs w:val="22"/>
        </w:rPr>
        <w:t>starosta</w:t>
      </w:r>
    </w:p>
    <w:p w14:paraId="784D0012" w14:textId="77777777" w:rsidR="00252845" w:rsidRPr="006205AA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6205AA">
        <w:rPr>
          <w:rFonts w:ascii="Arial" w:hAnsi="Arial" w:cs="Arial"/>
          <w:sz w:val="22"/>
          <w:szCs w:val="22"/>
        </w:rPr>
        <w:br w:type="column"/>
      </w:r>
      <w:r w:rsidRPr="006205AA">
        <w:rPr>
          <w:rFonts w:ascii="Arial" w:hAnsi="Arial" w:cs="Arial"/>
          <w:sz w:val="22"/>
          <w:szCs w:val="22"/>
        </w:rPr>
        <w:t>………………………………</w:t>
      </w:r>
    </w:p>
    <w:p w14:paraId="3D08A255" w14:textId="10394ACA" w:rsidR="00252845" w:rsidRPr="006205AA" w:rsidRDefault="000308B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6205AA">
        <w:rPr>
          <w:rFonts w:ascii="Arial" w:hAnsi="Arial" w:cs="Arial"/>
          <w:sz w:val="22"/>
          <w:szCs w:val="22"/>
        </w:rPr>
        <w:t xml:space="preserve">Mgr. Lubomír </w:t>
      </w:r>
      <w:proofErr w:type="spellStart"/>
      <w:r w:rsidRPr="006205AA">
        <w:rPr>
          <w:rFonts w:ascii="Arial" w:hAnsi="Arial" w:cs="Arial"/>
          <w:sz w:val="22"/>
          <w:szCs w:val="22"/>
        </w:rPr>
        <w:t>Broza</w:t>
      </w:r>
      <w:proofErr w:type="spellEnd"/>
      <w:r w:rsidR="006205AA">
        <w:rPr>
          <w:rFonts w:ascii="Arial" w:hAnsi="Arial" w:cs="Arial"/>
          <w:sz w:val="22"/>
          <w:szCs w:val="22"/>
        </w:rPr>
        <w:t>, v. r.</w:t>
      </w:r>
    </w:p>
    <w:p w14:paraId="0F487105" w14:textId="77777777" w:rsidR="00252845" w:rsidRPr="006205AA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6205AA">
        <w:rPr>
          <w:rFonts w:ascii="Arial" w:hAnsi="Arial" w:cs="Arial"/>
          <w:sz w:val="22"/>
          <w:szCs w:val="22"/>
        </w:rPr>
        <w:t>místostarosta</w:t>
      </w:r>
    </w:p>
    <w:p w14:paraId="692493FF" w14:textId="77777777" w:rsidR="00252845" w:rsidRPr="006205AA" w:rsidRDefault="00252845" w:rsidP="00252845">
      <w:pPr>
        <w:tabs>
          <w:tab w:val="left" w:pos="0"/>
        </w:tabs>
        <w:spacing w:after="120"/>
        <w:rPr>
          <w:rFonts w:ascii="Arial" w:hAnsi="Arial" w:cs="Arial"/>
          <w:sz w:val="22"/>
          <w:szCs w:val="22"/>
        </w:rPr>
        <w:sectPr w:rsidR="00252845" w:rsidRPr="006205AA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4C8CD13" w14:textId="77777777" w:rsidR="009008FA" w:rsidRPr="006205A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5E15281A" w:rsidR="0048254F" w:rsidRPr="006205AA" w:rsidRDefault="0048254F" w:rsidP="00903381">
      <w:pPr>
        <w:pStyle w:val="slalnk"/>
        <w:spacing w:before="480" w:after="0" w:line="312" w:lineRule="auto"/>
        <w:jc w:val="left"/>
        <w:rPr>
          <w:rFonts w:ascii="Arial" w:hAnsi="Arial" w:cs="Arial"/>
          <w:sz w:val="22"/>
          <w:szCs w:val="22"/>
        </w:rPr>
      </w:pPr>
    </w:p>
    <w:sectPr w:rsidR="0048254F" w:rsidRPr="006205AA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E9C85" w14:textId="77777777" w:rsidR="00C436A5" w:rsidRDefault="00C436A5">
      <w:r>
        <w:separator/>
      </w:r>
    </w:p>
  </w:endnote>
  <w:endnote w:type="continuationSeparator" w:id="0">
    <w:p w14:paraId="3C2AA04A" w14:textId="77777777" w:rsidR="00C436A5" w:rsidRDefault="00C4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A0975" w14:textId="77777777" w:rsidR="00C436A5" w:rsidRDefault="00C436A5">
      <w:r>
        <w:separator/>
      </w:r>
    </w:p>
  </w:footnote>
  <w:footnote w:type="continuationSeparator" w:id="0">
    <w:p w14:paraId="39E940B4" w14:textId="77777777" w:rsidR="00C436A5" w:rsidRDefault="00C43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27683951">
    <w:abstractNumId w:val="19"/>
  </w:num>
  <w:num w:numId="2" w16cid:durableId="672534731">
    <w:abstractNumId w:val="20"/>
  </w:num>
  <w:num w:numId="3" w16cid:durableId="1178234763">
    <w:abstractNumId w:val="11"/>
  </w:num>
  <w:num w:numId="4" w16cid:durableId="1854412940">
    <w:abstractNumId w:val="17"/>
  </w:num>
  <w:num w:numId="5" w16cid:durableId="1702394736">
    <w:abstractNumId w:val="18"/>
  </w:num>
  <w:num w:numId="6" w16cid:durableId="194970641">
    <w:abstractNumId w:val="6"/>
  </w:num>
  <w:num w:numId="7" w16cid:durableId="1160735811">
    <w:abstractNumId w:val="1"/>
  </w:num>
  <w:num w:numId="8" w16cid:durableId="968628208">
    <w:abstractNumId w:val="12"/>
  </w:num>
  <w:num w:numId="9" w16cid:durableId="1533150630">
    <w:abstractNumId w:val="7"/>
  </w:num>
  <w:num w:numId="10" w16cid:durableId="382367051">
    <w:abstractNumId w:val="13"/>
  </w:num>
  <w:num w:numId="11" w16cid:durableId="210315186">
    <w:abstractNumId w:val="3"/>
  </w:num>
  <w:num w:numId="12" w16cid:durableId="2079012676">
    <w:abstractNumId w:val="8"/>
  </w:num>
  <w:num w:numId="13" w16cid:durableId="2064213163">
    <w:abstractNumId w:val="15"/>
  </w:num>
  <w:num w:numId="14" w16cid:durableId="9181873">
    <w:abstractNumId w:val="16"/>
  </w:num>
  <w:num w:numId="15" w16cid:durableId="1802962173">
    <w:abstractNumId w:val="0"/>
  </w:num>
  <w:num w:numId="16" w16cid:durableId="502472308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8884494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226000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3594388">
    <w:abstractNumId w:val="14"/>
  </w:num>
  <w:num w:numId="20" w16cid:durableId="1914586830">
    <w:abstractNumId w:val="8"/>
  </w:num>
  <w:num w:numId="21" w16cid:durableId="1947034641">
    <w:abstractNumId w:val="8"/>
  </w:num>
  <w:num w:numId="22" w16cid:durableId="1746688441">
    <w:abstractNumId w:val="2"/>
  </w:num>
  <w:num w:numId="23" w16cid:durableId="20797852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65649526">
    <w:abstractNumId w:val="9"/>
  </w:num>
  <w:num w:numId="25" w16cid:durableId="1560898347">
    <w:abstractNumId w:val="5"/>
  </w:num>
  <w:num w:numId="26" w16cid:durableId="20829461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08B5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A7215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16C45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2D1C"/>
    <w:rsid w:val="002765B6"/>
    <w:rsid w:val="002824A7"/>
    <w:rsid w:val="0028719A"/>
    <w:rsid w:val="00291FF2"/>
    <w:rsid w:val="002A0423"/>
    <w:rsid w:val="002A3E8E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437B1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05AA"/>
    <w:rsid w:val="00624E84"/>
    <w:rsid w:val="0063422E"/>
    <w:rsid w:val="0063659F"/>
    <w:rsid w:val="00643246"/>
    <w:rsid w:val="0064529B"/>
    <w:rsid w:val="006523CC"/>
    <w:rsid w:val="0065322D"/>
    <w:rsid w:val="00663945"/>
    <w:rsid w:val="00663C6D"/>
    <w:rsid w:val="00682947"/>
    <w:rsid w:val="006837A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0A7215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6205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6205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740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Nevěčná Ivana</cp:lastModifiedBy>
  <cp:revision>2</cp:revision>
  <cp:lastPrinted>2019-09-23T08:46:00Z</cp:lastPrinted>
  <dcterms:created xsi:type="dcterms:W3CDTF">2025-04-16T08:40:00Z</dcterms:created>
  <dcterms:modified xsi:type="dcterms:W3CDTF">2025-04-16T08:40:00Z</dcterms:modified>
</cp:coreProperties>
</file>