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82E" w:rsidRPr="00C2482E" w:rsidRDefault="00C2482E" w:rsidP="00F656ED">
      <w:pPr>
        <w:autoSpaceDE w:val="0"/>
        <w:autoSpaceDN w:val="0"/>
        <w:adjustRightInd w:val="0"/>
        <w:jc w:val="center"/>
        <w:rPr>
          <w:b/>
          <w:bCs/>
          <w:sz w:val="12"/>
          <w:szCs w:val="12"/>
        </w:rPr>
      </w:pPr>
    </w:p>
    <w:p w:rsidR="003664EB" w:rsidRPr="00A338E1" w:rsidRDefault="003664EB" w:rsidP="003664EB">
      <w:pPr>
        <w:pStyle w:val="Zhlav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M A Ř E N I C E</w:t>
      </w:r>
    </w:p>
    <w:p w:rsidR="003664EB" w:rsidRDefault="003664EB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F656ED" w:rsidRPr="00C2482E" w:rsidRDefault="00F656ED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2482E">
        <w:rPr>
          <w:b/>
          <w:bCs/>
          <w:sz w:val="32"/>
          <w:szCs w:val="32"/>
        </w:rPr>
        <w:t xml:space="preserve">ZASTUPITELSTVO OBCE </w:t>
      </w:r>
      <w:r w:rsidR="00465037">
        <w:rPr>
          <w:b/>
          <w:bCs/>
          <w:sz w:val="32"/>
          <w:szCs w:val="32"/>
        </w:rPr>
        <w:t>MAŘENICE</w:t>
      </w:r>
    </w:p>
    <w:p w:rsidR="00B26217" w:rsidRPr="00C2482E" w:rsidRDefault="00B26217" w:rsidP="00F656E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26217" w:rsidRPr="00C2482E" w:rsidRDefault="00465037" w:rsidP="00F656ED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B26217" w:rsidRPr="00C2482E">
        <w:rPr>
          <w:b/>
          <w:bCs/>
          <w:sz w:val="32"/>
          <w:szCs w:val="32"/>
        </w:rPr>
        <w:t>,</w:t>
      </w:r>
    </w:p>
    <w:p w:rsidR="00753BC0" w:rsidRPr="00C2482E" w:rsidRDefault="00753BC0" w:rsidP="00F656ED">
      <w:pPr>
        <w:autoSpaceDE w:val="0"/>
        <w:autoSpaceDN w:val="0"/>
        <w:adjustRightInd w:val="0"/>
        <w:jc w:val="center"/>
        <w:rPr>
          <w:b/>
          <w:bCs/>
          <w:sz w:val="20"/>
        </w:rPr>
      </w:pPr>
    </w:p>
    <w:p w:rsidR="00C2482E" w:rsidRDefault="00C2482E" w:rsidP="00C2482E">
      <w:pPr>
        <w:adjustRightInd w:val="0"/>
        <w:jc w:val="center"/>
        <w:rPr>
          <w:b/>
          <w:bCs/>
          <w:sz w:val="28"/>
          <w:szCs w:val="28"/>
        </w:rPr>
      </w:pPr>
      <w:r w:rsidRPr="00C2482E">
        <w:rPr>
          <w:b/>
          <w:bCs/>
          <w:sz w:val="28"/>
          <w:szCs w:val="28"/>
        </w:rPr>
        <w:t>o stanovení koeficient</w:t>
      </w:r>
      <w:r w:rsidR="00465037">
        <w:rPr>
          <w:b/>
          <w:bCs/>
          <w:sz w:val="28"/>
          <w:szCs w:val="28"/>
        </w:rPr>
        <w:t>u</w:t>
      </w:r>
      <w:r w:rsidRPr="00C2482E">
        <w:rPr>
          <w:b/>
          <w:bCs/>
          <w:sz w:val="28"/>
          <w:szCs w:val="28"/>
        </w:rPr>
        <w:t xml:space="preserve"> pro výpočet daně z nemovitých věcí</w:t>
      </w:r>
    </w:p>
    <w:p w:rsidR="000429CE" w:rsidRPr="00C2482E" w:rsidRDefault="000429CE" w:rsidP="00F656ED">
      <w:pPr>
        <w:autoSpaceDE w:val="0"/>
        <w:autoSpaceDN w:val="0"/>
        <w:adjustRightInd w:val="0"/>
        <w:jc w:val="both"/>
        <w:rPr>
          <w:i/>
          <w:sz w:val="20"/>
        </w:rPr>
      </w:pPr>
    </w:p>
    <w:p w:rsidR="00C2482E" w:rsidRPr="00C2482E" w:rsidRDefault="00C2482E" w:rsidP="00C2482E">
      <w:pPr>
        <w:pStyle w:val="obyejn"/>
        <w:jc w:val="both"/>
        <w:rPr>
          <w:i/>
          <w:color w:val="000000"/>
          <w:sz w:val="24"/>
          <w:szCs w:val="24"/>
        </w:rPr>
      </w:pPr>
      <w:r w:rsidRPr="00C2482E">
        <w:rPr>
          <w:i/>
          <w:color w:val="000000"/>
          <w:sz w:val="24"/>
          <w:szCs w:val="24"/>
        </w:rPr>
        <w:t xml:space="preserve">Zastupitelstvo obce </w:t>
      </w:r>
      <w:r w:rsidR="005F3D47">
        <w:rPr>
          <w:i/>
          <w:color w:val="000000"/>
          <w:sz w:val="24"/>
          <w:szCs w:val="24"/>
        </w:rPr>
        <w:t>Mařenice</w:t>
      </w:r>
      <w:r w:rsidR="008B42A5">
        <w:rPr>
          <w:i/>
          <w:color w:val="000000"/>
          <w:sz w:val="24"/>
          <w:szCs w:val="24"/>
        </w:rPr>
        <w:t xml:space="preserve"> se usneslo dne 23. 6.</w:t>
      </w:r>
      <w:r w:rsidRPr="00C2482E">
        <w:rPr>
          <w:i/>
          <w:color w:val="000000"/>
          <w:sz w:val="24"/>
          <w:szCs w:val="24"/>
        </w:rPr>
        <w:t xml:space="preserve"> </w:t>
      </w:r>
      <w:r w:rsidR="005F3D47">
        <w:rPr>
          <w:i/>
          <w:color w:val="000000"/>
          <w:sz w:val="24"/>
          <w:szCs w:val="24"/>
        </w:rPr>
        <w:t>2023</w:t>
      </w:r>
      <w:r w:rsidRPr="00C2482E">
        <w:rPr>
          <w:i/>
          <w:color w:val="000000"/>
          <w:sz w:val="24"/>
          <w:szCs w:val="24"/>
        </w:rPr>
        <w:t xml:space="preserve"> usnesením č</w:t>
      </w:r>
      <w:r w:rsidR="00E06C36">
        <w:rPr>
          <w:i/>
          <w:color w:val="000000"/>
          <w:sz w:val="24"/>
          <w:szCs w:val="24"/>
        </w:rPr>
        <w:t xml:space="preserve">. </w:t>
      </w:r>
      <w:r w:rsidR="008B42A5">
        <w:rPr>
          <w:i/>
          <w:color w:val="000000"/>
          <w:sz w:val="24"/>
          <w:szCs w:val="24"/>
        </w:rPr>
        <w:t>5/7b)</w:t>
      </w:r>
      <w:bookmarkStart w:id="0" w:name="_GoBack"/>
      <w:bookmarkEnd w:id="0"/>
      <w:r>
        <w:rPr>
          <w:i/>
          <w:color w:val="000000"/>
          <w:sz w:val="24"/>
          <w:szCs w:val="24"/>
        </w:rPr>
        <w:t xml:space="preserve"> </w:t>
      </w:r>
      <w:r w:rsidRPr="00C2482E">
        <w:rPr>
          <w:i/>
          <w:color w:val="000000"/>
          <w:sz w:val="24"/>
          <w:szCs w:val="24"/>
        </w:rPr>
        <w:t xml:space="preserve">vydat podle </w:t>
      </w:r>
      <w:r w:rsidRPr="00C2482E">
        <w:rPr>
          <w:i/>
          <w:color w:val="auto"/>
          <w:sz w:val="24"/>
          <w:szCs w:val="24"/>
        </w:rPr>
        <w:t>ustanovení § 11 odst. 3 písm. b)</w:t>
      </w:r>
      <w:r w:rsidR="00E06C36">
        <w:rPr>
          <w:i/>
          <w:color w:val="auto"/>
          <w:sz w:val="24"/>
          <w:szCs w:val="24"/>
        </w:rPr>
        <w:t xml:space="preserve"> </w:t>
      </w:r>
      <w:r w:rsidRPr="00C2482E">
        <w:rPr>
          <w:i/>
          <w:color w:val="auto"/>
          <w:sz w:val="24"/>
          <w:szCs w:val="24"/>
        </w:rPr>
        <w:t>zákona č.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>338/1992 Sb., o dani z nemovitých věcí, ve znění pozdějších předpisů (dále jen „zákon o</w:t>
      </w:r>
      <w:r w:rsidR="00E06C36">
        <w:rPr>
          <w:i/>
          <w:color w:val="auto"/>
          <w:sz w:val="24"/>
          <w:szCs w:val="24"/>
        </w:rPr>
        <w:t> </w:t>
      </w:r>
      <w:r w:rsidRPr="00C2482E">
        <w:rPr>
          <w:i/>
          <w:color w:val="auto"/>
          <w:sz w:val="24"/>
          <w:szCs w:val="24"/>
        </w:rPr>
        <w:t xml:space="preserve">dani z nemovitých věcí“), </w:t>
      </w:r>
      <w:r w:rsidRPr="00C2482E">
        <w:rPr>
          <w:i/>
          <w:color w:val="000000"/>
          <w:sz w:val="24"/>
          <w:szCs w:val="24"/>
        </w:rPr>
        <w:t>a v souladu s ustanoveními § 10 písm. d) a § 84 odst. 2 písm. h) zákona č. 128/2000 Sb., o obcích (obecní zřízení), ve</w:t>
      </w:r>
      <w:r w:rsidRPr="00C2482E">
        <w:rPr>
          <w:color w:val="000000"/>
        </w:rPr>
        <w:t> </w:t>
      </w:r>
      <w:r w:rsidRPr="00C2482E">
        <w:rPr>
          <w:i/>
          <w:color w:val="000000"/>
          <w:sz w:val="24"/>
          <w:szCs w:val="24"/>
        </w:rPr>
        <w:t>znění pozdějších předpisů, tuto obecně závaznou vyhlášku:</w:t>
      </w:r>
    </w:p>
    <w:p w:rsidR="006A447D" w:rsidRDefault="006A447D" w:rsidP="00F656ED">
      <w:pPr>
        <w:autoSpaceDE w:val="0"/>
        <w:autoSpaceDN w:val="0"/>
        <w:adjustRightInd w:val="0"/>
        <w:rPr>
          <w:sz w:val="20"/>
        </w:rPr>
      </w:pPr>
    </w:p>
    <w:p w:rsidR="00C2482E" w:rsidRPr="00C2482E" w:rsidRDefault="00C2482E" w:rsidP="00C2482E">
      <w:pPr>
        <w:adjustRightInd w:val="0"/>
        <w:jc w:val="center"/>
        <w:rPr>
          <w:b/>
          <w:color w:val="000000"/>
        </w:rPr>
      </w:pPr>
      <w:r w:rsidRPr="00C2482E">
        <w:rPr>
          <w:b/>
          <w:color w:val="000000"/>
        </w:rPr>
        <w:t>Článek 1</w:t>
      </w:r>
    </w:p>
    <w:p w:rsidR="00C2482E" w:rsidRDefault="00C2482E" w:rsidP="00C2482E">
      <w:pPr>
        <w:jc w:val="center"/>
        <w:rPr>
          <w:b/>
        </w:rPr>
      </w:pPr>
      <w:r w:rsidRPr="00C2482E">
        <w:rPr>
          <w:b/>
        </w:rPr>
        <w:t>Koeficient – daň ze staveb a jednotek</w:t>
      </w:r>
    </w:p>
    <w:p w:rsidR="00B17182" w:rsidRDefault="00B17182" w:rsidP="00855478">
      <w:pPr>
        <w:rPr>
          <w:b/>
        </w:rPr>
      </w:pPr>
    </w:p>
    <w:p w:rsidR="00855478" w:rsidRPr="005F0610" w:rsidRDefault="00855478" w:rsidP="00465037">
      <w:pPr>
        <w:pStyle w:val="Zkladntext"/>
        <w:adjustRightInd w:val="0"/>
        <w:spacing w:after="0"/>
        <w:jc w:val="both"/>
      </w:pPr>
      <w:r w:rsidRPr="005F0610">
        <w:t xml:space="preserve">Pro výpočet sazby daně ze staveb a jednotek u zdanitelných staveb uvedených </w:t>
      </w:r>
      <w:r w:rsidRPr="005F0610">
        <w:rPr>
          <w:iCs/>
        </w:rPr>
        <w:t xml:space="preserve">v § 11 odst. 1 písm. b) </w:t>
      </w:r>
      <w:r w:rsidRPr="005F0610">
        <w:t>zákona o dani z nemovitých věcí</w:t>
      </w:r>
      <w:r w:rsidRPr="005F0610">
        <w:rPr>
          <w:rStyle w:val="Znakapoznpodarou"/>
        </w:rPr>
        <w:footnoteReference w:id="1"/>
      </w:r>
      <w:r w:rsidRPr="005F0610">
        <w:rPr>
          <w:vertAlign w:val="superscript"/>
        </w:rPr>
        <w:t>)</w:t>
      </w:r>
      <w:r w:rsidRPr="005F0610">
        <w:t xml:space="preserve"> a u zdanitelných staveb a zdanitelných jednotek </w:t>
      </w:r>
      <w:r w:rsidRPr="005F0610">
        <w:rPr>
          <w:iCs/>
        </w:rPr>
        <w:t>uvedených v § 11 odst. 1 písm. c)</w:t>
      </w:r>
      <w:r w:rsidRPr="005F0610">
        <w:rPr>
          <w:rStyle w:val="Znakapoznpodarou"/>
        </w:rPr>
        <w:footnoteReference w:id="2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a d)</w:t>
      </w:r>
      <w:r w:rsidRPr="005F0610">
        <w:rPr>
          <w:rStyle w:val="Znakapoznpodarou"/>
        </w:rPr>
        <w:footnoteReference w:id="3"/>
      </w:r>
      <w:r w:rsidRPr="005F0610">
        <w:rPr>
          <w:vertAlign w:val="superscript"/>
        </w:rPr>
        <w:t>)</w:t>
      </w:r>
      <w:r w:rsidRPr="005F0610">
        <w:rPr>
          <w:iCs/>
        </w:rPr>
        <w:t xml:space="preserve"> </w:t>
      </w:r>
      <w:r w:rsidRPr="005F0610">
        <w:t>zákona o dani z nemovitých věcí</w:t>
      </w:r>
      <w:r w:rsidRPr="005F0610">
        <w:rPr>
          <w:iCs/>
        </w:rPr>
        <w:t xml:space="preserve"> </w:t>
      </w:r>
      <w:r w:rsidRPr="005F0610">
        <w:t xml:space="preserve">se stanoví dle § 11 odst. 3 písm. b) zákona o dani z nemovitých věcí v celé obci koeficient ve výši </w:t>
      </w:r>
      <w:r w:rsidRPr="005F0610">
        <w:rPr>
          <w:b/>
          <w:sz w:val="28"/>
          <w:szCs w:val="28"/>
        </w:rPr>
        <w:t>1,5</w:t>
      </w:r>
      <w:r w:rsidRPr="005F0610">
        <w:t>.</w:t>
      </w:r>
    </w:p>
    <w:p w:rsidR="00B17182" w:rsidRDefault="00B17182" w:rsidP="00F656ED">
      <w:pPr>
        <w:autoSpaceDE w:val="0"/>
        <w:autoSpaceDN w:val="0"/>
        <w:adjustRightInd w:val="0"/>
        <w:jc w:val="center"/>
        <w:rPr>
          <w:b/>
          <w:bCs/>
        </w:rPr>
      </w:pPr>
    </w:p>
    <w:p w:rsidR="00B17182" w:rsidRDefault="00B17182" w:rsidP="00B17182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 xml:space="preserve">Článek </w:t>
      </w:r>
      <w:r w:rsidR="00910B9B">
        <w:rPr>
          <w:b/>
          <w:bCs/>
        </w:rPr>
        <w:t>3</w:t>
      </w:r>
    </w:p>
    <w:p w:rsidR="00701570" w:rsidRPr="00C2482E" w:rsidRDefault="00701570" w:rsidP="00F656ED">
      <w:pPr>
        <w:autoSpaceDE w:val="0"/>
        <w:autoSpaceDN w:val="0"/>
        <w:adjustRightInd w:val="0"/>
        <w:jc w:val="center"/>
        <w:rPr>
          <w:b/>
          <w:bCs/>
        </w:rPr>
      </w:pPr>
      <w:r w:rsidRPr="00C2482E">
        <w:rPr>
          <w:b/>
          <w:bCs/>
        </w:rPr>
        <w:t>Účinnost</w:t>
      </w:r>
    </w:p>
    <w:p w:rsidR="006B290F" w:rsidRPr="00C2482E" w:rsidRDefault="006B290F" w:rsidP="00F656ED">
      <w:pPr>
        <w:autoSpaceDE w:val="0"/>
        <w:autoSpaceDN w:val="0"/>
        <w:adjustRightInd w:val="0"/>
        <w:rPr>
          <w:sz w:val="20"/>
        </w:rPr>
      </w:pPr>
    </w:p>
    <w:p w:rsidR="00D75A50" w:rsidRDefault="00D75A50" w:rsidP="00D75A50">
      <w:pPr>
        <w:autoSpaceDE w:val="0"/>
        <w:autoSpaceDN w:val="0"/>
        <w:adjustRightInd w:val="0"/>
        <w:jc w:val="both"/>
      </w:pPr>
      <w:r w:rsidRPr="00C2482E">
        <w:t xml:space="preserve">Tato </w:t>
      </w:r>
      <w:r w:rsidR="005F3D47">
        <w:t xml:space="preserve">obecně závazná </w:t>
      </w:r>
      <w:r w:rsidRPr="00C2482E">
        <w:t xml:space="preserve">vyhláška nabývá </w:t>
      </w:r>
      <w:r w:rsidR="00C2482E">
        <w:t xml:space="preserve">účinnosti dnem 1. 1. </w:t>
      </w:r>
      <w:r w:rsidR="00465037">
        <w:t>2024</w:t>
      </w:r>
      <w:r>
        <w:t>.</w:t>
      </w:r>
    </w:p>
    <w:p w:rsidR="00855478" w:rsidRDefault="00855478" w:rsidP="00D75A50">
      <w:pPr>
        <w:autoSpaceDE w:val="0"/>
        <w:autoSpaceDN w:val="0"/>
        <w:adjustRightInd w:val="0"/>
        <w:jc w:val="both"/>
      </w:pPr>
    </w:p>
    <w:p w:rsidR="00910B9B" w:rsidRDefault="00910B9B" w:rsidP="00F656ED">
      <w:pPr>
        <w:autoSpaceDE w:val="0"/>
        <w:autoSpaceDN w:val="0"/>
        <w:adjustRightInd w:val="0"/>
        <w:rPr>
          <w:sz w:val="22"/>
          <w:szCs w:val="22"/>
        </w:rPr>
      </w:pPr>
    </w:p>
    <w:p w:rsidR="00910B9B" w:rsidRPr="00C2482E" w:rsidRDefault="00910B9B" w:rsidP="00F656ED">
      <w:pPr>
        <w:autoSpaceDE w:val="0"/>
        <w:autoSpaceDN w:val="0"/>
        <w:adjustRightInd w:val="0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5"/>
        <w:gridCol w:w="4535"/>
      </w:tblGrid>
      <w:tr w:rsidR="00F656ED" w:rsidRPr="009F471B" w:rsidTr="005D4501">
        <w:tc>
          <w:tcPr>
            <w:tcW w:w="4606" w:type="dxa"/>
            <w:hideMark/>
          </w:tcPr>
          <w:p w:rsidR="00F656ED" w:rsidRPr="009F471B" w:rsidRDefault="00465037" w:rsidP="005D4501">
            <w:pPr>
              <w:jc w:val="center"/>
            </w:pPr>
            <w:r>
              <w:t>__________________________</w:t>
            </w:r>
          </w:p>
        </w:tc>
        <w:tc>
          <w:tcPr>
            <w:tcW w:w="4606" w:type="dxa"/>
            <w:hideMark/>
          </w:tcPr>
          <w:p w:rsidR="00F656ED" w:rsidRPr="009F471B" w:rsidRDefault="00465037" w:rsidP="005D4501">
            <w:pPr>
              <w:jc w:val="center"/>
            </w:pPr>
            <w:r>
              <w:t>__________________________</w:t>
            </w:r>
          </w:p>
        </w:tc>
      </w:tr>
      <w:tr w:rsidR="00F656ED" w:rsidRPr="009F471B" w:rsidTr="005D4501">
        <w:tc>
          <w:tcPr>
            <w:tcW w:w="4606" w:type="dxa"/>
            <w:hideMark/>
          </w:tcPr>
          <w:p w:rsidR="00F656ED" w:rsidRPr="009F471B" w:rsidRDefault="00465037" w:rsidP="005D4501">
            <w:pPr>
              <w:jc w:val="center"/>
            </w:pPr>
            <w:r>
              <w:t>Kamil Franěk</w:t>
            </w:r>
            <w:r w:rsidR="00910B9B">
              <w:t xml:space="preserve"> v. r.</w:t>
            </w:r>
          </w:p>
          <w:p w:rsidR="00F656ED" w:rsidRPr="009F471B" w:rsidRDefault="00F656ED" w:rsidP="005D4501">
            <w:pPr>
              <w:jc w:val="center"/>
            </w:pPr>
            <w:r w:rsidRPr="009F471B">
              <w:t>místostarosta</w:t>
            </w:r>
          </w:p>
        </w:tc>
        <w:tc>
          <w:tcPr>
            <w:tcW w:w="4606" w:type="dxa"/>
            <w:hideMark/>
          </w:tcPr>
          <w:p w:rsidR="00F656ED" w:rsidRPr="009F471B" w:rsidRDefault="00465037" w:rsidP="005D4501">
            <w:pPr>
              <w:jc w:val="center"/>
            </w:pPr>
            <w:r>
              <w:t>Dagmar Novotná</w:t>
            </w:r>
            <w:r w:rsidR="00910B9B">
              <w:t xml:space="preserve"> v. r.</w:t>
            </w:r>
          </w:p>
          <w:p w:rsidR="00F656ED" w:rsidRPr="009F471B" w:rsidRDefault="00F656ED" w:rsidP="005D4501">
            <w:pPr>
              <w:jc w:val="center"/>
            </w:pPr>
            <w:r w:rsidRPr="009F471B">
              <w:t>starost</w:t>
            </w:r>
            <w:r w:rsidR="00465037">
              <w:t>k</w:t>
            </w:r>
            <w:r w:rsidRPr="009F471B">
              <w:t>a</w:t>
            </w:r>
          </w:p>
        </w:tc>
      </w:tr>
    </w:tbl>
    <w:p w:rsidR="00F656ED" w:rsidRPr="00910B9B" w:rsidRDefault="00F656ED" w:rsidP="00910B9B">
      <w:pPr>
        <w:jc w:val="both"/>
        <w:rPr>
          <w:bCs/>
          <w:sz w:val="4"/>
          <w:szCs w:val="4"/>
        </w:rPr>
      </w:pPr>
    </w:p>
    <w:sectPr w:rsidR="00F656ED" w:rsidRPr="00910B9B" w:rsidSect="00910B9B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B9E" w:rsidRDefault="00BE5B9E">
      <w:r>
        <w:separator/>
      </w:r>
    </w:p>
  </w:endnote>
  <w:endnote w:type="continuationSeparator" w:id="0">
    <w:p w:rsidR="00BE5B9E" w:rsidRDefault="00BE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 Ultra Bold">
    <w:panose1 w:val="020B0A02020104020203"/>
    <w:charset w:val="EE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B9E" w:rsidRDefault="00BE5B9E">
      <w:r>
        <w:separator/>
      </w:r>
    </w:p>
  </w:footnote>
  <w:footnote w:type="continuationSeparator" w:id="0">
    <w:p w:rsidR="00BE5B9E" w:rsidRDefault="00BE5B9E">
      <w:r>
        <w:continuationSeparator/>
      </w:r>
    </w:p>
  </w:footnote>
  <w:footnote w:id="1">
    <w:p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>
        <w:t>b</w:t>
      </w:r>
      <w:r w:rsidRPr="00567E2E">
        <w:t>udovy pro rodinnou rekreaci a budovy rodinných domů užívané pro rodinnou rekreaci a budovy, které plní doplňkovou funkci k těmto budovám, s výjimkou garáží</w:t>
      </w:r>
    </w:p>
  </w:footnote>
  <w:footnote w:id="2">
    <w:p w:rsidR="00855478" w:rsidRPr="004006BB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garáže vystavěné odděleně od budov obytných domů a zdanitelné jednotky, jejichž převažující část podlahové plochy je užívána jako garáž</w:t>
      </w:r>
    </w:p>
  </w:footnote>
  <w:footnote w:id="3">
    <w:p w:rsidR="00855478" w:rsidRPr="00567E2E" w:rsidRDefault="00855478" w:rsidP="00855478">
      <w:pPr>
        <w:pStyle w:val="Textpoznpodarou"/>
        <w:ind w:left="170" w:hanging="170"/>
        <w:jc w:val="both"/>
      </w:pPr>
      <w:r w:rsidRPr="004006BB">
        <w:rPr>
          <w:rStyle w:val="Znakapoznpodarou"/>
        </w:rPr>
        <w:footnoteRef/>
      </w:r>
      <w:r w:rsidRPr="004006BB">
        <w:rPr>
          <w:vertAlign w:val="superscript"/>
        </w:rPr>
        <w:t>)</w:t>
      </w:r>
      <w:r w:rsidRPr="004006BB">
        <w:t xml:space="preserve"> </w:t>
      </w:r>
      <w:r w:rsidRPr="00567E2E">
        <w:t>zdanitelné stavby a zdanitelné jednotky, jejichž převažující část podlahové plochy nadzemní části zdanitelné stavby nebo, nemá-li podlahovou plochu, zastavěné plochy zdanitelné stavby nebo podlahové plochy zdanitelné jednotky je užívaná k</w:t>
      </w:r>
    </w:p>
    <w:p w:rsidR="00855478" w:rsidRPr="00567E2E" w:rsidRDefault="00855478" w:rsidP="00855478">
      <w:pPr>
        <w:pStyle w:val="Textpoznpodarou"/>
        <w:jc w:val="both"/>
      </w:pPr>
      <w:r w:rsidRPr="00567E2E">
        <w:t xml:space="preserve">    1. podnikání v zemědělské prvovýrobě, lesním nebo vodním hospodářství,</w:t>
      </w:r>
    </w:p>
    <w:p w:rsidR="00855478" w:rsidRPr="00567E2E" w:rsidRDefault="00855478" w:rsidP="00855478">
      <w:pPr>
        <w:pStyle w:val="Textpoznpodarou"/>
      </w:pPr>
      <w:r w:rsidRPr="00567E2E">
        <w:t xml:space="preserve">    2. podnikání v průmyslu, stavebnictví, dopravě, energetice nebo ostatní zemědělské výrobě,</w:t>
      </w:r>
    </w:p>
    <w:p w:rsidR="00855478" w:rsidRPr="004006BB" w:rsidRDefault="00855478" w:rsidP="00855478">
      <w:pPr>
        <w:pStyle w:val="Textpoznpodarou"/>
        <w:jc w:val="both"/>
      </w:pPr>
      <w:r w:rsidRPr="00567E2E">
        <w:t xml:space="preserve">    3. ostatním druhům podnikání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8E1" w:rsidRPr="00A338E1" w:rsidRDefault="00314773" w:rsidP="00A338E1">
    <w:pPr>
      <w:pStyle w:val="Zhlav"/>
      <w:tabs>
        <w:tab w:val="clear" w:pos="4536"/>
        <w:tab w:val="clear" w:pos="9072"/>
        <w:tab w:val="left" w:pos="1860"/>
      </w:tabs>
      <w:rPr>
        <w:rFonts w:ascii="Gill Sans Ultra Bold" w:hAnsi="Gill Sans Ultra Bold"/>
        <w:noProof/>
        <w:color w:val="FF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812800</wp:posOffset>
              </wp:positionH>
              <wp:positionV relativeFrom="paragraph">
                <wp:posOffset>-76835</wp:posOffset>
              </wp:positionV>
              <wp:extent cx="4708525" cy="89535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08525" cy="8953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A338E1" w:rsidRPr="00A338E1" w:rsidRDefault="00A338E1" w:rsidP="00A338E1">
                          <w:pPr>
                            <w:pStyle w:val="Zhlav"/>
                            <w:rPr>
                              <w:b/>
                              <w:bCs/>
                              <w:sz w:val="40"/>
                              <w:szCs w:val="40"/>
                            </w:rPr>
                          </w:pPr>
                        </w:p>
                        <w:p w:rsidR="00A338E1" w:rsidRPr="00A338E1" w:rsidRDefault="00A338E1" w:rsidP="00A338E1">
                          <w:pPr>
                            <w:rPr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64pt;margin-top:-6.05pt;width:370.75pt;height:7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" fillcolor="window" stroked="f" strokeweight=".5pt">
              <v:path arrowok="t"/>
              <v:textbox>
                <w:txbxContent>
                  <w:p w:rsidR="00A338E1" w:rsidRPr="00A338E1" w:rsidRDefault="00A338E1" w:rsidP="00A338E1">
                    <w:pPr>
                      <w:pStyle w:val="Zhlav"/>
                      <w:rPr>
                        <w:b/>
                        <w:bCs/>
                        <w:sz w:val="40"/>
                        <w:szCs w:val="40"/>
                      </w:rPr>
                    </w:pPr>
                  </w:p>
                  <w:p w:rsidR="00A338E1" w:rsidRPr="00A338E1" w:rsidRDefault="00A338E1" w:rsidP="00A338E1">
                    <w:pPr>
                      <w:rPr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  <w:r w:rsidR="00A338E1" w:rsidRPr="00A338E1">
      <w:rPr>
        <w:b/>
        <w:bCs/>
        <w:sz w:val="40"/>
        <w:szCs w:val="4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908F9"/>
    <w:multiLevelType w:val="hybridMultilevel"/>
    <w:tmpl w:val="F6B06F5A"/>
    <w:lvl w:ilvl="0" w:tplc="77D49D04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248EF"/>
    <w:multiLevelType w:val="hybridMultilevel"/>
    <w:tmpl w:val="5136DD4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1EB6"/>
    <w:multiLevelType w:val="hybridMultilevel"/>
    <w:tmpl w:val="4A52B5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6011D"/>
    <w:multiLevelType w:val="hybridMultilevel"/>
    <w:tmpl w:val="60A62F6E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26C42"/>
    <w:multiLevelType w:val="multilevel"/>
    <w:tmpl w:val="8F04EE0C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B92495"/>
    <w:multiLevelType w:val="multilevel"/>
    <w:tmpl w:val="A9A46492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835E2B"/>
    <w:multiLevelType w:val="hybridMultilevel"/>
    <w:tmpl w:val="6FF696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0105D"/>
    <w:multiLevelType w:val="hybridMultilevel"/>
    <w:tmpl w:val="2AB851F4"/>
    <w:lvl w:ilvl="0" w:tplc="A1024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5516F"/>
    <w:multiLevelType w:val="hybridMultilevel"/>
    <w:tmpl w:val="D610BF9A"/>
    <w:lvl w:ilvl="0" w:tplc="A6A0C79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</w:rPr>
    </w:lvl>
    <w:lvl w:ilvl="1" w:tplc="0B446AB4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2224D6"/>
    <w:multiLevelType w:val="hybridMultilevel"/>
    <w:tmpl w:val="C37E553C"/>
    <w:lvl w:ilvl="0" w:tplc="2CF042C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9E96295"/>
    <w:multiLevelType w:val="multilevel"/>
    <w:tmpl w:val="81E81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B6088E"/>
    <w:multiLevelType w:val="hybridMultilevel"/>
    <w:tmpl w:val="1DFCC0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77E92"/>
    <w:multiLevelType w:val="hybridMultilevel"/>
    <w:tmpl w:val="D0EA3E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CB77DE"/>
    <w:multiLevelType w:val="hybridMultilevel"/>
    <w:tmpl w:val="A9A46492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7862E7"/>
    <w:multiLevelType w:val="hybridMultilevel"/>
    <w:tmpl w:val="14B4A3D0"/>
    <w:lvl w:ilvl="0" w:tplc="5FD030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C46664"/>
    <w:multiLevelType w:val="multilevel"/>
    <w:tmpl w:val="F6B06F5A"/>
    <w:lvl w:ilvl="0">
      <w:start w:val="1"/>
      <w:numFmt w:val="decimal"/>
      <w:lvlText w:val="%1)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D37EC1"/>
    <w:multiLevelType w:val="hybridMultilevel"/>
    <w:tmpl w:val="E186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180AA1"/>
    <w:multiLevelType w:val="hybridMultilevel"/>
    <w:tmpl w:val="E5C2CE7A"/>
    <w:lvl w:ilvl="0" w:tplc="7F3CBE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57FC1"/>
    <w:multiLevelType w:val="multilevel"/>
    <w:tmpl w:val="DFD0B03C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9"/>
  </w:num>
  <w:num w:numId="4">
    <w:abstractNumId w:val="16"/>
  </w:num>
  <w:num w:numId="5">
    <w:abstractNumId w:val="21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8"/>
  </w:num>
  <w:num w:numId="9">
    <w:abstractNumId w:val="17"/>
  </w:num>
  <w:num w:numId="10">
    <w:abstractNumId w:val="14"/>
  </w:num>
  <w:num w:numId="11">
    <w:abstractNumId w:val="20"/>
  </w:num>
  <w:num w:numId="12">
    <w:abstractNumId w:val="6"/>
  </w:num>
  <w:num w:numId="13">
    <w:abstractNumId w:val="4"/>
  </w:num>
  <w:num w:numId="14">
    <w:abstractNumId w:val="2"/>
  </w:num>
  <w:num w:numId="15">
    <w:abstractNumId w:val="0"/>
  </w:num>
  <w:num w:numId="16">
    <w:abstractNumId w:val="13"/>
  </w:num>
  <w:num w:numId="17">
    <w:abstractNumId w:val="12"/>
  </w:num>
  <w:num w:numId="18">
    <w:abstractNumId w:val="18"/>
  </w:num>
  <w:num w:numId="19">
    <w:abstractNumId w:val="19"/>
  </w:num>
  <w:num w:numId="20">
    <w:abstractNumId w:val="3"/>
  </w:num>
  <w:num w:numId="21">
    <w:abstractNumId w:val="1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570"/>
    <w:rsid w:val="00007FDA"/>
    <w:rsid w:val="00032F69"/>
    <w:rsid w:val="000429CE"/>
    <w:rsid w:val="0006461A"/>
    <w:rsid w:val="000804DD"/>
    <w:rsid w:val="0008567C"/>
    <w:rsid w:val="000B15A6"/>
    <w:rsid w:val="000C087F"/>
    <w:rsid w:val="000C7EC0"/>
    <w:rsid w:val="000D4198"/>
    <w:rsid w:val="00100573"/>
    <w:rsid w:val="00100F78"/>
    <w:rsid w:val="0010625B"/>
    <w:rsid w:val="00125A94"/>
    <w:rsid w:val="0013120F"/>
    <w:rsid w:val="00137286"/>
    <w:rsid w:val="001376F0"/>
    <w:rsid w:val="00143654"/>
    <w:rsid w:val="0015047B"/>
    <w:rsid w:val="001506FA"/>
    <w:rsid w:val="0015591D"/>
    <w:rsid w:val="00157FB2"/>
    <w:rsid w:val="00164700"/>
    <w:rsid w:val="00170DC8"/>
    <w:rsid w:val="001A2450"/>
    <w:rsid w:val="001B1CB3"/>
    <w:rsid w:val="001B48E8"/>
    <w:rsid w:val="001B560F"/>
    <w:rsid w:val="001C1C69"/>
    <w:rsid w:val="001C72C0"/>
    <w:rsid w:val="001D559A"/>
    <w:rsid w:val="001E214E"/>
    <w:rsid w:val="001F5B5B"/>
    <w:rsid w:val="0020539D"/>
    <w:rsid w:val="0021535F"/>
    <w:rsid w:val="002157AB"/>
    <w:rsid w:val="00224885"/>
    <w:rsid w:val="002506AE"/>
    <w:rsid w:val="00260293"/>
    <w:rsid w:val="00281266"/>
    <w:rsid w:val="0028298B"/>
    <w:rsid w:val="00294B87"/>
    <w:rsid w:val="00297D27"/>
    <w:rsid w:val="002A29E9"/>
    <w:rsid w:val="002B4D33"/>
    <w:rsid w:val="002D59B7"/>
    <w:rsid w:val="002D6309"/>
    <w:rsid w:val="002E2A39"/>
    <w:rsid w:val="002E47CB"/>
    <w:rsid w:val="002E7582"/>
    <w:rsid w:val="002F72A3"/>
    <w:rsid w:val="00300B4D"/>
    <w:rsid w:val="003011AE"/>
    <w:rsid w:val="00306A4C"/>
    <w:rsid w:val="00306AD0"/>
    <w:rsid w:val="00314773"/>
    <w:rsid w:val="0032003E"/>
    <w:rsid w:val="00320806"/>
    <w:rsid w:val="00354D5D"/>
    <w:rsid w:val="003664EB"/>
    <w:rsid w:val="00380864"/>
    <w:rsid w:val="003869F8"/>
    <w:rsid w:val="003974C6"/>
    <w:rsid w:val="003B6696"/>
    <w:rsid w:val="003C198E"/>
    <w:rsid w:val="003C3D12"/>
    <w:rsid w:val="003F1AC7"/>
    <w:rsid w:val="0040334F"/>
    <w:rsid w:val="004053C2"/>
    <w:rsid w:val="00407233"/>
    <w:rsid w:val="00421C51"/>
    <w:rsid w:val="004430B6"/>
    <w:rsid w:val="0045393A"/>
    <w:rsid w:val="004552DE"/>
    <w:rsid w:val="00461069"/>
    <w:rsid w:val="00465037"/>
    <w:rsid w:val="004717AB"/>
    <w:rsid w:val="00497DAF"/>
    <w:rsid w:val="004B5268"/>
    <w:rsid w:val="004C4367"/>
    <w:rsid w:val="004D0F7C"/>
    <w:rsid w:val="004D27C2"/>
    <w:rsid w:val="004E5A66"/>
    <w:rsid w:val="004F468E"/>
    <w:rsid w:val="00514365"/>
    <w:rsid w:val="0051662D"/>
    <w:rsid w:val="00525713"/>
    <w:rsid w:val="00530F86"/>
    <w:rsid w:val="005646DF"/>
    <w:rsid w:val="005748E2"/>
    <w:rsid w:val="005B4E5F"/>
    <w:rsid w:val="005D1BCD"/>
    <w:rsid w:val="005D1C7C"/>
    <w:rsid w:val="005D4501"/>
    <w:rsid w:val="005E6BF3"/>
    <w:rsid w:val="005F3D47"/>
    <w:rsid w:val="005F58D0"/>
    <w:rsid w:val="00605EAD"/>
    <w:rsid w:val="006073C5"/>
    <w:rsid w:val="0061257E"/>
    <w:rsid w:val="00616122"/>
    <w:rsid w:val="00616D1A"/>
    <w:rsid w:val="006174AA"/>
    <w:rsid w:val="0062147E"/>
    <w:rsid w:val="0062167B"/>
    <w:rsid w:val="00625AF9"/>
    <w:rsid w:val="00631382"/>
    <w:rsid w:val="00631A5D"/>
    <w:rsid w:val="00644345"/>
    <w:rsid w:val="00654AD7"/>
    <w:rsid w:val="006801E1"/>
    <w:rsid w:val="00680656"/>
    <w:rsid w:val="00683FB8"/>
    <w:rsid w:val="00687FB3"/>
    <w:rsid w:val="006A447D"/>
    <w:rsid w:val="006B290F"/>
    <w:rsid w:val="006C4D4B"/>
    <w:rsid w:val="006F0A2E"/>
    <w:rsid w:val="006F39AC"/>
    <w:rsid w:val="006F6CDF"/>
    <w:rsid w:val="00701570"/>
    <w:rsid w:val="007226DB"/>
    <w:rsid w:val="007457FB"/>
    <w:rsid w:val="007510E7"/>
    <w:rsid w:val="00753BC0"/>
    <w:rsid w:val="007544AD"/>
    <w:rsid w:val="007679EF"/>
    <w:rsid w:val="00791C06"/>
    <w:rsid w:val="00796C20"/>
    <w:rsid w:val="007B0050"/>
    <w:rsid w:val="007B1130"/>
    <w:rsid w:val="007D26E0"/>
    <w:rsid w:val="00812B3E"/>
    <w:rsid w:val="0083287C"/>
    <w:rsid w:val="00833E0B"/>
    <w:rsid w:val="008400E4"/>
    <w:rsid w:val="008428BF"/>
    <w:rsid w:val="008512E9"/>
    <w:rsid w:val="00855478"/>
    <w:rsid w:val="008668AF"/>
    <w:rsid w:val="0087324A"/>
    <w:rsid w:val="0088426B"/>
    <w:rsid w:val="008A0943"/>
    <w:rsid w:val="008A47E6"/>
    <w:rsid w:val="008A69C6"/>
    <w:rsid w:val="008B2126"/>
    <w:rsid w:val="008B42A5"/>
    <w:rsid w:val="008D4E3C"/>
    <w:rsid w:val="008F5C44"/>
    <w:rsid w:val="00905A8E"/>
    <w:rsid w:val="00910B9B"/>
    <w:rsid w:val="009137BE"/>
    <w:rsid w:val="009165B7"/>
    <w:rsid w:val="00931D04"/>
    <w:rsid w:val="00931FE5"/>
    <w:rsid w:val="0093435E"/>
    <w:rsid w:val="00936D23"/>
    <w:rsid w:val="00944DB4"/>
    <w:rsid w:val="009514AB"/>
    <w:rsid w:val="0096131A"/>
    <w:rsid w:val="00964963"/>
    <w:rsid w:val="00967DD8"/>
    <w:rsid w:val="00977EFC"/>
    <w:rsid w:val="00985456"/>
    <w:rsid w:val="009872C0"/>
    <w:rsid w:val="0099723A"/>
    <w:rsid w:val="009D01A3"/>
    <w:rsid w:val="009D7554"/>
    <w:rsid w:val="009E0F68"/>
    <w:rsid w:val="009E4A14"/>
    <w:rsid w:val="00A03F5B"/>
    <w:rsid w:val="00A05774"/>
    <w:rsid w:val="00A103B6"/>
    <w:rsid w:val="00A12713"/>
    <w:rsid w:val="00A129F9"/>
    <w:rsid w:val="00A14D4E"/>
    <w:rsid w:val="00A338E1"/>
    <w:rsid w:val="00A477D8"/>
    <w:rsid w:val="00A47FBF"/>
    <w:rsid w:val="00A526E3"/>
    <w:rsid w:val="00A556A3"/>
    <w:rsid w:val="00A5779B"/>
    <w:rsid w:val="00A733CB"/>
    <w:rsid w:val="00A96B91"/>
    <w:rsid w:val="00AA7D8D"/>
    <w:rsid w:val="00AD57A2"/>
    <w:rsid w:val="00AD757E"/>
    <w:rsid w:val="00AE4D92"/>
    <w:rsid w:val="00AF2AC5"/>
    <w:rsid w:val="00B119D3"/>
    <w:rsid w:val="00B1553D"/>
    <w:rsid w:val="00B1670A"/>
    <w:rsid w:val="00B17182"/>
    <w:rsid w:val="00B2405D"/>
    <w:rsid w:val="00B26217"/>
    <w:rsid w:val="00B26F37"/>
    <w:rsid w:val="00B37D5F"/>
    <w:rsid w:val="00B715B1"/>
    <w:rsid w:val="00B84619"/>
    <w:rsid w:val="00B97DC6"/>
    <w:rsid w:val="00BA1E3C"/>
    <w:rsid w:val="00BB0432"/>
    <w:rsid w:val="00BC69EA"/>
    <w:rsid w:val="00BD377D"/>
    <w:rsid w:val="00BE2A4B"/>
    <w:rsid w:val="00BE5B9E"/>
    <w:rsid w:val="00C152CF"/>
    <w:rsid w:val="00C211B3"/>
    <w:rsid w:val="00C2142E"/>
    <w:rsid w:val="00C2482E"/>
    <w:rsid w:val="00C4389A"/>
    <w:rsid w:val="00C47753"/>
    <w:rsid w:val="00C47B81"/>
    <w:rsid w:val="00C562C6"/>
    <w:rsid w:val="00C574D4"/>
    <w:rsid w:val="00CC38E8"/>
    <w:rsid w:val="00CC6881"/>
    <w:rsid w:val="00CD42E9"/>
    <w:rsid w:val="00CD48E0"/>
    <w:rsid w:val="00CD4B65"/>
    <w:rsid w:val="00CD6C49"/>
    <w:rsid w:val="00CF73E0"/>
    <w:rsid w:val="00D0357E"/>
    <w:rsid w:val="00D14071"/>
    <w:rsid w:val="00D161AB"/>
    <w:rsid w:val="00D17E5D"/>
    <w:rsid w:val="00D23C9E"/>
    <w:rsid w:val="00D23DB6"/>
    <w:rsid w:val="00D27C0D"/>
    <w:rsid w:val="00D30EC7"/>
    <w:rsid w:val="00D54F6D"/>
    <w:rsid w:val="00D642C7"/>
    <w:rsid w:val="00D75A50"/>
    <w:rsid w:val="00D76214"/>
    <w:rsid w:val="00D82EF8"/>
    <w:rsid w:val="00D875D7"/>
    <w:rsid w:val="00D91BF6"/>
    <w:rsid w:val="00D97FED"/>
    <w:rsid w:val="00DA2E9A"/>
    <w:rsid w:val="00DA33FA"/>
    <w:rsid w:val="00DC3B50"/>
    <w:rsid w:val="00DD50FD"/>
    <w:rsid w:val="00DE175A"/>
    <w:rsid w:val="00DE63BA"/>
    <w:rsid w:val="00DF61CA"/>
    <w:rsid w:val="00E0264F"/>
    <w:rsid w:val="00E06C36"/>
    <w:rsid w:val="00E16A68"/>
    <w:rsid w:val="00E22566"/>
    <w:rsid w:val="00E23A87"/>
    <w:rsid w:val="00E30F4D"/>
    <w:rsid w:val="00E34962"/>
    <w:rsid w:val="00E55BB8"/>
    <w:rsid w:val="00E57ACC"/>
    <w:rsid w:val="00E63554"/>
    <w:rsid w:val="00E76DBC"/>
    <w:rsid w:val="00E93261"/>
    <w:rsid w:val="00E934AA"/>
    <w:rsid w:val="00E955A1"/>
    <w:rsid w:val="00EA4F18"/>
    <w:rsid w:val="00EA5381"/>
    <w:rsid w:val="00EC0162"/>
    <w:rsid w:val="00F008DB"/>
    <w:rsid w:val="00F070EF"/>
    <w:rsid w:val="00F60FD1"/>
    <w:rsid w:val="00F61B6D"/>
    <w:rsid w:val="00F65495"/>
    <w:rsid w:val="00F656ED"/>
    <w:rsid w:val="00F80993"/>
    <w:rsid w:val="00F855C2"/>
    <w:rsid w:val="00FB44CC"/>
    <w:rsid w:val="00FD124F"/>
    <w:rsid w:val="00FD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188F6A0"/>
  <w15:chartTrackingRefBased/>
  <w15:docId w15:val="{9DDCC385-387D-46C6-B7B5-04218707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365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rsid w:val="00931FE5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uiPriority w:val="99"/>
    <w:rsid w:val="00530F8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customStyle="1" w:styleId="standard">
    <w:name w:val="standard"/>
    <w:basedOn w:val="Normln"/>
    <w:rsid w:val="00B26217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  <w:sz w:val="20"/>
      <w:szCs w:val="20"/>
    </w:rPr>
  </w:style>
  <w:style w:type="paragraph" w:customStyle="1" w:styleId="obyejn">
    <w:name w:val="obyčejný"/>
    <w:rsid w:val="00C2482E"/>
    <w:pPr>
      <w:widowControl w:val="0"/>
      <w:autoSpaceDE w:val="0"/>
      <w:autoSpaceDN w:val="0"/>
      <w:adjustRightInd w:val="0"/>
    </w:pPr>
    <w:rPr>
      <w:color w:val="FAD17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189B9027-3A99-49A2-A508-0FA4966F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>MV ČR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Starosta</cp:lastModifiedBy>
  <cp:revision>4</cp:revision>
  <cp:lastPrinted>2023-06-26T09:45:00Z</cp:lastPrinted>
  <dcterms:created xsi:type="dcterms:W3CDTF">2023-06-12T10:40:00Z</dcterms:created>
  <dcterms:modified xsi:type="dcterms:W3CDTF">2023-06-26T09:46:00Z</dcterms:modified>
</cp:coreProperties>
</file>