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758D4" w14:textId="77777777" w:rsidR="005B6419" w:rsidRPr="00170CFB" w:rsidRDefault="005B6419" w:rsidP="005B6419">
      <w:pPr>
        <w:pStyle w:val="Zkladntext"/>
        <w:rPr>
          <w:rFonts w:ascii="Verdana" w:hAnsi="Verdana" w:cs="Arial"/>
          <w:caps/>
          <w:sz w:val="44"/>
          <w:szCs w:val="44"/>
        </w:rPr>
      </w:pPr>
      <w:r w:rsidRPr="00170CFB">
        <w:rPr>
          <w:rFonts w:ascii="Verdana" w:hAnsi="Verdana" w:cs="Arial"/>
          <w:caps/>
          <w:sz w:val="44"/>
          <w:szCs w:val="44"/>
        </w:rPr>
        <w:t>Město Týn nad Vltavou</w:t>
      </w:r>
    </w:p>
    <w:p w14:paraId="50A7ADA2" w14:textId="77777777" w:rsidR="005B6419" w:rsidRPr="00170CFB" w:rsidRDefault="005B6419" w:rsidP="005B6419">
      <w:pPr>
        <w:pStyle w:val="Zkladntext"/>
        <w:rPr>
          <w:rFonts w:ascii="Verdana" w:hAnsi="Verdana" w:cs="Arial"/>
          <w:caps/>
          <w:sz w:val="44"/>
          <w:szCs w:val="44"/>
        </w:rPr>
      </w:pPr>
      <w:r w:rsidRPr="00170CFB">
        <w:rPr>
          <w:rFonts w:ascii="Verdana" w:hAnsi="Verdana" w:cs="Arial"/>
          <w:caps/>
          <w:sz w:val="44"/>
          <w:szCs w:val="44"/>
        </w:rPr>
        <w:t xml:space="preserve">ZASTUPITELSTVO MĚSTA </w:t>
      </w:r>
    </w:p>
    <w:p w14:paraId="4BBCF9EA" w14:textId="77777777" w:rsidR="005B6419" w:rsidRPr="00170CFB" w:rsidRDefault="005B6419" w:rsidP="005B6419">
      <w:pPr>
        <w:pStyle w:val="Zkladntext"/>
        <w:rPr>
          <w:rFonts w:ascii="Verdana" w:hAnsi="Verdana" w:cs="Arial"/>
          <w:caps/>
          <w:sz w:val="44"/>
          <w:szCs w:val="44"/>
        </w:rPr>
      </w:pPr>
      <w:r w:rsidRPr="00170CFB">
        <w:rPr>
          <w:rFonts w:ascii="Verdana" w:hAnsi="Verdana" w:cs="Arial"/>
          <w:caps/>
          <w:sz w:val="44"/>
          <w:szCs w:val="44"/>
        </w:rPr>
        <w:t>TÝN NAD VLTAVOU</w:t>
      </w:r>
    </w:p>
    <w:p w14:paraId="2BCC6C96" w14:textId="77777777" w:rsidR="005B6419" w:rsidRPr="00170CFB" w:rsidRDefault="005B6419" w:rsidP="005B6419">
      <w:pPr>
        <w:pStyle w:val="Zkladntext"/>
        <w:rPr>
          <w:rFonts w:ascii="Arial" w:hAnsi="Arial" w:cs="Arial"/>
          <w:sz w:val="44"/>
          <w:szCs w:val="44"/>
        </w:rPr>
      </w:pPr>
    </w:p>
    <w:p w14:paraId="5C6E8384" w14:textId="77777777" w:rsidR="005B6419" w:rsidRPr="00170CFB" w:rsidRDefault="005B6419" w:rsidP="005B6419">
      <w:pPr>
        <w:pStyle w:val="Zkladntext"/>
        <w:rPr>
          <w:rFonts w:ascii="Arial" w:hAnsi="Arial" w:cs="Arial"/>
          <w:sz w:val="44"/>
          <w:szCs w:val="44"/>
        </w:rPr>
      </w:pPr>
    </w:p>
    <w:p w14:paraId="16B854AB" w14:textId="77777777" w:rsidR="005B6419" w:rsidRPr="00170CFB" w:rsidRDefault="005B6419" w:rsidP="005B6419">
      <w:pPr>
        <w:pStyle w:val="Zkladntext"/>
        <w:rPr>
          <w:rFonts w:ascii="Arial" w:hAnsi="Arial" w:cs="Arial"/>
          <w:sz w:val="44"/>
          <w:szCs w:val="44"/>
        </w:rPr>
      </w:pPr>
      <w:r w:rsidRPr="00170CFB">
        <w:rPr>
          <w:rFonts w:ascii="Arial" w:hAnsi="Arial" w:cs="Arial"/>
          <w:noProof/>
          <w:sz w:val="44"/>
          <w:szCs w:val="44"/>
        </w:rPr>
        <w:drawing>
          <wp:inline distT="0" distB="0" distL="0" distR="0" wp14:anchorId="5E6E5C4D" wp14:editId="4AD7E611">
            <wp:extent cx="1762125" cy="2057400"/>
            <wp:effectExtent l="0" t="0" r="9525" b="0"/>
            <wp:docPr id="1" name="Obrázek 1" descr="Znak města Týn nad Vltavou do dopis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města Týn nad Vltavou do dopisů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94E54F" w14:textId="77777777" w:rsidR="005B6419" w:rsidRPr="00170CFB" w:rsidRDefault="005B6419" w:rsidP="005B6419">
      <w:pPr>
        <w:pStyle w:val="Zkladntext"/>
        <w:rPr>
          <w:rFonts w:ascii="Arial" w:hAnsi="Arial" w:cs="Arial"/>
          <w:sz w:val="44"/>
          <w:szCs w:val="44"/>
        </w:rPr>
      </w:pPr>
    </w:p>
    <w:p w14:paraId="432DE296" w14:textId="77777777" w:rsidR="005B6419" w:rsidRPr="00170CFB" w:rsidRDefault="005B6419" w:rsidP="005B6419">
      <w:pPr>
        <w:pStyle w:val="Zkladntext"/>
        <w:rPr>
          <w:sz w:val="44"/>
          <w:szCs w:val="44"/>
        </w:rPr>
      </w:pPr>
    </w:p>
    <w:p w14:paraId="525A7AFE" w14:textId="77777777" w:rsidR="005B6419" w:rsidRPr="00170CFB" w:rsidRDefault="005B6419" w:rsidP="005B6419">
      <w:pPr>
        <w:pStyle w:val="Zkladntext"/>
        <w:rPr>
          <w:rFonts w:ascii="Verdana" w:hAnsi="Verdana"/>
          <w:caps/>
          <w:spacing w:val="20"/>
          <w:sz w:val="44"/>
          <w:szCs w:val="44"/>
        </w:rPr>
      </w:pPr>
      <w:r w:rsidRPr="00170CFB">
        <w:rPr>
          <w:rFonts w:ascii="Verdana" w:hAnsi="Verdana"/>
          <w:caps/>
          <w:spacing w:val="20"/>
          <w:sz w:val="44"/>
          <w:szCs w:val="44"/>
        </w:rPr>
        <w:t>Obecně závazná vyhláška</w:t>
      </w:r>
    </w:p>
    <w:p w14:paraId="742D4EB1" w14:textId="77777777" w:rsidR="005B6419" w:rsidRPr="00170CFB" w:rsidRDefault="005B6419" w:rsidP="005B6419">
      <w:pPr>
        <w:pStyle w:val="Zkladntext"/>
        <w:rPr>
          <w:rFonts w:ascii="Verdana" w:hAnsi="Verdana"/>
          <w:b w:val="0"/>
          <w:sz w:val="44"/>
          <w:szCs w:val="44"/>
        </w:rPr>
      </w:pPr>
    </w:p>
    <w:p w14:paraId="0930D623" w14:textId="77777777" w:rsidR="005B6419" w:rsidRPr="00170CFB" w:rsidRDefault="005B6419" w:rsidP="005B6419">
      <w:pPr>
        <w:pStyle w:val="Zkladntext"/>
        <w:rPr>
          <w:rFonts w:ascii="Verdana" w:hAnsi="Verdana"/>
          <w:b w:val="0"/>
          <w:sz w:val="44"/>
          <w:szCs w:val="44"/>
        </w:rPr>
      </w:pPr>
    </w:p>
    <w:p w14:paraId="05C1590F" w14:textId="46BFE423" w:rsidR="005B6419" w:rsidRPr="00386CC6" w:rsidRDefault="008858A3" w:rsidP="005B6419">
      <w:pPr>
        <w:pStyle w:val="Zkladntext"/>
        <w:rPr>
          <w:rFonts w:ascii="Verdana" w:hAnsi="Verdana"/>
          <w:b w:val="0"/>
          <w:bCs w:val="0"/>
          <w:sz w:val="32"/>
          <w:szCs w:val="32"/>
        </w:rPr>
      </w:pPr>
      <w:r>
        <w:rPr>
          <w:rStyle w:val="Bodytext4"/>
          <w:rFonts w:asciiTheme="minorHAnsi" w:hAnsiTheme="minorHAnsi" w:cstheme="minorHAnsi"/>
          <w:b/>
          <w:bCs/>
          <w:sz w:val="32"/>
          <w:szCs w:val="32"/>
        </w:rPr>
        <w:t>Na zajištění ochrany veřejného pořádku a o ochraně občanů města před následky požívání alkoholu na veřejných prostranstvích</w:t>
      </w:r>
    </w:p>
    <w:p w14:paraId="65824C1E" w14:textId="77777777" w:rsidR="005B6419" w:rsidRPr="00170CFB" w:rsidRDefault="005B6419" w:rsidP="005B6419">
      <w:pPr>
        <w:pStyle w:val="Zkladntext"/>
        <w:rPr>
          <w:rFonts w:ascii="Verdana" w:hAnsi="Verdana"/>
          <w:b w:val="0"/>
          <w:bCs w:val="0"/>
          <w:sz w:val="44"/>
          <w:szCs w:val="44"/>
        </w:rPr>
      </w:pPr>
    </w:p>
    <w:p w14:paraId="52AF1987" w14:textId="77777777" w:rsidR="005B6419" w:rsidRPr="00170CFB" w:rsidRDefault="005B6419" w:rsidP="005B6419">
      <w:pPr>
        <w:pStyle w:val="Zkladntext"/>
        <w:rPr>
          <w:rFonts w:ascii="Verdana" w:hAnsi="Verdana"/>
          <w:b w:val="0"/>
          <w:bCs w:val="0"/>
          <w:sz w:val="44"/>
          <w:szCs w:val="44"/>
        </w:rPr>
      </w:pPr>
    </w:p>
    <w:p w14:paraId="227328D6" w14:textId="77777777" w:rsidR="005B6419" w:rsidRDefault="005B6419" w:rsidP="00831DA4">
      <w:pPr>
        <w:pStyle w:val="Zkladntext"/>
        <w:jc w:val="left"/>
        <w:rPr>
          <w:rFonts w:ascii="Verdana" w:hAnsi="Verdana"/>
          <w:b w:val="0"/>
          <w:bCs w:val="0"/>
          <w:sz w:val="28"/>
          <w:szCs w:val="28"/>
        </w:rPr>
      </w:pPr>
    </w:p>
    <w:p w14:paraId="36F25696" w14:textId="77777777" w:rsidR="005B6419" w:rsidRDefault="005B6419" w:rsidP="005B6419">
      <w:pPr>
        <w:pStyle w:val="Zkladntext"/>
        <w:rPr>
          <w:rFonts w:ascii="Verdana" w:hAnsi="Verdana"/>
          <w:b w:val="0"/>
          <w:bCs w:val="0"/>
          <w:sz w:val="28"/>
          <w:szCs w:val="28"/>
        </w:rPr>
      </w:pPr>
    </w:p>
    <w:p w14:paraId="09F07EDA" w14:textId="77777777" w:rsidR="005B6419" w:rsidRDefault="005B6419" w:rsidP="005B6419">
      <w:pPr>
        <w:pStyle w:val="Zkladntext"/>
        <w:rPr>
          <w:rFonts w:ascii="Verdana" w:hAnsi="Verdana"/>
          <w:b w:val="0"/>
          <w:bCs w:val="0"/>
          <w:sz w:val="28"/>
          <w:szCs w:val="28"/>
        </w:rPr>
      </w:pPr>
    </w:p>
    <w:p w14:paraId="6A3F3A2C" w14:textId="30FB9747" w:rsidR="005B6419" w:rsidRDefault="005B6419" w:rsidP="005B6419">
      <w:pPr>
        <w:pStyle w:val="Zkladntext"/>
        <w:jc w:val="left"/>
        <w:rPr>
          <w:rFonts w:ascii="Verdana" w:hAnsi="Verdana"/>
          <w:bCs w:val="0"/>
        </w:rPr>
      </w:pPr>
      <w:r>
        <w:rPr>
          <w:rFonts w:ascii="Verdana" w:hAnsi="Verdana"/>
          <w:bCs w:val="0"/>
        </w:rPr>
        <w:t>schválena dne:</w:t>
      </w:r>
      <w:r>
        <w:rPr>
          <w:rFonts w:ascii="Verdana" w:hAnsi="Verdana"/>
          <w:bCs w:val="0"/>
        </w:rPr>
        <w:tab/>
      </w:r>
      <w:r w:rsidR="00DD4F4A">
        <w:rPr>
          <w:rFonts w:ascii="Verdana" w:hAnsi="Verdana"/>
          <w:bCs w:val="0"/>
        </w:rPr>
        <w:t>28. 5. 2025</w:t>
      </w:r>
      <w:r>
        <w:rPr>
          <w:rFonts w:ascii="Verdana" w:hAnsi="Verdana"/>
          <w:bCs w:val="0"/>
        </w:rPr>
        <w:tab/>
      </w:r>
      <w:r>
        <w:rPr>
          <w:rFonts w:ascii="Verdana" w:hAnsi="Verdana"/>
          <w:bCs w:val="0"/>
        </w:rPr>
        <w:tab/>
      </w:r>
    </w:p>
    <w:p w14:paraId="16A7A70B" w14:textId="77777777" w:rsidR="00133215" w:rsidRPr="005B6419" w:rsidRDefault="005B6419" w:rsidP="005B6419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AFE9E8A" w14:textId="7199AE49" w:rsidR="004E2507" w:rsidRDefault="004E5BE9" w:rsidP="004E2507">
      <w:pPr>
        <w:jc w:val="both"/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  <w:r w:rsidRPr="00C00DC0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Zastupitelstvo města Týn nad Vltavou se na svém zasedání dne </w:t>
      </w:r>
      <w:r w:rsidR="00DD4F4A" w:rsidRPr="00DD4F4A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28. 5. 2025</w:t>
      </w:r>
      <w:r w:rsidRPr="00DD4F4A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 xml:space="preserve"> usnesením č. </w:t>
      </w:r>
      <w:r w:rsidR="00DD4F4A" w:rsidRPr="00DD4F4A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054</w:t>
      </w:r>
      <w:r w:rsidRPr="00DD4F4A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/2025</w:t>
      </w:r>
      <w:r w:rsidRPr="00C00DC0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 xml:space="preserve"> usneslo </w:t>
      </w:r>
      <w:r w:rsidR="008858A3" w:rsidRPr="008858A3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v souladu s ustanovením § 84 odst. 2 písm. h) na základě § 10 písm. a) zákona č. 128/2000 Sb., o obcích (obecní zřízení) ve znění pozdějších předpisů tuto obecně závaznou vyhlášku:</w:t>
      </w:r>
    </w:p>
    <w:p w14:paraId="76DDB1DD" w14:textId="77777777" w:rsidR="006D2BC2" w:rsidRDefault="006D2BC2" w:rsidP="004E2507">
      <w:pPr>
        <w:jc w:val="both"/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</w:p>
    <w:p w14:paraId="65D7351F" w14:textId="73E66683" w:rsidR="006D2BC2" w:rsidRPr="006D2BC2" w:rsidRDefault="006D2BC2" w:rsidP="006D2BC2">
      <w:pPr>
        <w:jc w:val="center"/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6D2BC2"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  <w:t>Čl. 1</w:t>
      </w:r>
    </w:p>
    <w:p w14:paraId="7FB880BB" w14:textId="6666F05F" w:rsidR="006D2BC2" w:rsidRPr="006D2BC2" w:rsidRDefault="006D2BC2" w:rsidP="006D2BC2">
      <w:pPr>
        <w:jc w:val="center"/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6D2BC2"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  <w:t>Základní ustanovení</w:t>
      </w:r>
    </w:p>
    <w:p w14:paraId="6F5FFA8E" w14:textId="77777777" w:rsidR="006D2BC2" w:rsidRDefault="006D2BC2" w:rsidP="006D2BC2">
      <w:pPr>
        <w:jc w:val="center"/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</w:p>
    <w:p w14:paraId="3FB80C57" w14:textId="77777777" w:rsidR="008858A3" w:rsidRDefault="006D2BC2" w:rsidP="008858A3">
      <w:pPr>
        <w:jc w:val="both"/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ab/>
      </w:r>
      <w:r w:rsidR="008858A3" w:rsidRPr="008858A3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Město Týn nad Vltavou</w:t>
      </w:r>
      <w:r w:rsidR="008858A3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8858A3" w:rsidRPr="008858A3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(dále jen „město“) touto obecně závaznou vyhláškou vydanou v samostatné působnosti (dále   jen „vyhláška“) na základě zákonného zmocnění a v souladu s platnou právní úpravou reaguje na požadavky svých občanů na zajištění ochrany veřejného pořádku a na ochranu před následky požívání alkoholu na veřejných prostranstvích, zejména v parcích, středu města a v okolí míst, kde se shromažďují děti.</w:t>
      </w:r>
    </w:p>
    <w:p w14:paraId="394C95BB" w14:textId="77777777" w:rsidR="008858A3" w:rsidRDefault="008858A3" w:rsidP="008858A3">
      <w:pPr>
        <w:jc w:val="both"/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</w:p>
    <w:p w14:paraId="24C06AAE" w14:textId="77777777" w:rsidR="008858A3" w:rsidRDefault="008858A3" w:rsidP="008858A3">
      <w:pPr>
        <w:ind w:firstLine="708"/>
        <w:jc w:val="both"/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  <w:r w:rsidRPr="008858A3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Zastupitelstvo města Týn nad Vltavou vydáním vyhlášky realizuje právo občanů města podílet se na správě věcí veřejných s cílem zamezit veřejnému pohoršení a ochránit zejména mladou</w:t>
      </w:r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8858A3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generaci před</w:t>
      </w:r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8858A3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 xml:space="preserve">škodlivými důsledky způsobenými sledováním osob požívajících alkoholické nápoje. </w:t>
      </w:r>
    </w:p>
    <w:p w14:paraId="3AE68D1F" w14:textId="77777777" w:rsidR="008858A3" w:rsidRDefault="008858A3" w:rsidP="008858A3">
      <w:pPr>
        <w:ind w:firstLine="708"/>
        <w:jc w:val="both"/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</w:p>
    <w:p w14:paraId="7BD7396F" w14:textId="12BE2C91" w:rsidR="006D2BC2" w:rsidRDefault="008858A3" w:rsidP="008858A3">
      <w:pPr>
        <w:ind w:firstLine="708"/>
        <w:jc w:val="both"/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  <w:r w:rsidRPr="008858A3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Tímto předpisem</w:t>
      </w:r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8858A3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není dotčeno právo občanů</w:t>
      </w:r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8858A3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n</w:t>
      </w:r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 xml:space="preserve">a </w:t>
      </w:r>
      <w:r w:rsidRPr="008858A3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ochranu</w:t>
      </w:r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8858A3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před neoprávněným zasahováním do soukromého života.</w:t>
      </w:r>
    </w:p>
    <w:p w14:paraId="7FB76DC1" w14:textId="7ED77E33" w:rsidR="006D2BC2" w:rsidRPr="00300518" w:rsidRDefault="006D2BC2" w:rsidP="006D2BC2">
      <w:pPr>
        <w:jc w:val="center"/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300518"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  <w:t>Čl. 2</w:t>
      </w:r>
    </w:p>
    <w:p w14:paraId="34DD76B3" w14:textId="537BD3B6" w:rsidR="006D2BC2" w:rsidRPr="00300518" w:rsidRDefault="008858A3" w:rsidP="006D2BC2">
      <w:pPr>
        <w:jc w:val="center"/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  <w:t>Výklad pojmů</w:t>
      </w:r>
    </w:p>
    <w:p w14:paraId="736CB773" w14:textId="77777777" w:rsidR="006D2BC2" w:rsidRDefault="006D2BC2" w:rsidP="006D2BC2">
      <w:pPr>
        <w:jc w:val="center"/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</w:p>
    <w:p w14:paraId="63778968" w14:textId="57ABD77F" w:rsidR="006D2BC2" w:rsidRDefault="008858A3" w:rsidP="007254CC">
      <w:pPr>
        <w:pStyle w:val="Odstavecseseznamem"/>
        <w:numPr>
          <w:ilvl w:val="0"/>
          <w:numId w:val="17"/>
        </w:numPr>
        <w:jc w:val="both"/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Pro účely předpisu se jednotlivými pojmy rozumí</w:t>
      </w:r>
      <w:r w:rsidR="006D2BC2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:</w:t>
      </w:r>
    </w:p>
    <w:p w14:paraId="4DA016D2" w14:textId="1CBEF32B" w:rsidR="008858A3" w:rsidRDefault="008858A3" w:rsidP="008858A3">
      <w:pPr>
        <w:pStyle w:val="Odstavecseseznamem"/>
        <w:numPr>
          <w:ilvl w:val="1"/>
          <w:numId w:val="17"/>
        </w:numPr>
        <w:jc w:val="both"/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  <w:r w:rsidRPr="00D633A9"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  <w:t>„Veřejným prostranstvím“</w:t>
      </w:r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 xml:space="preserve"> se rozumí všechna náměstí, ulice, tržiště, chodníky, veřejná zeleň, parky a další prostory přístupné každému bez omezení, tedy sloužící obecnému užívání, a to bez ohledu na vlastnictví k tomuto prostoru.</w:t>
      </w:r>
    </w:p>
    <w:p w14:paraId="215B06CF" w14:textId="3E4EE05C" w:rsidR="008858A3" w:rsidRDefault="00D633A9" w:rsidP="008858A3">
      <w:pPr>
        <w:pStyle w:val="Odstavecseseznamem"/>
        <w:numPr>
          <w:ilvl w:val="1"/>
          <w:numId w:val="17"/>
        </w:numPr>
        <w:jc w:val="both"/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  <w:r w:rsidRPr="00D633A9"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  <w:t>„Historickou částí města Týn nad Vltavou“</w:t>
      </w:r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 xml:space="preserve"> se pro účely této vyhlášky rozumí veřejná prostranství na náměstí Míru, v ulicích </w:t>
      </w:r>
      <w:proofErr w:type="spellStart"/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Puchmayerova</w:t>
      </w:r>
      <w:proofErr w:type="spellEnd"/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 xml:space="preserve">, Horní Brašov, Jiráskova, Úzká, brašovské uličky p. </w:t>
      </w:r>
      <w:r w:rsidR="00A74C56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 xml:space="preserve">p. </w:t>
      </w:r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 xml:space="preserve">č. 2214/8, 2214/10 a 2214/11, Děkanská, Pod Kostelem, Zámecké nádvoří, Legií, Ke Hradu, Pod Parkem, Rámy, Vinařického náměstí, Sakařova, Tyršova, Železný most přes řeku Vltavou a pěší komunikace p. </w:t>
      </w:r>
      <w:r w:rsidR="00A74C56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 xml:space="preserve">p. </w:t>
      </w:r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č. 313/5.</w:t>
      </w:r>
    </w:p>
    <w:p w14:paraId="1CFE9EB8" w14:textId="76BD8C21" w:rsidR="00D633A9" w:rsidRDefault="00D633A9" w:rsidP="008858A3">
      <w:pPr>
        <w:pStyle w:val="Odstavecseseznamem"/>
        <w:numPr>
          <w:ilvl w:val="1"/>
          <w:numId w:val="17"/>
        </w:numPr>
        <w:jc w:val="both"/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„Parkem u Vltavy“ </w:t>
      </w:r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se rozumí prostor veřejné zeleně od mostu 28. října, včetně parkoviště pod kostelem p.</w:t>
      </w:r>
      <w:r w:rsidR="00A74C56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 xml:space="preserve"> p.</w:t>
      </w:r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 xml:space="preserve"> č. </w:t>
      </w:r>
      <w:r w:rsidR="00451314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 xml:space="preserve">269/2, 269/5, 281/1 mezi ulicemi </w:t>
      </w:r>
      <w:proofErr w:type="spellStart"/>
      <w:r w:rsidR="00451314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Puchmayerova</w:t>
      </w:r>
      <w:proofErr w:type="spellEnd"/>
      <w:r w:rsidR="00451314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="00451314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Dewetterova</w:t>
      </w:r>
      <w:proofErr w:type="spellEnd"/>
      <w:r w:rsidR="00451314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 xml:space="preserve"> a tokem řeky Vltavy, Nábřeží 5. května.</w:t>
      </w:r>
    </w:p>
    <w:p w14:paraId="5B1D3348" w14:textId="4A08293C" w:rsidR="00451314" w:rsidRDefault="00451314" w:rsidP="008858A3">
      <w:pPr>
        <w:pStyle w:val="Odstavecseseznamem"/>
        <w:numPr>
          <w:ilvl w:val="1"/>
          <w:numId w:val="17"/>
        </w:numPr>
        <w:jc w:val="both"/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„Areálem kanoistického stadionu“ </w:t>
      </w:r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se rozumí travnatá plocha mezi mosty podél toku řeky Vltavy.</w:t>
      </w:r>
    </w:p>
    <w:p w14:paraId="6CC8751A" w14:textId="59674153" w:rsidR="00451314" w:rsidRDefault="00451314" w:rsidP="008858A3">
      <w:pPr>
        <w:pStyle w:val="Odstavecseseznamem"/>
        <w:numPr>
          <w:ilvl w:val="1"/>
          <w:numId w:val="17"/>
        </w:numPr>
        <w:jc w:val="both"/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„Parkem Bedřichovy sady“ </w:t>
      </w:r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se rozumí prostor veřejné zeleně na p.</w:t>
      </w:r>
      <w:r w:rsidR="00A74C56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 xml:space="preserve"> p.</w:t>
      </w:r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 xml:space="preserve"> č. 478/2, p. č. 478/4 a </w:t>
      </w:r>
      <w:r w:rsidR="00A74C56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br/>
        <w:t xml:space="preserve">p. </w:t>
      </w:r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p. č. 2900.</w:t>
      </w:r>
    </w:p>
    <w:p w14:paraId="60E79DE0" w14:textId="77AC5690" w:rsidR="00451314" w:rsidRDefault="00451314" w:rsidP="008858A3">
      <w:pPr>
        <w:pStyle w:val="Odstavecseseznamem"/>
        <w:numPr>
          <w:ilvl w:val="1"/>
          <w:numId w:val="17"/>
        </w:numPr>
        <w:jc w:val="both"/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  <w:t>„</w:t>
      </w:r>
      <w:r w:rsidR="00631C3D"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  <w:t>U</w:t>
      </w:r>
      <w:r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Městské polikliniky Týn nad Vltavou“ </w:t>
      </w:r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 xml:space="preserve">se rozumí prostory veřejné zeleně v ulici Sakařova na p. </w:t>
      </w:r>
      <w:r w:rsidR="00A74C56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 xml:space="preserve">p. </w:t>
      </w:r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č. 1240/2, 1240/27</w:t>
      </w:r>
      <w:r w:rsidR="00631C3D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 xml:space="preserve"> a parkoviště před budovou městské polikliniky p. p. č. 893/2.</w:t>
      </w:r>
    </w:p>
    <w:p w14:paraId="75F5C716" w14:textId="552D8DC9" w:rsidR="00451314" w:rsidRDefault="00451314" w:rsidP="008858A3">
      <w:pPr>
        <w:pStyle w:val="Odstavecseseznamem"/>
        <w:numPr>
          <w:ilvl w:val="1"/>
          <w:numId w:val="17"/>
        </w:numPr>
        <w:jc w:val="both"/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„Parkem v ulici Na Brodech“ </w:t>
      </w:r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se rozumí prostor veřejné zeleně na p.</w:t>
      </w:r>
      <w:r w:rsidR="00A74C56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 xml:space="preserve"> p.</w:t>
      </w:r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 xml:space="preserve"> č. 297/3, 2302/1, 1270/4 a 1269/1.</w:t>
      </w:r>
    </w:p>
    <w:p w14:paraId="1FCD4D69" w14:textId="0E0197F3" w:rsidR="00451314" w:rsidRDefault="00451314" w:rsidP="008858A3">
      <w:pPr>
        <w:pStyle w:val="Odstavecseseznamem"/>
        <w:numPr>
          <w:ilvl w:val="1"/>
          <w:numId w:val="17"/>
        </w:numPr>
        <w:jc w:val="both"/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„Rozhlednou na Semenci“ </w:t>
      </w:r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 xml:space="preserve">se rozumí prostor rozhledny a prostory veřejné zeleně v okolí </w:t>
      </w:r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br/>
        <w:t>100 m od rozhledny.</w:t>
      </w:r>
    </w:p>
    <w:p w14:paraId="498D56C8" w14:textId="626B8B91" w:rsidR="00451314" w:rsidRDefault="00451314" w:rsidP="008858A3">
      <w:pPr>
        <w:pStyle w:val="Odstavecseseznamem"/>
        <w:numPr>
          <w:ilvl w:val="1"/>
          <w:numId w:val="17"/>
        </w:numPr>
        <w:jc w:val="both"/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„Vybraným veřejným prostranstvím na Hlineckém sídlišti“ </w:t>
      </w:r>
      <w:r w:rsidRPr="00451314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 xml:space="preserve">se rozumí okolí ve vzdálenosti do 100 m od KD Hlinecká a „autobusová zastávka </w:t>
      </w:r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u</w:t>
      </w:r>
      <w:r w:rsidRPr="00451314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 xml:space="preserve"> výměníku“</w:t>
      </w:r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.</w:t>
      </w:r>
    </w:p>
    <w:p w14:paraId="3BDFC2A1" w14:textId="77777777" w:rsidR="007953ED" w:rsidRDefault="00451314" w:rsidP="008858A3">
      <w:pPr>
        <w:pStyle w:val="Odstavecseseznamem"/>
        <w:numPr>
          <w:ilvl w:val="1"/>
          <w:numId w:val="17"/>
        </w:numPr>
        <w:jc w:val="both"/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„Dětskými a sportovními hřišti a jejich nejbližším okolím“ </w:t>
      </w:r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se pro účely této vyhlášky rozumí</w:t>
      </w:r>
      <w:r w:rsidR="007953ED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:</w:t>
      </w:r>
    </w:p>
    <w:p w14:paraId="690FEFE4" w14:textId="1D71DD78" w:rsidR="007953ED" w:rsidRPr="00E82B63" w:rsidRDefault="007953ED" w:rsidP="007953ED">
      <w:pPr>
        <w:pStyle w:val="Odstavecseseznamem"/>
        <w:numPr>
          <w:ilvl w:val="3"/>
          <w:numId w:val="17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E82B63">
        <w:rPr>
          <w:rFonts w:ascii="Calibri" w:hAnsi="Calibri" w:cs="Calibri"/>
          <w:color w:val="000000"/>
          <w:sz w:val="22"/>
          <w:szCs w:val="22"/>
        </w:rPr>
        <w:t>dětské hřiště „Duhový park na nábřeží“, p</w:t>
      </w:r>
      <w:r>
        <w:rPr>
          <w:rFonts w:ascii="Calibri" w:hAnsi="Calibri" w:cs="Calibri"/>
          <w:color w:val="000000"/>
          <w:sz w:val="22"/>
          <w:szCs w:val="22"/>
        </w:rPr>
        <w:t xml:space="preserve">. </w:t>
      </w:r>
      <w:r w:rsidR="00A74C56">
        <w:rPr>
          <w:rFonts w:ascii="Calibri" w:hAnsi="Calibri" w:cs="Calibri"/>
          <w:color w:val="000000"/>
          <w:sz w:val="22"/>
          <w:szCs w:val="22"/>
        </w:rPr>
        <w:t xml:space="preserve">p. </w:t>
      </w:r>
      <w:r w:rsidRPr="00E82B63">
        <w:rPr>
          <w:rFonts w:ascii="Calibri" w:hAnsi="Calibri" w:cs="Calibri"/>
          <w:color w:val="000000"/>
          <w:sz w:val="22"/>
          <w:szCs w:val="22"/>
        </w:rPr>
        <w:t>č. 2387/2 k.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E82B63">
        <w:rPr>
          <w:rFonts w:ascii="Calibri" w:hAnsi="Calibri" w:cs="Calibri"/>
          <w:color w:val="000000"/>
          <w:sz w:val="22"/>
          <w:szCs w:val="22"/>
        </w:rPr>
        <w:t>ú.</w:t>
      </w:r>
      <w:proofErr w:type="spellEnd"/>
      <w:r w:rsidRPr="00E82B63">
        <w:rPr>
          <w:rFonts w:ascii="Calibri" w:hAnsi="Calibri" w:cs="Calibri"/>
          <w:color w:val="000000"/>
          <w:sz w:val="22"/>
          <w:szCs w:val="22"/>
        </w:rPr>
        <w:t xml:space="preserve"> Týn nad Vltavou</w:t>
      </w:r>
    </w:p>
    <w:p w14:paraId="2372FCE9" w14:textId="118E65A6" w:rsidR="007953ED" w:rsidRDefault="007953ED" w:rsidP="007953ED">
      <w:pPr>
        <w:pStyle w:val="Odstavecseseznamem"/>
        <w:numPr>
          <w:ilvl w:val="3"/>
          <w:numId w:val="17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</w:rPr>
        <w:t>workoutové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hřiště na nábřeží 5. května, p. </w:t>
      </w:r>
      <w:r w:rsidR="00A74C56">
        <w:rPr>
          <w:rFonts w:ascii="Calibri" w:hAnsi="Calibri" w:cs="Calibri"/>
          <w:color w:val="000000"/>
          <w:sz w:val="22"/>
          <w:szCs w:val="22"/>
        </w:rPr>
        <w:t xml:space="preserve">p. </w:t>
      </w:r>
      <w:r>
        <w:rPr>
          <w:rFonts w:ascii="Calibri" w:hAnsi="Calibri" w:cs="Calibri"/>
          <w:color w:val="000000"/>
          <w:sz w:val="22"/>
          <w:szCs w:val="22"/>
        </w:rPr>
        <w:t xml:space="preserve">č. 2387/76+297/9 k.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ú.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Týn nad Vltavou</w:t>
      </w:r>
    </w:p>
    <w:p w14:paraId="0D5D2C85" w14:textId="228B0296" w:rsidR="007953ED" w:rsidRDefault="007953ED" w:rsidP="007953ED">
      <w:pPr>
        <w:pStyle w:val="Odstavecseseznamem"/>
        <w:numPr>
          <w:ilvl w:val="3"/>
          <w:numId w:val="17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dětské hřiště Vodňanská, p. </w:t>
      </w:r>
      <w:r w:rsidR="00A74C56">
        <w:rPr>
          <w:rFonts w:ascii="Calibri" w:hAnsi="Calibri" w:cs="Calibri"/>
          <w:color w:val="000000"/>
          <w:sz w:val="22"/>
          <w:szCs w:val="22"/>
        </w:rPr>
        <w:t xml:space="preserve">p. </w:t>
      </w:r>
      <w:r>
        <w:rPr>
          <w:rFonts w:ascii="Calibri" w:hAnsi="Calibri" w:cs="Calibri"/>
          <w:color w:val="000000"/>
          <w:sz w:val="22"/>
          <w:szCs w:val="22"/>
        </w:rPr>
        <w:t xml:space="preserve">č. 1879/16 k.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ú.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Týn nad Vltavou</w:t>
      </w:r>
    </w:p>
    <w:p w14:paraId="4A81B4CB" w14:textId="3DD42406" w:rsidR="007953ED" w:rsidRDefault="007953ED" w:rsidP="007953ED">
      <w:pPr>
        <w:pStyle w:val="Odstavecseseznamem"/>
        <w:numPr>
          <w:ilvl w:val="3"/>
          <w:numId w:val="17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volejbalové hřiště Na Valše, p. </w:t>
      </w:r>
      <w:r w:rsidR="00A74C56">
        <w:rPr>
          <w:rFonts w:ascii="Calibri" w:hAnsi="Calibri" w:cs="Calibri"/>
          <w:color w:val="000000"/>
          <w:sz w:val="22"/>
          <w:szCs w:val="22"/>
        </w:rPr>
        <w:t xml:space="preserve">p. </w:t>
      </w:r>
      <w:r>
        <w:rPr>
          <w:rFonts w:ascii="Calibri" w:hAnsi="Calibri" w:cs="Calibri"/>
          <w:color w:val="000000"/>
          <w:sz w:val="22"/>
          <w:szCs w:val="22"/>
        </w:rPr>
        <w:t xml:space="preserve">č. 273/1 v k.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ú.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Týn nad Vltavou</w:t>
      </w:r>
    </w:p>
    <w:p w14:paraId="6D01BEB6" w14:textId="6D217E2E" w:rsidR="007953ED" w:rsidRDefault="007953ED" w:rsidP="007953ED">
      <w:pPr>
        <w:pStyle w:val="Odstavecseseznamem"/>
        <w:numPr>
          <w:ilvl w:val="3"/>
          <w:numId w:val="17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hřiště Havlíčkova ulice, p. </w:t>
      </w:r>
      <w:r w:rsidR="00A74C56">
        <w:rPr>
          <w:rFonts w:ascii="Calibri" w:hAnsi="Calibri" w:cs="Calibri"/>
          <w:color w:val="000000"/>
          <w:sz w:val="22"/>
          <w:szCs w:val="22"/>
        </w:rPr>
        <w:t xml:space="preserve">p. </w:t>
      </w:r>
      <w:r>
        <w:rPr>
          <w:rFonts w:ascii="Calibri" w:hAnsi="Calibri" w:cs="Calibri"/>
          <w:color w:val="000000"/>
          <w:sz w:val="22"/>
          <w:szCs w:val="22"/>
        </w:rPr>
        <w:t xml:space="preserve">č. 2032/1 k.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ú.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Týn nad Vltavou</w:t>
      </w:r>
    </w:p>
    <w:p w14:paraId="76FE4CB1" w14:textId="5CE02CB7" w:rsidR="007953ED" w:rsidRDefault="007953ED" w:rsidP="007953ED">
      <w:pPr>
        <w:pStyle w:val="Odstavecseseznamem"/>
        <w:numPr>
          <w:ilvl w:val="3"/>
          <w:numId w:val="17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lastRenderedPageBreak/>
        <w:t xml:space="preserve">hřiště Vodňanská ulice, p. </w:t>
      </w:r>
      <w:r w:rsidR="00A74C56">
        <w:rPr>
          <w:rFonts w:ascii="Calibri" w:hAnsi="Calibri" w:cs="Calibri"/>
          <w:color w:val="000000"/>
          <w:sz w:val="22"/>
          <w:szCs w:val="22"/>
        </w:rPr>
        <w:t xml:space="preserve">p. </w:t>
      </w:r>
      <w:r>
        <w:rPr>
          <w:rFonts w:ascii="Calibri" w:hAnsi="Calibri" w:cs="Calibri"/>
          <w:color w:val="000000"/>
          <w:sz w:val="22"/>
          <w:szCs w:val="22"/>
        </w:rPr>
        <w:t>č. 1799/1 + 1879/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2  k.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ú.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Týn nad Vltavou</w:t>
      </w:r>
    </w:p>
    <w:p w14:paraId="24DB3A17" w14:textId="38F38A6D" w:rsidR="007953ED" w:rsidRDefault="007953ED" w:rsidP="007953ED">
      <w:pPr>
        <w:pStyle w:val="Odstavecseseznamem"/>
        <w:numPr>
          <w:ilvl w:val="3"/>
          <w:numId w:val="17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dětské hřiště „Oranžové hřiště na Hlineckém sídlišti“, p. </w:t>
      </w:r>
      <w:r w:rsidR="00A74C56">
        <w:rPr>
          <w:rFonts w:ascii="Calibri" w:hAnsi="Calibri" w:cs="Calibri"/>
          <w:color w:val="000000"/>
          <w:sz w:val="22"/>
          <w:szCs w:val="22"/>
        </w:rPr>
        <w:t xml:space="preserve">p. </w:t>
      </w:r>
      <w:r>
        <w:rPr>
          <w:rFonts w:ascii="Calibri" w:hAnsi="Calibri" w:cs="Calibri"/>
          <w:color w:val="000000"/>
          <w:sz w:val="22"/>
          <w:szCs w:val="22"/>
        </w:rPr>
        <w:t xml:space="preserve">č. 1035/50 k.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ú.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Týn nad Vltavou</w:t>
      </w:r>
    </w:p>
    <w:p w14:paraId="09503A62" w14:textId="03938AE1" w:rsidR="007953ED" w:rsidRDefault="007953ED" w:rsidP="007953ED">
      <w:pPr>
        <w:pStyle w:val="Odstavecseseznamem"/>
        <w:numPr>
          <w:ilvl w:val="3"/>
          <w:numId w:val="17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dětské </w:t>
      </w:r>
      <w:r w:rsidRPr="00E82B63">
        <w:rPr>
          <w:rFonts w:ascii="Calibri" w:hAnsi="Calibri" w:cs="Calibri"/>
          <w:color w:val="000000"/>
          <w:sz w:val="22"/>
          <w:szCs w:val="22"/>
        </w:rPr>
        <w:t>hřiště 8 D na Hlineckém sídlišti, p</w:t>
      </w:r>
      <w:r>
        <w:rPr>
          <w:rFonts w:ascii="Calibri" w:hAnsi="Calibri" w:cs="Calibri"/>
          <w:color w:val="000000"/>
          <w:sz w:val="22"/>
          <w:szCs w:val="22"/>
        </w:rPr>
        <w:t xml:space="preserve">. </w:t>
      </w:r>
      <w:r w:rsidR="00A74C56">
        <w:rPr>
          <w:rFonts w:ascii="Calibri" w:hAnsi="Calibri" w:cs="Calibri"/>
          <w:color w:val="000000"/>
          <w:sz w:val="22"/>
          <w:szCs w:val="22"/>
        </w:rPr>
        <w:t xml:space="preserve">p. </w:t>
      </w:r>
      <w:r w:rsidRPr="00E82B63">
        <w:rPr>
          <w:rFonts w:ascii="Calibri" w:hAnsi="Calibri" w:cs="Calibri"/>
          <w:color w:val="000000"/>
          <w:sz w:val="22"/>
          <w:szCs w:val="22"/>
        </w:rPr>
        <w:t>č. 1035/50 k.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E82B63">
        <w:rPr>
          <w:rFonts w:ascii="Calibri" w:hAnsi="Calibri" w:cs="Calibri"/>
          <w:color w:val="000000"/>
          <w:sz w:val="22"/>
          <w:szCs w:val="22"/>
        </w:rPr>
        <w:t>ú.</w:t>
      </w:r>
      <w:proofErr w:type="spellEnd"/>
      <w:r w:rsidRPr="00E82B63">
        <w:rPr>
          <w:rFonts w:ascii="Calibri" w:hAnsi="Calibri" w:cs="Calibri"/>
          <w:color w:val="000000"/>
          <w:sz w:val="22"/>
          <w:szCs w:val="22"/>
        </w:rPr>
        <w:t xml:space="preserve"> Týn nad Vltavou</w:t>
      </w:r>
    </w:p>
    <w:p w14:paraId="210E61A8" w14:textId="4EFFA4BE" w:rsidR="007953ED" w:rsidRDefault="007953ED" w:rsidP="007953ED">
      <w:pPr>
        <w:pStyle w:val="Odstavecseseznamem"/>
        <w:numPr>
          <w:ilvl w:val="3"/>
          <w:numId w:val="17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dětské hřiště ulice Táborská, p. </w:t>
      </w:r>
      <w:r w:rsidR="00A74C56">
        <w:rPr>
          <w:rFonts w:ascii="Calibri" w:hAnsi="Calibri" w:cs="Calibri"/>
          <w:color w:val="000000"/>
          <w:sz w:val="22"/>
          <w:szCs w:val="22"/>
        </w:rPr>
        <w:t>p. č</w:t>
      </w:r>
      <w:r>
        <w:rPr>
          <w:rFonts w:ascii="Calibri" w:hAnsi="Calibri" w:cs="Calibri"/>
          <w:color w:val="000000"/>
          <w:sz w:val="22"/>
          <w:szCs w:val="22"/>
        </w:rPr>
        <w:t xml:space="preserve">. 2247/10 k.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ú.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Týn nad Vltavou</w:t>
      </w:r>
    </w:p>
    <w:p w14:paraId="3FC53123" w14:textId="68C050EE" w:rsidR="007953ED" w:rsidRDefault="007953ED" w:rsidP="007953ED">
      <w:pPr>
        <w:pStyle w:val="Odstavecseseznamem"/>
        <w:numPr>
          <w:ilvl w:val="3"/>
          <w:numId w:val="17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dětské hřiště u ul. Vojnova, p. </w:t>
      </w:r>
      <w:r w:rsidR="00A74C56">
        <w:rPr>
          <w:rFonts w:ascii="Calibri" w:hAnsi="Calibri" w:cs="Calibri"/>
          <w:color w:val="000000"/>
          <w:sz w:val="22"/>
          <w:szCs w:val="22"/>
        </w:rPr>
        <w:t xml:space="preserve">p. </w:t>
      </w:r>
      <w:r>
        <w:rPr>
          <w:rFonts w:ascii="Calibri" w:hAnsi="Calibri" w:cs="Calibri"/>
          <w:color w:val="000000"/>
          <w:sz w:val="22"/>
          <w:szCs w:val="22"/>
        </w:rPr>
        <w:t xml:space="preserve">č. 1651/1 k.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ú.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Týn nad Vltavou</w:t>
      </w:r>
    </w:p>
    <w:p w14:paraId="0AFAF405" w14:textId="5F0B517B" w:rsidR="007953ED" w:rsidRDefault="007953ED" w:rsidP="007953ED">
      <w:pPr>
        <w:pStyle w:val="Odstavecseseznamem"/>
        <w:numPr>
          <w:ilvl w:val="3"/>
          <w:numId w:val="17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fitness hřiště ve Vodňanské ulici, p.</w:t>
      </w:r>
      <w:r w:rsidR="00A74C56">
        <w:rPr>
          <w:rFonts w:ascii="Calibri" w:hAnsi="Calibri" w:cs="Calibri"/>
          <w:color w:val="000000"/>
          <w:sz w:val="22"/>
          <w:szCs w:val="22"/>
        </w:rPr>
        <w:t xml:space="preserve"> p.</w:t>
      </w:r>
      <w:r>
        <w:rPr>
          <w:rFonts w:ascii="Calibri" w:hAnsi="Calibri" w:cs="Calibri"/>
          <w:color w:val="000000"/>
          <w:sz w:val="22"/>
          <w:szCs w:val="22"/>
        </w:rPr>
        <w:t xml:space="preserve"> č. 1813/1 k.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ú.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Týn nad Vltavou</w:t>
      </w:r>
    </w:p>
    <w:p w14:paraId="5870114C" w14:textId="615B23D9" w:rsidR="007953ED" w:rsidRDefault="007953ED" w:rsidP="007953ED">
      <w:pPr>
        <w:pStyle w:val="Odstavecseseznamem"/>
        <w:numPr>
          <w:ilvl w:val="3"/>
          <w:numId w:val="17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skatepark, p. </w:t>
      </w:r>
      <w:r w:rsidR="00A74C56">
        <w:rPr>
          <w:rFonts w:ascii="Calibri" w:hAnsi="Calibri" w:cs="Calibri"/>
          <w:color w:val="000000"/>
          <w:sz w:val="22"/>
          <w:szCs w:val="22"/>
        </w:rPr>
        <w:t xml:space="preserve">p. </w:t>
      </w:r>
      <w:r>
        <w:rPr>
          <w:rFonts w:ascii="Calibri" w:hAnsi="Calibri" w:cs="Calibri"/>
          <w:color w:val="000000"/>
          <w:sz w:val="22"/>
          <w:szCs w:val="22"/>
        </w:rPr>
        <w:t xml:space="preserve">č. 2245/3+ 266/1 k.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ú.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Týn nad Vltavou</w:t>
      </w:r>
    </w:p>
    <w:p w14:paraId="5E547443" w14:textId="1FFD0BE4" w:rsidR="007953ED" w:rsidRPr="00B43E99" w:rsidRDefault="007953ED" w:rsidP="007953ED">
      <w:pPr>
        <w:pStyle w:val="Odstavecseseznamem"/>
        <w:numPr>
          <w:ilvl w:val="3"/>
          <w:numId w:val="17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B43E99">
        <w:rPr>
          <w:rFonts w:ascii="Calibri" w:hAnsi="Calibri" w:cs="Calibri"/>
          <w:color w:val="000000"/>
          <w:sz w:val="22"/>
          <w:szCs w:val="22"/>
        </w:rPr>
        <w:t>stezka podél Hlineckého potoka, 2x stanoviště s </w:t>
      </w:r>
      <w:proofErr w:type="spellStart"/>
      <w:r w:rsidRPr="00B43E99">
        <w:rPr>
          <w:rFonts w:ascii="Calibri" w:hAnsi="Calibri" w:cs="Calibri"/>
          <w:color w:val="000000"/>
          <w:sz w:val="22"/>
          <w:szCs w:val="22"/>
        </w:rPr>
        <w:t>workoutem</w:t>
      </w:r>
      <w:proofErr w:type="spellEnd"/>
      <w:r w:rsidRPr="00B43E99">
        <w:rPr>
          <w:rFonts w:ascii="Calibri" w:hAnsi="Calibri" w:cs="Calibri"/>
          <w:color w:val="000000"/>
          <w:sz w:val="22"/>
          <w:szCs w:val="22"/>
        </w:rPr>
        <w:t>, lokalita na p</w:t>
      </w:r>
      <w:r>
        <w:rPr>
          <w:rFonts w:ascii="Calibri" w:hAnsi="Calibri" w:cs="Calibri"/>
          <w:color w:val="000000"/>
          <w:sz w:val="22"/>
          <w:szCs w:val="22"/>
        </w:rPr>
        <w:t xml:space="preserve">. </w:t>
      </w:r>
      <w:r w:rsidR="00A74C56">
        <w:rPr>
          <w:rFonts w:ascii="Calibri" w:hAnsi="Calibri" w:cs="Calibri"/>
          <w:color w:val="000000"/>
          <w:sz w:val="22"/>
          <w:szCs w:val="22"/>
        </w:rPr>
        <w:t xml:space="preserve">p. </w:t>
      </w:r>
      <w:r w:rsidRPr="00B43E99">
        <w:rPr>
          <w:rFonts w:ascii="Calibri" w:hAnsi="Calibri" w:cs="Calibri"/>
          <w:color w:val="000000"/>
          <w:sz w:val="22"/>
          <w:szCs w:val="22"/>
        </w:rPr>
        <w:t>č. 1056/1, 1056/3,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B43E99">
        <w:rPr>
          <w:rFonts w:ascii="Calibri" w:hAnsi="Calibri" w:cs="Calibri"/>
          <w:color w:val="000000"/>
          <w:sz w:val="22"/>
          <w:szCs w:val="22"/>
        </w:rPr>
        <w:t>1088/5 v </w:t>
      </w:r>
      <w:proofErr w:type="spellStart"/>
      <w:r w:rsidRPr="00B43E99">
        <w:rPr>
          <w:rFonts w:ascii="Calibri" w:hAnsi="Calibri" w:cs="Calibri"/>
          <w:color w:val="000000"/>
          <w:sz w:val="22"/>
          <w:szCs w:val="22"/>
        </w:rPr>
        <w:t>k.ú</w:t>
      </w:r>
      <w:proofErr w:type="spellEnd"/>
      <w:r w:rsidRPr="00B43E99">
        <w:rPr>
          <w:rFonts w:ascii="Calibri" w:hAnsi="Calibri" w:cs="Calibri"/>
          <w:color w:val="000000"/>
          <w:sz w:val="22"/>
          <w:szCs w:val="22"/>
        </w:rPr>
        <w:t>. Týn nad Vltavou</w:t>
      </w:r>
    </w:p>
    <w:p w14:paraId="68FD1E81" w14:textId="6338D675" w:rsidR="007953ED" w:rsidRDefault="007953ED" w:rsidP="007953ED">
      <w:pPr>
        <w:pStyle w:val="Odstavecseseznamem"/>
        <w:numPr>
          <w:ilvl w:val="3"/>
          <w:numId w:val="17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Hřiště Rybičků louka – celek vč. altánu, p. č. 190/2 k.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ú.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Týn nad Vltavou</w:t>
      </w:r>
    </w:p>
    <w:p w14:paraId="518837D8" w14:textId="776402D9" w:rsidR="007953ED" w:rsidRDefault="007953ED" w:rsidP="007953ED">
      <w:pPr>
        <w:pStyle w:val="Odstavecseseznamem"/>
        <w:numPr>
          <w:ilvl w:val="3"/>
          <w:numId w:val="17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Dětské hřiště park Valy Pastviny, p. </w:t>
      </w:r>
      <w:r w:rsidR="00A74C56">
        <w:rPr>
          <w:rFonts w:ascii="Calibri" w:hAnsi="Calibri" w:cs="Calibri"/>
          <w:color w:val="000000"/>
          <w:sz w:val="22"/>
          <w:szCs w:val="22"/>
        </w:rPr>
        <w:t xml:space="preserve">p. </w:t>
      </w:r>
      <w:r>
        <w:rPr>
          <w:rFonts w:ascii="Calibri" w:hAnsi="Calibri" w:cs="Calibri"/>
          <w:color w:val="000000"/>
          <w:sz w:val="22"/>
          <w:szCs w:val="22"/>
        </w:rPr>
        <w:t xml:space="preserve">č. 2834/1 k.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ú.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Týn nad Vltavou</w:t>
      </w:r>
    </w:p>
    <w:p w14:paraId="71D33268" w14:textId="57E50408" w:rsidR="007953ED" w:rsidRDefault="007953ED" w:rsidP="007953ED">
      <w:pPr>
        <w:pStyle w:val="Odstavecseseznamem"/>
        <w:numPr>
          <w:ilvl w:val="3"/>
          <w:numId w:val="17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Herní prvky Na Šancích, pozemek p. </w:t>
      </w:r>
      <w:r w:rsidR="00A74C56">
        <w:rPr>
          <w:rFonts w:ascii="Calibri" w:hAnsi="Calibri" w:cs="Calibri"/>
          <w:color w:val="000000"/>
          <w:sz w:val="22"/>
          <w:szCs w:val="22"/>
        </w:rPr>
        <w:t xml:space="preserve">p. </w:t>
      </w:r>
      <w:r>
        <w:rPr>
          <w:rFonts w:ascii="Calibri" w:hAnsi="Calibri" w:cs="Calibri"/>
          <w:color w:val="000000"/>
          <w:sz w:val="22"/>
          <w:szCs w:val="22"/>
        </w:rPr>
        <w:t xml:space="preserve">č. 752/18 k.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ú.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Týn nad Vltavou</w:t>
      </w:r>
    </w:p>
    <w:p w14:paraId="4E41B0EC" w14:textId="6616F959" w:rsidR="007953ED" w:rsidRDefault="007953ED" w:rsidP="007953ED">
      <w:pPr>
        <w:pStyle w:val="Odstavecseseznamem"/>
        <w:numPr>
          <w:ilvl w:val="3"/>
          <w:numId w:val="17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Sportovní hřiště za městskou plovárnou, p. </w:t>
      </w:r>
      <w:r w:rsidR="00A74C56">
        <w:rPr>
          <w:rFonts w:ascii="Calibri" w:hAnsi="Calibri" w:cs="Calibri"/>
          <w:color w:val="000000"/>
          <w:sz w:val="22"/>
          <w:szCs w:val="22"/>
        </w:rPr>
        <w:t xml:space="preserve">p. </w:t>
      </w:r>
      <w:r>
        <w:rPr>
          <w:rFonts w:ascii="Calibri" w:hAnsi="Calibri" w:cs="Calibri"/>
          <w:color w:val="000000"/>
          <w:sz w:val="22"/>
          <w:szCs w:val="22"/>
        </w:rPr>
        <w:t xml:space="preserve">č. 1918 k.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ú.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Týn nad Vltavou</w:t>
      </w:r>
    </w:p>
    <w:p w14:paraId="492D325D" w14:textId="3B30883A" w:rsidR="007953ED" w:rsidRDefault="007953ED" w:rsidP="007953ED">
      <w:pPr>
        <w:pStyle w:val="Odstavecseseznamem"/>
        <w:numPr>
          <w:ilvl w:val="3"/>
          <w:numId w:val="17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Areál Hlinecká, p.</w:t>
      </w:r>
      <w:r w:rsidR="00A74C56">
        <w:rPr>
          <w:rFonts w:ascii="Calibri" w:hAnsi="Calibri" w:cs="Calibri"/>
          <w:color w:val="000000"/>
          <w:sz w:val="22"/>
          <w:szCs w:val="22"/>
        </w:rPr>
        <w:t xml:space="preserve"> p.</w:t>
      </w:r>
      <w:r>
        <w:rPr>
          <w:rFonts w:ascii="Calibri" w:hAnsi="Calibri" w:cs="Calibri"/>
          <w:color w:val="000000"/>
          <w:sz w:val="22"/>
          <w:szCs w:val="22"/>
        </w:rPr>
        <w:t xml:space="preserve"> č. 1035/4 a 1032/1</w:t>
      </w:r>
      <w:r w:rsidRPr="0022558F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k.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ú.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Týn nad Vltavou</w:t>
      </w:r>
    </w:p>
    <w:p w14:paraId="65F1F173" w14:textId="72516E9A" w:rsidR="007953ED" w:rsidRDefault="007953ED" w:rsidP="007953ED">
      <w:pPr>
        <w:pStyle w:val="Odstavecseseznamem"/>
        <w:numPr>
          <w:ilvl w:val="3"/>
          <w:numId w:val="17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Hřiště při ZŠ Týn nad Vltavou, Hlinecká, p.</w:t>
      </w:r>
      <w:r w:rsidR="00A74C56">
        <w:rPr>
          <w:rFonts w:ascii="Calibri" w:hAnsi="Calibri" w:cs="Calibri"/>
          <w:color w:val="000000"/>
          <w:sz w:val="22"/>
          <w:szCs w:val="22"/>
        </w:rPr>
        <w:t xml:space="preserve"> p.</w:t>
      </w:r>
      <w:r>
        <w:rPr>
          <w:rFonts w:ascii="Calibri" w:hAnsi="Calibri" w:cs="Calibri"/>
          <w:color w:val="000000"/>
          <w:sz w:val="22"/>
          <w:szCs w:val="22"/>
        </w:rPr>
        <w:t xml:space="preserve"> č. </w:t>
      </w:r>
      <w:r w:rsidRPr="00AC50F8">
        <w:rPr>
          <w:rFonts w:ascii="Calibri" w:hAnsi="Calibri" w:cs="Calibri"/>
          <w:color w:val="000000"/>
          <w:sz w:val="22"/>
          <w:szCs w:val="22"/>
        </w:rPr>
        <w:t xml:space="preserve">1035/40 </w:t>
      </w:r>
      <w:r>
        <w:rPr>
          <w:rFonts w:ascii="Calibri" w:hAnsi="Calibri" w:cs="Calibri"/>
          <w:color w:val="000000"/>
          <w:sz w:val="22"/>
          <w:szCs w:val="22"/>
        </w:rPr>
        <w:t xml:space="preserve">k.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ú.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Týn nad Vltavou</w:t>
      </w:r>
    </w:p>
    <w:p w14:paraId="7EFE83D7" w14:textId="354E0653" w:rsidR="00451314" w:rsidRDefault="007953ED" w:rsidP="00F059EE">
      <w:pPr>
        <w:pStyle w:val="Odstavecseseznamem"/>
        <w:numPr>
          <w:ilvl w:val="3"/>
          <w:numId w:val="17"/>
        </w:numPr>
        <w:autoSpaceDE w:val="0"/>
        <w:autoSpaceDN w:val="0"/>
        <w:adjustRightInd w:val="0"/>
        <w:jc w:val="both"/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  <w:r w:rsidRPr="007953ED">
        <w:rPr>
          <w:rFonts w:ascii="Calibri" w:hAnsi="Calibri" w:cs="Calibri"/>
          <w:color w:val="000000"/>
          <w:sz w:val="22"/>
          <w:szCs w:val="22"/>
        </w:rPr>
        <w:t>Hřiště a dopravní hřiště při ZŠ Týn nad Vltavou, Malá Strana, p</w:t>
      </w:r>
      <w:r>
        <w:rPr>
          <w:rFonts w:ascii="Calibri" w:hAnsi="Calibri" w:cs="Calibri"/>
          <w:color w:val="000000"/>
          <w:sz w:val="22"/>
          <w:szCs w:val="22"/>
        </w:rPr>
        <w:t xml:space="preserve">. </w:t>
      </w:r>
      <w:r w:rsidR="00A74C56">
        <w:rPr>
          <w:rFonts w:ascii="Calibri" w:hAnsi="Calibri" w:cs="Calibri"/>
          <w:color w:val="000000"/>
          <w:sz w:val="22"/>
          <w:szCs w:val="22"/>
        </w:rPr>
        <w:t xml:space="preserve">p. </w:t>
      </w:r>
      <w:r w:rsidRPr="007953ED">
        <w:rPr>
          <w:rFonts w:ascii="Calibri" w:hAnsi="Calibri" w:cs="Calibri"/>
          <w:color w:val="000000"/>
          <w:sz w:val="22"/>
          <w:szCs w:val="22"/>
        </w:rPr>
        <w:t>č. 1921/1, 1955/1 a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7953ED">
        <w:rPr>
          <w:rFonts w:ascii="Calibri" w:hAnsi="Calibri" w:cs="Calibri"/>
          <w:color w:val="000000"/>
          <w:sz w:val="22"/>
          <w:szCs w:val="22"/>
        </w:rPr>
        <w:t>1934 k.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7953ED">
        <w:rPr>
          <w:rFonts w:ascii="Calibri" w:hAnsi="Calibri" w:cs="Calibri"/>
          <w:color w:val="000000"/>
          <w:sz w:val="22"/>
          <w:szCs w:val="22"/>
        </w:rPr>
        <w:t>ú.</w:t>
      </w:r>
      <w:proofErr w:type="spellEnd"/>
      <w:r w:rsidRPr="007953ED">
        <w:rPr>
          <w:rFonts w:ascii="Calibri" w:hAnsi="Calibri" w:cs="Calibri"/>
          <w:color w:val="000000"/>
          <w:sz w:val="22"/>
          <w:szCs w:val="22"/>
        </w:rPr>
        <w:t xml:space="preserve"> Týn nad Vltavou</w:t>
      </w:r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.</w:t>
      </w:r>
    </w:p>
    <w:p w14:paraId="06F0D621" w14:textId="6306B364" w:rsidR="007953ED" w:rsidRDefault="007953ED" w:rsidP="00F059EE">
      <w:pPr>
        <w:pStyle w:val="Odstavecseseznamem"/>
        <w:numPr>
          <w:ilvl w:val="3"/>
          <w:numId w:val="17"/>
        </w:numPr>
        <w:autoSpaceDE w:val="0"/>
        <w:autoSpaceDN w:val="0"/>
        <w:adjustRightInd w:val="0"/>
        <w:jc w:val="both"/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 xml:space="preserve">Městské fotbalové hřiště p. </w:t>
      </w:r>
      <w:r w:rsidR="00A74C56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 xml:space="preserve">p. </w:t>
      </w:r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č. 2397/5 u hřbitova včetně parku u hřbitova p.</w:t>
      </w:r>
      <w:r w:rsidR="00A74C56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 xml:space="preserve"> p.</w:t>
      </w:r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 xml:space="preserve"> č. 2397/7 k. </w:t>
      </w:r>
      <w:proofErr w:type="spellStart"/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ú.</w:t>
      </w:r>
      <w:proofErr w:type="spellEnd"/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 xml:space="preserve"> Týn nad Vltavou</w:t>
      </w:r>
    </w:p>
    <w:p w14:paraId="4E6A0E92" w14:textId="609C5BC1" w:rsidR="007953ED" w:rsidRDefault="007953ED" w:rsidP="00F059EE">
      <w:pPr>
        <w:pStyle w:val="Odstavecseseznamem"/>
        <w:numPr>
          <w:ilvl w:val="3"/>
          <w:numId w:val="17"/>
        </w:numPr>
        <w:autoSpaceDE w:val="0"/>
        <w:autoSpaceDN w:val="0"/>
        <w:adjustRightInd w:val="0"/>
        <w:jc w:val="both"/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 xml:space="preserve">Parkoviště před městskou sportovní halou </w:t>
      </w:r>
      <w:r w:rsidR="00B74F73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 xml:space="preserve">na p. </w:t>
      </w:r>
      <w:r w:rsidR="00A74C56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 xml:space="preserve">p. </w:t>
      </w:r>
      <w:r w:rsidR="00B74F73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 xml:space="preserve">č. 2397/1 k. </w:t>
      </w:r>
      <w:proofErr w:type="spellStart"/>
      <w:r w:rsidR="00B74F73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ú.</w:t>
      </w:r>
      <w:proofErr w:type="spellEnd"/>
      <w:r w:rsidR="00B74F73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 xml:space="preserve"> Týn nad Vltavou</w:t>
      </w:r>
    </w:p>
    <w:p w14:paraId="71CED9EE" w14:textId="6830A042" w:rsidR="00B74F73" w:rsidRDefault="00B74F73" w:rsidP="00B74F73">
      <w:pPr>
        <w:pStyle w:val="Odstavecseseznamem"/>
        <w:numPr>
          <w:ilvl w:val="1"/>
          <w:numId w:val="17"/>
        </w:numPr>
        <w:autoSpaceDE w:val="0"/>
        <w:autoSpaceDN w:val="0"/>
        <w:adjustRightInd w:val="0"/>
        <w:jc w:val="both"/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„Okolím školy a školského zařízení“ </w:t>
      </w:r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 xml:space="preserve">se pro účely této vyhlášky rozumí veřejná prostranství do vzdálenosti 100 m od vchodu do areálu nebo objektu školy (Mateřské školy Týn nad Vltavou, Hlinecká a odloučených pracovišť v ulici </w:t>
      </w:r>
      <w:proofErr w:type="spellStart"/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Dewetterova</w:t>
      </w:r>
      <w:proofErr w:type="spellEnd"/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 xml:space="preserve"> a U Lípy, Základní školy Týn Vltavou, Hlinecká a odloučeného pracoviště na Vinařického náměstí, oplocený areál Základní školy Týn </w:t>
      </w:r>
      <w:r w:rsidRPr="00951A39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nad Vltavou, Malá Strana a veřejná prostranství do vzdálenosti 100 m od oploceného areálu školského zařízení Městského domu dětí a mládeže v Tyršově ulici.</w:t>
      </w:r>
    </w:p>
    <w:p w14:paraId="67518684" w14:textId="681E3E29" w:rsidR="00B74F73" w:rsidRPr="005401E8" w:rsidRDefault="00B74F73" w:rsidP="00951A39">
      <w:pPr>
        <w:pStyle w:val="Odstavecseseznamem"/>
        <w:numPr>
          <w:ilvl w:val="1"/>
          <w:numId w:val="17"/>
        </w:numPr>
        <w:autoSpaceDE w:val="0"/>
        <w:autoSpaceDN w:val="0"/>
        <w:adjustRightInd w:val="0"/>
        <w:jc w:val="both"/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  <w:r w:rsidRPr="00951A39"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„Prostory u objektů občanské vybavenosti“ </w:t>
      </w:r>
      <w:r w:rsidRPr="00951A39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 xml:space="preserve">se pro účely této vyhlášky rozumí autobusové nádraží </w:t>
      </w:r>
      <w:r w:rsidR="00951A39" w:rsidRPr="00951A3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 veřejná prostranství ve vzdálenosti 100 m od hlavní budovy autobusového a vlakového nádraží (tímto nejsou dotčena ustanovení zvláštních zákonů např. zákon o drahách)</w:t>
      </w:r>
      <w:r w:rsidRPr="00951A39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 xml:space="preserve">. Dále parkoviště a veřejná prostranství před SD Jednota Malá Strana p. </w:t>
      </w:r>
      <w:r w:rsidR="00A74C56" w:rsidRPr="00951A39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 xml:space="preserve">p. </w:t>
      </w:r>
      <w:r w:rsidRPr="00951A39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č. 1799/1, 1799/35, p.</w:t>
      </w:r>
      <w:r w:rsidR="00A74C56" w:rsidRPr="00951A39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 xml:space="preserve"> p.</w:t>
      </w:r>
      <w:r w:rsidRPr="00951A39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 xml:space="preserve"> č. 1799/51 a 1879/19. Parkoviště před velkoobchodem LIDL </w:t>
      </w:r>
      <w:r w:rsidR="00A74C56" w:rsidRPr="00951A39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p. p. č. 1993/9. Parkoviště a veřejná prostranství před velkoobchodem PENNY MARKET a přilehlých retailových prodejen p. p. č. 1993/63, 1993/41, 1993/39, 1993/35, 1993/44, 1994/43, 1993/54, 1993/16, 1993,15, 3036, 3035, 3034, 3037, 1993/58, 1993/56, 1998/5, 1993/14</w:t>
      </w:r>
      <w:r w:rsidR="00631C3D" w:rsidRPr="00951A39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 xml:space="preserve">, 1993/52. Parkoviště před velkoobchodem </w:t>
      </w:r>
      <w:proofErr w:type="spellStart"/>
      <w:r w:rsidR="00631C3D" w:rsidRPr="00951A39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MaxiHit</w:t>
      </w:r>
      <w:proofErr w:type="spellEnd"/>
      <w:r w:rsidR="00631C3D" w:rsidRPr="00951A39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 xml:space="preserve"> p. p. č. 1035/25</w:t>
      </w:r>
      <w:r w:rsidR="00631C3D" w:rsidRPr="005401E8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, veřejná prostranství v okolí Městského domu kultury a vzdělávání Sokolovna</w:t>
      </w:r>
      <w:r w:rsidR="0070697E" w:rsidRPr="005401E8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 xml:space="preserve"> p. p. č</w:t>
      </w:r>
      <w:r w:rsidR="00977043" w:rsidRPr="005401E8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.</w:t>
      </w:r>
      <w:r w:rsidR="0070697E" w:rsidRPr="005401E8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 xml:space="preserve"> 354/5, 2397/27 a 2397/1.</w:t>
      </w:r>
    </w:p>
    <w:p w14:paraId="121A0EFA" w14:textId="28793AAF" w:rsidR="00631C3D" w:rsidRPr="007953ED" w:rsidRDefault="00631C3D" w:rsidP="00B74F73">
      <w:pPr>
        <w:pStyle w:val="Odstavecseseznamem"/>
        <w:numPr>
          <w:ilvl w:val="1"/>
          <w:numId w:val="17"/>
        </w:numPr>
        <w:autoSpaceDE w:val="0"/>
        <w:autoSpaceDN w:val="0"/>
        <w:adjustRightInd w:val="0"/>
        <w:jc w:val="both"/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  <w:r w:rsidRPr="005401E8"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„Alkoholický nápojem“ </w:t>
      </w:r>
      <w:r w:rsidRPr="005401E8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se pro účely této vyhlášky rozumí lihovina</w:t>
      </w:r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, víno a pivo. Alkoholickým nápojem se rozumí též nápoj, který není uveden ve větě první, pokud obsahuje více než 0,5 objemového procenta alkoholu.</w:t>
      </w:r>
    </w:p>
    <w:p w14:paraId="7BFEFF27" w14:textId="77777777" w:rsidR="006D768F" w:rsidRDefault="006D768F" w:rsidP="006D768F">
      <w:pPr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</w:p>
    <w:p w14:paraId="02597FFC" w14:textId="75F691F0" w:rsidR="006D768F" w:rsidRPr="006D768F" w:rsidRDefault="006D768F" w:rsidP="006D768F">
      <w:pPr>
        <w:jc w:val="center"/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6D768F"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  <w:t>Čl. 3</w:t>
      </w:r>
    </w:p>
    <w:p w14:paraId="147FA152" w14:textId="4D8D560F" w:rsidR="006D768F" w:rsidRDefault="00631C3D" w:rsidP="006D768F">
      <w:pPr>
        <w:jc w:val="center"/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  <w:t>Vymezení činností, které by mohly narušit veřejný pořádek v obci nebo být v rozporu s dobrými mravy, ochranou bezpečnosti, zdraví a majetku</w:t>
      </w:r>
    </w:p>
    <w:p w14:paraId="70FF50BA" w14:textId="77777777" w:rsidR="006D768F" w:rsidRDefault="006D768F" w:rsidP="006D768F">
      <w:pPr>
        <w:jc w:val="center"/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226DB394" w14:textId="19A1B017" w:rsidR="007254CC" w:rsidRDefault="00631C3D" w:rsidP="007254CC">
      <w:pPr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ab/>
        <w:t>Činností, jež by mohla narušit veřejný pořádek ve městě a být v rozporu s dobrými mravy, ochranou bezpečnosti, zdraví a majetku se pro účely této vyhlášky rozumí konzumace alkoholických nápojů na plochách veřejného prostranství vymezených v čl. 2 této vyhlášky.</w:t>
      </w:r>
    </w:p>
    <w:p w14:paraId="23828887" w14:textId="77777777" w:rsidR="00631C3D" w:rsidRDefault="00631C3D" w:rsidP="007254CC">
      <w:pPr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</w:p>
    <w:p w14:paraId="59C2BB30" w14:textId="77777777" w:rsidR="00951A39" w:rsidRDefault="00951A39" w:rsidP="007254CC">
      <w:pPr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</w:p>
    <w:p w14:paraId="791E3294" w14:textId="77777777" w:rsidR="00ED6BA2" w:rsidRDefault="00ED6BA2" w:rsidP="007254CC">
      <w:pPr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</w:p>
    <w:p w14:paraId="15499036" w14:textId="77777777" w:rsidR="00631C3D" w:rsidRDefault="00631C3D" w:rsidP="007254CC">
      <w:pPr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</w:p>
    <w:p w14:paraId="3A4D37B5" w14:textId="27924B6F" w:rsidR="007254CC" w:rsidRPr="007254CC" w:rsidRDefault="007254CC" w:rsidP="007254CC">
      <w:pPr>
        <w:jc w:val="center"/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7254CC"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  <w:lastRenderedPageBreak/>
        <w:t>Čl. 4</w:t>
      </w:r>
    </w:p>
    <w:p w14:paraId="5D41EDDE" w14:textId="690813DF" w:rsidR="007254CC" w:rsidRDefault="00631C3D" w:rsidP="007254CC">
      <w:pPr>
        <w:jc w:val="center"/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  <w:t>Zákaz činností na vymezeném veřejném prostranství</w:t>
      </w:r>
    </w:p>
    <w:p w14:paraId="564C5438" w14:textId="77777777" w:rsidR="007254CC" w:rsidRDefault="007254CC" w:rsidP="007254CC">
      <w:pPr>
        <w:jc w:val="center"/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1DA2C45" w14:textId="7685A7AD" w:rsidR="007254CC" w:rsidRDefault="00631C3D" w:rsidP="00817757">
      <w:pPr>
        <w:pStyle w:val="Odstavecseseznamem"/>
        <w:numPr>
          <w:ilvl w:val="0"/>
          <w:numId w:val="19"/>
        </w:numPr>
        <w:jc w:val="both"/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V historické části města, v parcích u Vltavy, Bedřichovy sady, u Městské polikliniky Týn nad Vltavou, v ulici Na Brodech, u rozhledny na Semenci, u areálu kanoistického stadionu, na vybraných prostranstvích na Hlineckém sídlišti, na dětských a sportovních hřištích, v okolí škol a školských zařízení, u vybraných objektů občanské vybavenosti a na nejbližším veřejném prostranství je zakázáno požívání alkoholických nápojů.</w:t>
      </w:r>
    </w:p>
    <w:p w14:paraId="40219402" w14:textId="64D577A7" w:rsidR="007254CC" w:rsidRDefault="00AF6212" w:rsidP="00817757">
      <w:pPr>
        <w:pStyle w:val="Odstavecseseznamem"/>
        <w:numPr>
          <w:ilvl w:val="0"/>
          <w:numId w:val="19"/>
        </w:numPr>
        <w:jc w:val="both"/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Zákaz podle bodu 1.) se nevztahuje na veřejná prostranství nevymezená v čl. 2 této vyhlášky a na veřejná prostranství, na nichž je rozhodnutím správního orgánu povoleno zvláštní užívání komunikace za účelem provozování tzv. předzahrádky.</w:t>
      </w:r>
    </w:p>
    <w:p w14:paraId="4BA19910" w14:textId="55AF608B" w:rsidR="00817757" w:rsidRPr="00951A39" w:rsidRDefault="00AF6212" w:rsidP="00640BF5">
      <w:pPr>
        <w:pStyle w:val="Odstavecseseznamem"/>
        <w:numPr>
          <w:ilvl w:val="0"/>
          <w:numId w:val="19"/>
        </w:numPr>
        <w:jc w:val="both"/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  <w:r w:rsidRPr="00951A39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Zákaz se nevztahuje na veřejná prostranství vymezená v čl. 2 v době, kdy se na nich konají společenské a kulturní akce</w:t>
      </w:r>
      <w:r w:rsidR="00951A39" w:rsidRPr="00951A39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.</w:t>
      </w:r>
    </w:p>
    <w:p w14:paraId="11C2333B" w14:textId="3907A37E" w:rsidR="00817757" w:rsidRPr="00817757" w:rsidRDefault="00817757" w:rsidP="00817757">
      <w:pPr>
        <w:jc w:val="center"/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817757"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  <w:t>Čl. 5</w:t>
      </w:r>
    </w:p>
    <w:p w14:paraId="2F01BE01" w14:textId="790163FB" w:rsidR="00817757" w:rsidRDefault="00AF6212" w:rsidP="00817757">
      <w:pPr>
        <w:jc w:val="center"/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  <w:t>Závěrečná ustanovení</w:t>
      </w:r>
    </w:p>
    <w:p w14:paraId="138D62D5" w14:textId="01005AAF" w:rsidR="00E655E0" w:rsidRDefault="00AF6212" w:rsidP="00E655E0">
      <w:pPr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ab/>
        <w:t>Uplatněním této vyhlášky nejsou dotčeny povinnosti stanovené jinými právními předpisy. Porušení zákazu dle čl. 4 odst. 1 této vyhlášky může být posuzováno jako přestupek a postihováno v souladu s platnou právní úpravou.</w:t>
      </w:r>
    </w:p>
    <w:p w14:paraId="1DD7DD97" w14:textId="6FD4B602" w:rsidR="00E655E0" w:rsidRPr="00E655E0" w:rsidRDefault="00E655E0" w:rsidP="00E655E0">
      <w:pPr>
        <w:jc w:val="center"/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E655E0"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Čl. </w:t>
      </w:r>
      <w:r w:rsidR="00AF6212"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  <w:t>6</w:t>
      </w:r>
    </w:p>
    <w:p w14:paraId="511B5394" w14:textId="5761B792" w:rsidR="00E655E0" w:rsidRDefault="00E655E0" w:rsidP="00E655E0">
      <w:pPr>
        <w:jc w:val="center"/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E655E0"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  <w:t>Účinnost</w:t>
      </w:r>
    </w:p>
    <w:p w14:paraId="6949D2BE" w14:textId="77777777" w:rsidR="00E655E0" w:rsidRDefault="00E655E0" w:rsidP="00E655E0">
      <w:pPr>
        <w:jc w:val="center"/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0D5C52A4" w14:textId="5693534E" w:rsidR="00E655E0" w:rsidRPr="00E655E0" w:rsidRDefault="00E655E0" w:rsidP="00350B84">
      <w:pPr>
        <w:pStyle w:val="Odstavecseseznamem"/>
        <w:numPr>
          <w:ilvl w:val="0"/>
          <w:numId w:val="22"/>
        </w:numPr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  <w:r w:rsidRPr="00E655E0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Tato vyhláška nabývá účinnosti patnáctým dnem následujícím po jejím vyhlášení.</w:t>
      </w:r>
    </w:p>
    <w:p w14:paraId="21B9781A" w14:textId="77777777" w:rsidR="00E655E0" w:rsidRPr="00E655E0" w:rsidRDefault="00E655E0" w:rsidP="00E655E0">
      <w:pPr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37E0D" w14:paraId="0C582216" w14:textId="77777777" w:rsidTr="002F4038">
        <w:tc>
          <w:tcPr>
            <w:tcW w:w="4531" w:type="dxa"/>
            <w:vAlign w:val="bottom"/>
          </w:tcPr>
          <w:p w14:paraId="1F668D76" w14:textId="37AF4F8F" w:rsidR="00537E0D" w:rsidRPr="00BB20A7" w:rsidRDefault="00537E0D" w:rsidP="002F4038">
            <w:pPr>
              <w:pStyle w:val="Zkladntext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4531" w:type="dxa"/>
            <w:vAlign w:val="bottom"/>
          </w:tcPr>
          <w:p w14:paraId="3C4DB651" w14:textId="26A233F0" w:rsidR="00537E0D" w:rsidRPr="00BB20A7" w:rsidRDefault="00537E0D" w:rsidP="002F4038">
            <w:pPr>
              <w:pStyle w:val="Zkladntext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537E0D" w14:paraId="0787CB51" w14:textId="77777777" w:rsidTr="002F4038">
        <w:tc>
          <w:tcPr>
            <w:tcW w:w="4531" w:type="dxa"/>
            <w:vAlign w:val="bottom"/>
          </w:tcPr>
          <w:p w14:paraId="71E6CD50" w14:textId="25A217BA" w:rsidR="00537E0D" w:rsidRDefault="00537E0D" w:rsidP="002F4038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  <w:vAlign w:val="bottom"/>
          </w:tcPr>
          <w:p w14:paraId="6CE77BDD" w14:textId="5B8C04D4" w:rsidR="00537E0D" w:rsidRDefault="00537E0D" w:rsidP="002F4038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7E0D" w14:paraId="4B4CA518" w14:textId="77777777" w:rsidTr="002F4038">
        <w:tc>
          <w:tcPr>
            <w:tcW w:w="4531" w:type="dxa"/>
            <w:vAlign w:val="bottom"/>
          </w:tcPr>
          <w:p w14:paraId="7F8FA9FB" w14:textId="6246ECB7" w:rsidR="00537E0D" w:rsidRPr="00AE2AD5" w:rsidRDefault="00537E0D" w:rsidP="002F4038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  <w:vAlign w:val="bottom"/>
          </w:tcPr>
          <w:p w14:paraId="4578EDEE" w14:textId="567504D3" w:rsidR="00537E0D" w:rsidRDefault="00537E0D" w:rsidP="002F4038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7E0D" w14:paraId="43080B31" w14:textId="77777777" w:rsidTr="002F4038">
        <w:tc>
          <w:tcPr>
            <w:tcW w:w="4531" w:type="dxa"/>
            <w:vAlign w:val="bottom"/>
          </w:tcPr>
          <w:p w14:paraId="56665732" w14:textId="0EF27F7B" w:rsidR="00537E0D" w:rsidRPr="00AE2AD5" w:rsidRDefault="00537E0D" w:rsidP="002F4038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  <w:vAlign w:val="bottom"/>
          </w:tcPr>
          <w:p w14:paraId="2F2BEBF6" w14:textId="55F40F0E" w:rsidR="00537E0D" w:rsidRPr="00AE2AD5" w:rsidRDefault="00537E0D" w:rsidP="002F4038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DA88B91" w14:textId="77777777" w:rsidR="004E2507" w:rsidRDefault="004E2507" w:rsidP="004E2507">
      <w:pPr>
        <w:pStyle w:val="Bodytext41"/>
        <w:shd w:val="clear" w:color="auto" w:fill="auto"/>
        <w:ind w:right="20" w:firstLine="0"/>
        <w:jc w:val="left"/>
        <w:rPr>
          <w:rStyle w:val="Bodytext5"/>
          <w:rFonts w:asciiTheme="minorHAnsi" w:hAnsiTheme="minorHAnsi" w:cstheme="minorHAnsi"/>
          <w:b w:val="0"/>
          <w:bCs w:val="0"/>
        </w:rPr>
      </w:pPr>
    </w:p>
    <w:p w14:paraId="1FA2D7D9" w14:textId="453F7374" w:rsidR="00386CC6" w:rsidRDefault="00386CC6" w:rsidP="004E2507">
      <w:pPr>
        <w:pStyle w:val="Bodytext41"/>
        <w:shd w:val="clear" w:color="auto" w:fill="auto"/>
        <w:ind w:right="20" w:firstLine="0"/>
        <w:rPr>
          <w:rStyle w:val="Bodytext5"/>
          <w:rFonts w:asciiTheme="minorHAnsi" w:hAnsiTheme="minorHAnsi"/>
        </w:rPr>
      </w:pPr>
    </w:p>
    <w:p w14:paraId="5A92E4A3" w14:textId="77777777" w:rsidR="004E2507" w:rsidRDefault="004E2507" w:rsidP="004E2507">
      <w:pPr>
        <w:pStyle w:val="Bodytext41"/>
        <w:shd w:val="clear" w:color="auto" w:fill="auto"/>
        <w:ind w:right="20" w:firstLine="0"/>
        <w:jc w:val="left"/>
        <w:rPr>
          <w:rStyle w:val="Bodytext5"/>
          <w:rFonts w:asciiTheme="minorHAnsi" w:hAnsiTheme="minorHAnsi"/>
          <w:b w:val="0"/>
          <w:bCs w:val="0"/>
        </w:rPr>
      </w:pPr>
      <w:r>
        <w:rPr>
          <w:rStyle w:val="Bodytext5"/>
          <w:rFonts w:asciiTheme="minorHAnsi" w:hAnsiTheme="minorHAnsi"/>
        </w:rPr>
        <w:t xml:space="preserve">………………………………….…                                       </w:t>
      </w:r>
      <w:r>
        <w:rPr>
          <w:rStyle w:val="Bodytext5"/>
          <w:rFonts w:asciiTheme="minorHAnsi" w:hAnsiTheme="minorHAnsi"/>
        </w:rPr>
        <w:tab/>
      </w:r>
      <w:r>
        <w:rPr>
          <w:rStyle w:val="Bodytext5"/>
          <w:rFonts w:asciiTheme="minorHAnsi" w:hAnsiTheme="minorHAnsi"/>
        </w:rPr>
        <w:tab/>
        <w:t xml:space="preserve"> </w:t>
      </w:r>
      <w:r>
        <w:rPr>
          <w:rStyle w:val="Bodytext5"/>
          <w:rFonts w:asciiTheme="minorHAnsi" w:hAnsiTheme="minorHAnsi"/>
        </w:rPr>
        <w:tab/>
        <w:t xml:space="preserve"> …………………………………….</w:t>
      </w:r>
    </w:p>
    <w:p w14:paraId="505A2BB0" w14:textId="21EA8797" w:rsidR="004E2507" w:rsidRDefault="004E2507" w:rsidP="004E2507">
      <w:pPr>
        <w:pStyle w:val="Bodytext41"/>
        <w:shd w:val="clear" w:color="auto" w:fill="auto"/>
        <w:ind w:right="20" w:firstLine="0"/>
        <w:jc w:val="left"/>
        <w:rPr>
          <w:rStyle w:val="Bodytext5"/>
          <w:rFonts w:asciiTheme="minorHAnsi" w:hAnsiTheme="minorHAnsi"/>
          <w:b w:val="0"/>
          <w:bCs w:val="0"/>
        </w:rPr>
      </w:pPr>
      <w:r>
        <w:rPr>
          <w:rStyle w:val="Bodytext5"/>
          <w:rFonts w:asciiTheme="minorHAnsi" w:hAnsiTheme="minorHAnsi"/>
        </w:rPr>
        <w:t xml:space="preserve">Bc. Karel Hladeček </w:t>
      </w:r>
      <w:r w:rsidR="00886B42">
        <w:rPr>
          <w:rStyle w:val="Bodytext5"/>
          <w:rFonts w:asciiTheme="minorHAnsi" w:hAnsiTheme="minorHAnsi"/>
        </w:rPr>
        <w:t xml:space="preserve">v. r. </w:t>
      </w:r>
      <w:r>
        <w:rPr>
          <w:rStyle w:val="Bodytext5"/>
          <w:rFonts w:asciiTheme="minorHAnsi" w:hAnsiTheme="minorHAnsi"/>
        </w:rPr>
        <w:tab/>
      </w:r>
      <w:r>
        <w:rPr>
          <w:rStyle w:val="Bodytext5"/>
          <w:rFonts w:asciiTheme="minorHAnsi" w:hAnsiTheme="minorHAnsi"/>
        </w:rPr>
        <w:tab/>
      </w:r>
      <w:r>
        <w:rPr>
          <w:rStyle w:val="Bodytext5"/>
          <w:rFonts w:asciiTheme="minorHAnsi" w:hAnsiTheme="minorHAnsi"/>
        </w:rPr>
        <w:tab/>
      </w:r>
      <w:r>
        <w:rPr>
          <w:rStyle w:val="Bodytext5"/>
          <w:rFonts w:asciiTheme="minorHAnsi" w:hAnsiTheme="minorHAnsi"/>
        </w:rPr>
        <w:tab/>
        <w:t xml:space="preserve">                Ondřej Bouška, </w:t>
      </w:r>
      <w:proofErr w:type="spellStart"/>
      <w:r>
        <w:rPr>
          <w:rStyle w:val="Bodytext5"/>
          <w:rFonts w:asciiTheme="minorHAnsi" w:hAnsiTheme="minorHAnsi"/>
        </w:rPr>
        <w:t>DiS</w:t>
      </w:r>
      <w:proofErr w:type="spellEnd"/>
      <w:r>
        <w:rPr>
          <w:rStyle w:val="Bodytext5"/>
          <w:rFonts w:asciiTheme="minorHAnsi" w:hAnsiTheme="minorHAnsi"/>
        </w:rPr>
        <w:t>.</w:t>
      </w:r>
      <w:r w:rsidR="00886B42">
        <w:rPr>
          <w:rStyle w:val="Bodytext5"/>
          <w:rFonts w:asciiTheme="minorHAnsi" w:hAnsiTheme="minorHAnsi"/>
        </w:rPr>
        <w:t xml:space="preserve"> v. r.</w:t>
      </w:r>
    </w:p>
    <w:p w14:paraId="2E4ADD0D" w14:textId="06A43BCE" w:rsidR="004E2507" w:rsidRDefault="004E2507" w:rsidP="004E2507">
      <w:pPr>
        <w:pStyle w:val="Bodytext41"/>
        <w:shd w:val="clear" w:color="auto" w:fill="auto"/>
        <w:ind w:right="20" w:firstLine="0"/>
        <w:jc w:val="left"/>
        <w:rPr>
          <w:rStyle w:val="Bodytext5"/>
          <w:rFonts w:asciiTheme="minorHAnsi" w:hAnsiTheme="minorHAnsi"/>
          <w:b w:val="0"/>
          <w:bCs w:val="0"/>
        </w:rPr>
      </w:pPr>
      <w:r>
        <w:rPr>
          <w:rStyle w:val="Bodytext5"/>
          <w:rFonts w:asciiTheme="minorHAnsi" w:hAnsiTheme="minorHAnsi"/>
        </w:rPr>
        <w:t>starosta</w:t>
      </w:r>
      <w:r>
        <w:rPr>
          <w:rStyle w:val="Bodytext5"/>
          <w:rFonts w:asciiTheme="minorHAnsi" w:hAnsiTheme="minorHAnsi"/>
        </w:rPr>
        <w:tab/>
      </w:r>
      <w:r>
        <w:rPr>
          <w:rStyle w:val="Bodytext5"/>
          <w:rFonts w:asciiTheme="minorHAnsi" w:hAnsiTheme="minorHAnsi"/>
        </w:rPr>
        <w:tab/>
      </w:r>
      <w:r>
        <w:rPr>
          <w:rStyle w:val="Bodytext5"/>
          <w:rFonts w:asciiTheme="minorHAnsi" w:hAnsiTheme="minorHAnsi"/>
        </w:rPr>
        <w:tab/>
      </w:r>
      <w:r>
        <w:rPr>
          <w:rStyle w:val="Bodytext5"/>
          <w:rFonts w:asciiTheme="minorHAnsi" w:hAnsiTheme="minorHAnsi"/>
        </w:rPr>
        <w:tab/>
      </w:r>
      <w:r>
        <w:rPr>
          <w:rStyle w:val="Bodytext5"/>
          <w:rFonts w:asciiTheme="minorHAnsi" w:hAnsiTheme="minorHAnsi"/>
        </w:rPr>
        <w:tab/>
      </w:r>
      <w:r>
        <w:rPr>
          <w:rStyle w:val="Bodytext5"/>
          <w:rFonts w:asciiTheme="minorHAnsi" w:hAnsiTheme="minorHAnsi"/>
        </w:rPr>
        <w:tab/>
      </w:r>
      <w:proofErr w:type="gramStart"/>
      <w:r>
        <w:rPr>
          <w:rStyle w:val="Bodytext5"/>
          <w:rFonts w:asciiTheme="minorHAnsi" w:hAnsiTheme="minorHAnsi"/>
        </w:rPr>
        <w:tab/>
        <w:t xml:space="preserve">  místostarosta</w:t>
      </w:r>
      <w:proofErr w:type="gramEnd"/>
    </w:p>
    <w:p w14:paraId="27421AD7" w14:textId="77777777" w:rsidR="00133215" w:rsidRPr="00170CFB" w:rsidRDefault="00133215" w:rsidP="004E5BE9">
      <w:pPr>
        <w:rPr>
          <w:rFonts w:ascii="Arial" w:hAnsi="Arial" w:cs="Arial"/>
          <w:sz w:val="22"/>
          <w:szCs w:val="22"/>
        </w:rPr>
      </w:pPr>
    </w:p>
    <w:p w14:paraId="5A2BD3EF" w14:textId="77777777" w:rsidR="00E719C8" w:rsidRPr="00170CFB" w:rsidRDefault="00E719C8">
      <w:pPr>
        <w:rPr>
          <w:rFonts w:ascii="Arial" w:hAnsi="Arial" w:cs="Arial"/>
          <w:sz w:val="22"/>
          <w:szCs w:val="22"/>
        </w:rPr>
      </w:pPr>
    </w:p>
    <w:sectPr w:rsidR="00E719C8" w:rsidRPr="00170C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AC7A5" w14:textId="77777777" w:rsidR="004E2507" w:rsidRDefault="004E2507" w:rsidP="004E2507">
      <w:r>
        <w:separator/>
      </w:r>
    </w:p>
  </w:endnote>
  <w:endnote w:type="continuationSeparator" w:id="0">
    <w:p w14:paraId="4C614227" w14:textId="77777777" w:rsidR="004E2507" w:rsidRDefault="004E2507" w:rsidP="004E2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57856" w14:textId="77777777" w:rsidR="004E2507" w:rsidRDefault="004E2507" w:rsidP="004E2507">
      <w:r>
        <w:separator/>
      </w:r>
    </w:p>
  </w:footnote>
  <w:footnote w:type="continuationSeparator" w:id="0">
    <w:p w14:paraId="0D44DE1A" w14:textId="77777777" w:rsidR="004E2507" w:rsidRDefault="004E2507" w:rsidP="004E25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617F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C1C24BE"/>
    <w:multiLevelType w:val="hybridMultilevel"/>
    <w:tmpl w:val="4F748A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972E7"/>
    <w:multiLevelType w:val="hybridMultilevel"/>
    <w:tmpl w:val="E35838B6"/>
    <w:lvl w:ilvl="0" w:tplc="040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3" w:hanging="360"/>
      </w:pPr>
    </w:lvl>
    <w:lvl w:ilvl="2" w:tplc="0405001B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23854C1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92D5ED8"/>
    <w:multiLevelType w:val="hybridMultilevel"/>
    <w:tmpl w:val="D8943A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967D5E"/>
    <w:multiLevelType w:val="hybridMultilevel"/>
    <w:tmpl w:val="ED8CCE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4D46C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10342C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41E68B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897033A"/>
    <w:multiLevelType w:val="hybridMultilevel"/>
    <w:tmpl w:val="D166ABE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9E64A06"/>
    <w:multiLevelType w:val="hybridMultilevel"/>
    <w:tmpl w:val="C95441B6"/>
    <w:lvl w:ilvl="0" w:tplc="6ECE6D4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AF00C28"/>
    <w:multiLevelType w:val="hybridMultilevel"/>
    <w:tmpl w:val="D8943A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7B0265"/>
    <w:multiLevelType w:val="hybridMultilevel"/>
    <w:tmpl w:val="697672D0"/>
    <w:lvl w:ilvl="0" w:tplc="A8F08F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1C26BB"/>
    <w:multiLevelType w:val="hybridMultilevel"/>
    <w:tmpl w:val="1312E426"/>
    <w:lvl w:ilvl="0" w:tplc="FD14978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D76ABD"/>
    <w:multiLevelType w:val="multilevel"/>
    <w:tmpl w:val="2FC295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640754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9024DD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99D3F5B"/>
    <w:multiLevelType w:val="hybridMultilevel"/>
    <w:tmpl w:val="F4027F3C"/>
    <w:lvl w:ilvl="0" w:tplc="3C587A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D1757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C0E7FE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CEF316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EF979FE"/>
    <w:multiLevelType w:val="hybridMultilevel"/>
    <w:tmpl w:val="B9801D6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F75109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935387">
    <w:abstractNumId w:val="13"/>
  </w:num>
  <w:num w:numId="2" w16cid:durableId="648747217">
    <w:abstractNumId w:val="9"/>
  </w:num>
  <w:num w:numId="3" w16cid:durableId="2129930689">
    <w:abstractNumId w:val="4"/>
  </w:num>
  <w:num w:numId="4" w16cid:durableId="827936051">
    <w:abstractNumId w:val="17"/>
  </w:num>
  <w:num w:numId="5" w16cid:durableId="1743335748">
    <w:abstractNumId w:val="12"/>
  </w:num>
  <w:num w:numId="6" w16cid:durableId="1225261931">
    <w:abstractNumId w:val="10"/>
  </w:num>
  <w:num w:numId="7" w16cid:durableId="498883930">
    <w:abstractNumId w:val="11"/>
  </w:num>
  <w:num w:numId="8" w16cid:durableId="779447668">
    <w:abstractNumId w:val="21"/>
  </w:num>
  <w:num w:numId="9" w16cid:durableId="595020200">
    <w:abstractNumId w:val="5"/>
  </w:num>
  <w:num w:numId="10" w16cid:durableId="563830372">
    <w:abstractNumId w:val="2"/>
  </w:num>
  <w:num w:numId="11" w16cid:durableId="486480034">
    <w:abstractNumId w:val="1"/>
  </w:num>
  <w:num w:numId="12" w16cid:durableId="608128077">
    <w:abstractNumId w:val="20"/>
  </w:num>
  <w:num w:numId="13" w16cid:durableId="1552116226">
    <w:abstractNumId w:val="0"/>
  </w:num>
  <w:num w:numId="14" w16cid:durableId="2043896818">
    <w:abstractNumId w:val="22"/>
  </w:num>
  <w:num w:numId="15" w16cid:durableId="1548758035">
    <w:abstractNumId w:val="3"/>
  </w:num>
  <w:num w:numId="16" w16cid:durableId="2069256002">
    <w:abstractNumId w:val="7"/>
  </w:num>
  <w:num w:numId="17" w16cid:durableId="823401232">
    <w:abstractNumId w:val="18"/>
  </w:num>
  <w:num w:numId="18" w16cid:durableId="1856335415">
    <w:abstractNumId w:val="19"/>
  </w:num>
  <w:num w:numId="19" w16cid:durableId="1149520992">
    <w:abstractNumId w:val="6"/>
  </w:num>
  <w:num w:numId="20" w16cid:durableId="1565336779">
    <w:abstractNumId w:val="8"/>
  </w:num>
  <w:num w:numId="21" w16cid:durableId="2137602868">
    <w:abstractNumId w:val="16"/>
  </w:num>
  <w:num w:numId="22" w16cid:durableId="1461193116">
    <w:abstractNumId w:val="15"/>
  </w:num>
  <w:num w:numId="23" w16cid:durableId="11051481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215"/>
    <w:rsid w:val="00001AB9"/>
    <w:rsid w:val="00037DCB"/>
    <w:rsid w:val="00064724"/>
    <w:rsid w:val="000A5699"/>
    <w:rsid w:val="000B2358"/>
    <w:rsid w:val="00115DF5"/>
    <w:rsid w:val="00133215"/>
    <w:rsid w:val="00140D18"/>
    <w:rsid w:val="00170CFB"/>
    <w:rsid w:val="001878F5"/>
    <w:rsid w:val="001B012D"/>
    <w:rsid w:val="001E6BC9"/>
    <w:rsid w:val="001F7206"/>
    <w:rsid w:val="002410B6"/>
    <w:rsid w:val="00262EE1"/>
    <w:rsid w:val="002A08AC"/>
    <w:rsid w:val="002A73E0"/>
    <w:rsid w:val="00300518"/>
    <w:rsid w:val="00321FBB"/>
    <w:rsid w:val="00376BDD"/>
    <w:rsid w:val="00383281"/>
    <w:rsid w:val="00386CC6"/>
    <w:rsid w:val="003D4F4F"/>
    <w:rsid w:val="0043299B"/>
    <w:rsid w:val="004429C6"/>
    <w:rsid w:val="00451314"/>
    <w:rsid w:val="004C5E97"/>
    <w:rsid w:val="004E2507"/>
    <w:rsid w:val="004E5BE9"/>
    <w:rsid w:val="005171E9"/>
    <w:rsid w:val="00537E0D"/>
    <w:rsid w:val="005401E8"/>
    <w:rsid w:val="00542110"/>
    <w:rsid w:val="00542F8C"/>
    <w:rsid w:val="005A25E0"/>
    <w:rsid w:val="005B2274"/>
    <w:rsid w:val="005B6419"/>
    <w:rsid w:val="005B7510"/>
    <w:rsid w:val="005C0D96"/>
    <w:rsid w:val="005C68EC"/>
    <w:rsid w:val="006028DC"/>
    <w:rsid w:val="00631C3D"/>
    <w:rsid w:val="006D2BC2"/>
    <w:rsid w:val="006D768F"/>
    <w:rsid w:val="0070697E"/>
    <w:rsid w:val="007254CC"/>
    <w:rsid w:val="0075087B"/>
    <w:rsid w:val="007632D2"/>
    <w:rsid w:val="007953ED"/>
    <w:rsid w:val="007C24C6"/>
    <w:rsid w:val="007F6CDF"/>
    <w:rsid w:val="008148B7"/>
    <w:rsid w:val="00817757"/>
    <w:rsid w:val="00831DA4"/>
    <w:rsid w:val="00852E42"/>
    <w:rsid w:val="008858A3"/>
    <w:rsid w:val="00886B42"/>
    <w:rsid w:val="008A6276"/>
    <w:rsid w:val="0092169F"/>
    <w:rsid w:val="00951A39"/>
    <w:rsid w:val="00975E25"/>
    <w:rsid w:val="00977043"/>
    <w:rsid w:val="009A499A"/>
    <w:rsid w:val="009C66DB"/>
    <w:rsid w:val="00A01F6C"/>
    <w:rsid w:val="00A1321F"/>
    <w:rsid w:val="00A22655"/>
    <w:rsid w:val="00A41543"/>
    <w:rsid w:val="00A715A2"/>
    <w:rsid w:val="00A74C56"/>
    <w:rsid w:val="00A81400"/>
    <w:rsid w:val="00AF094C"/>
    <w:rsid w:val="00AF6212"/>
    <w:rsid w:val="00B15110"/>
    <w:rsid w:val="00B61AAC"/>
    <w:rsid w:val="00B74F73"/>
    <w:rsid w:val="00BA2878"/>
    <w:rsid w:val="00BF0C5E"/>
    <w:rsid w:val="00C00DC0"/>
    <w:rsid w:val="00C278E8"/>
    <w:rsid w:val="00C44296"/>
    <w:rsid w:val="00C67BF9"/>
    <w:rsid w:val="00CA575E"/>
    <w:rsid w:val="00D004AC"/>
    <w:rsid w:val="00D10F32"/>
    <w:rsid w:val="00D4063D"/>
    <w:rsid w:val="00D633A9"/>
    <w:rsid w:val="00DD4F4A"/>
    <w:rsid w:val="00E655E0"/>
    <w:rsid w:val="00E719C8"/>
    <w:rsid w:val="00EB215F"/>
    <w:rsid w:val="00ED2AC0"/>
    <w:rsid w:val="00ED6BA2"/>
    <w:rsid w:val="00EF5122"/>
    <w:rsid w:val="00F0733C"/>
    <w:rsid w:val="00F156FE"/>
    <w:rsid w:val="00F22662"/>
    <w:rsid w:val="00F35B98"/>
    <w:rsid w:val="00F42D3C"/>
    <w:rsid w:val="00F5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420B6"/>
  <w15:chartTrackingRefBased/>
  <w15:docId w15:val="{8970A7A8-A89C-4AB2-A8C7-0C9C0F997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32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5">
    <w:name w:val="Body text|5_"/>
    <w:basedOn w:val="Standardnpsmoodstavce"/>
    <w:link w:val="Bodytext50"/>
    <w:uiPriority w:val="99"/>
    <w:locked/>
    <w:rsid w:val="00F156FE"/>
    <w:rPr>
      <w:shd w:val="clear" w:color="auto" w:fill="FFFFFF"/>
    </w:rPr>
  </w:style>
  <w:style w:type="paragraph" w:customStyle="1" w:styleId="Bodytext50">
    <w:name w:val="Body text|5"/>
    <w:basedOn w:val="Normln"/>
    <w:link w:val="Bodytext5"/>
    <w:uiPriority w:val="99"/>
    <w:rsid w:val="00F156FE"/>
    <w:pPr>
      <w:shd w:val="clear" w:color="auto" w:fill="FFFFFF"/>
      <w:spacing w:after="680" w:line="317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semiHidden/>
    <w:unhideWhenUsed/>
    <w:rsid w:val="005B6419"/>
    <w:pPr>
      <w:jc w:val="center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semiHidden/>
    <w:rsid w:val="005B641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Bodytext3">
    <w:name w:val="Body text|3_"/>
    <w:basedOn w:val="Standardnpsmoodstavce"/>
    <w:link w:val="Bodytext30"/>
    <w:uiPriority w:val="99"/>
    <w:locked/>
    <w:rsid w:val="004E2507"/>
    <w:rPr>
      <w:rFonts w:ascii="Arial" w:hAnsi="Arial" w:cs="Arial"/>
      <w:sz w:val="21"/>
      <w:szCs w:val="21"/>
      <w:shd w:val="clear" w:color="auto" w:fill="FFFFFF"/>
    </w:rPr>
  </w:style>
  <w:style w:type="paragraph" w:customStyle="1" w:styleId="Bodytext30">
    <w:name w:val="Body text|3"/>
    <w:basedOn w:val="Normln"/>
    <w:link w:val="Bodytext3"/>
    <w:uiPriority w:val="99"/>
    <w:rsid w:val="004E2507"/>
    <w:pPr>
      <w:widowControl w:val="0"/>
      <w:shd w:val="clear" w:color="auto" w:fill="FFFFFF"/>
      <w:spacing w:before="280" w:after="680" w:line="336" w:lineRule="exact"/>
      <w:ind w:hanging="360"/>
      <w:jc w:val="both"/>
    </w:pPr>
    <w:rPr>
      <w:rFonts w:ascii="Arial" w:eastAsiaTheme="minorHAnsi" w:hAnsi="Arial" w:cs="Arial"/>
      <w:sz w:val="21"/>
      <w:szCs w:val="21"/>
      <w:lang w:eastAsia="en-US"/>
    </w:rPr>
  </w:style>
  <w:style w:type="character" w:customStyle="1" w:styleId="Heading21">
    <w:name w:val="Heading #2|1_"/>
    <w:basedOn w:val="Standardnpsmoodstavce"/>
    <w:link w:val="Heading210"/>
    <w:uiPriority w:val="99"/>
    <w:locked/>
    <w:rsid w:val="004E2507"/>
    <w:rPr>
      <w:rFonts w:ascii="Arial" w:hAnsi="Arial" w:cs="Arial"/>
      <w:b/>
      <w:bCs/>
      <w:shd w:val="clear" w:color="auto" w:fill="FFFFFF"/>
    </w:rPr>
  </w:style>
  <w:style w:type="character" w:customStyle="1" w:styleId="Bodytext4">
    <w:name w:val="Body text|4_"/>
    <w:basedOn w:val="Standardnpsmoodstavce"/>
    <w:link w:val="Bodytext41"/>
    <w:uiPriority w:val="99"/>
    <w:locked/>
    <w:rsid w:val="004E2507"/>
    <w:rPr>
      <w:rFonts w:ascii="Arial" w:hAnsi="Arial" w:cs="Arial"/>
      <w:b/>
      <w:bCs/>
      <w:shd w:val="clear" w:color="auto" w:fill="FFFFFF"/>
    </w:rPr>
  </w:style>
  <w:style w:type="paragraph" w:customStyle="1" w:styleId="Heading210">
    <w:name w:val="Heading #2|1"/>
    <w:basedOn w:val="Normln"/>
    <w:link w:val="Heading21"/>
    <w:uiPriority w:val="99"/>
    <w:rsid w:val="004E2507"/>
    <w:pPr>
      <w:widowControl w:val="0"/>
      <w:shd w:val="clear" w:color="auto" w:fill="FFFFFF"/>
      <w:spacing w:before="680" w:line="246" w:lineRule="exact"/>
      <w:jc w:val="center"/>
      <w:outlineLvl w:val="1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customStyle="1" w:styleId="Bodytext41">
    <w:name w:val="Body text|41"/>
    <w:basedOn w:val="Normln"/>
    <w:link w:val="Bodytext4"/>
    <w:uiPriority w:val="99"/>
    <w:rsid w:val="004E2507"/>
    <w:pPr>
      <w:widowControl w:val="0"/>
      <w:shd w:val="clear" w:color="auto" w:fill="FFFFFF"/>
      <w:spacing w:line="317" w:lineRule="exact"/>
      <w:ind w:hanging="340"/>
      <w:jc w:val="center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E2507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E250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E2507"/>
    <w:rPr>
      <w:vertAlign w:val="superscript"/>
    </w:rPr>
  </w:style>
  <w:style w:type="character" w:customStyle="1" w:styleId="Footnote1">
    <w:name w:val="Footnote|1_"/>
    <w:basedOn w:val="Standardnpsmoodstavce"/>
    <w:link w:val="Footnote10"/>
    <w:uiPriority w:val="99"/>
    <w:locked/>
    <w:rsid w:val="004E2507"/>
    <w:rPr>
      <w:rFonts w:ascii="Arial" w:hAnsi="Arial" w:cs="Arial"/>
      <w:sz w:val="17"/>
      <w:szCs w:val="17"/>
      <w:shd w:val="clear" w:color="auto" w:fill="FFFFFF"/>
    </w:rPr>
  </w:style>
  <w:style w:type="paragraph" w:customStyle="1" w:styleId="Footnote10">
    <w:name w:val="Footnote|1"/>
    <w:basedOn w:val="Normln"/>
    <w:link w:val="Footnote1"/>
    <w:uiPriority w:val="99"/>
    <w:rsid w:val="004E2507"/>
    <w:pPr>
      <w:widowControl w:val="0"/>
      <w:shd w:val="clear" w:color="auto" w:fill="FFFFFF"/>
      <w:spacing w:line="190" w:lineRule="exact"/>
    </w:pPr>
    <w:rPr>
      <w:rFonts w:ascii="Arial" w:eastAsiaTheme="minorHAnsi" w:hAnsi="Arial" w:cs="Arial"/>
      <w:sz w:val="17"/>
      <w:szCs w:val="17"/>
      <w:lang w:eastAsia="en-US"/>
    </w:rPr>
  </w:style>
  <w:style w:type="table" w:styleId="Mkatabulky">
    <w:name w:val="Table Grid"/>
    <w:basedOn w:val="Normlntabulka"/>
    <w:uiPriority w:val="39"/>
    <w:rsid w:val="004E2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1">
    <w:name w:val="Heading #1|1_"/>
    <w:basedOn w:val="Standardnpsmoodstavce"/>
    <w:link w:val="Heading110"/>
    <w:uiPriority w:val="99"/>
    <w:locked/>
    <w:rsid w:val="004E2507"/>
    <w:rPr>
      <w:rFonts w:ascii="Arial" w:hAnsi="Arial" w:cs="Arial"/>
      <w:b/>
      <w:bCs/>
      <w:sz w:val="26"/>
      <w:szCs w:val="26"/>
      <w:shd w:val="clear" w:color="auto" w:fill="FFFFFF"/>
    </w:rPr>
  </w:style>
  <w:style w:type="paragraph" w:customStyle="1" w:styleId="Heading110">
    <w:name w:val="Heading #1|1"/>
    <w:basedOn w:val="Normln"/>
    <w:link w:val="Heading11"/>
    <w:uiPriority w:val="99"/>
    <w:rsid w:val="004E2507"/>
    <w:pPr>
      <w:widowControl w:val="0"/>
      <w:shd w:val="clear" w:color="auto" w:fill="FFFFFF"/>
      <w:spacing w:after="280" w:line="446" w:lineRule="exact"/>
      <w:jc w:val="center"/>
      <w:outlineLvl w:val="0"/>
    </w:pPr>
    <w:rPr>
      <w:rFonts w:ascii="Arial" w:eastAsiaTheme="minorHAnsi" w:hAnsi="Arial" w:cs="Arial"/>
      <w:b/>
      <w:bCs/>
      <w:sz w:val="26"/>
      <w:szCs w:val="26"/>
      <w:lang w:eastAsia="en-US"/>
    </w:rPr>
  </w:style>
  <w:style w:type="paragraph" w:styleId="Odstavecseseznamem">
    <w:name w:val="List Paragraph"/>
    <w:basedOn w:val="Normln"/>
    <w:uiPriority w:val="34"/>
    <w:qFormat/>
    <w:rsid w:val="00115DF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E5BE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E5BE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E5BE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4E5BE9"/>
    <w:rPr>
      <w:b/>
      <w:bCs/>
    </w:rPr>
  </w:style>
  <w:style w:type="paragraph" w:styleId="Bezmezer">
    <w:name w:val="No Spacing"/>
    <w:uiPriority w:val="1"/>
    <w:qFormat/>
    <w:rsid w:val="00A01F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5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CD29A-4D61-4C23-B6EA-FDCF9982D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1194</Words>
  <Characters>7045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Novotná Jana</dc:creator>
  <cp:keywords/>
  <dc:description/>
  <cp:lastModifiedBy>Rangl Robin</cp:lastModifiedBy>
  <cp:revision>5</cp:revision>
  <cp:lastPrinted>2025-04-23T12:02:00Z</cp:lastPrinted>
  <dcterms:created xsi:type="dcterms:W3CDTF">2025-04-29T08:12:00Z</dcterms:created>
  <dcterms:modified xsi:type="dcterms:W3CDTF">2025-06-09T07:12:00Z</dcterms:modified>
</cp:coreProperties>
</file>