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SVS/2025/047932</w:t>
              </w:r>
            </w:sdtContent>
          </w:sdt>
        </w:sdtContent>
      </w:sdt>
    </w:p>
    <w:p w14:paraId="79F108AD" w14:textId="77777777" w:rsidR="005A7BC2" w:rsidRDefault="005A7BC2" w:rsidP="005A7BC2">
      <w:pPr>
        <w:jc w:val="center"/>
        <w:rPr>
          <w:rFonts w:cs="Arial"/>
          <w:b/>
          <w:bCs/>
          <w:sz w:val="24"/>
        </w:rPr>
      </w:pPr>
    </w:p>
    <w:p w14:paraId="2FED45C2" w14:textId="4A56AB28" w:rsidR="005A7BC2" w:rsidRPr="0095198C" w:rsidRDefault="005A7BC2" w:rsidP="005A7BC2">
      <w:pPr>
        <w:jc w:val="center"/>
        <w:rPr>
          <w:rFonts w:cs="Arial"/>
          <w:b/>
          <w:bCs/>
          <w:sz w:val="24"/>
        </w:rPr>
      </w:pPr>
      <w:r w:rsidRPr="0095198C">
        <w:rPr>
          <w:rFonts w:cs="Arial"/>
          <w:b/>
          <w:bCs/>
          <w:sz w:val="24"/>
        </w:rPr>
        <w:t>Nařízení Státní veterinární správy</w:t>
      </w:r>
    </w:p>
    <w:p w14:paraId="3C99F90C" w14:textId="77777777" w:rsidR="005A7BC2" w:rsidRPr="0095198C" w:rsidRDefault="005A7BC2" w:rsidP="005A7BC2">
      <w:pPr>
        <w:ind w:firstLine="567"/>
        <w:rPr>
          <w:rFonts w:cs="Arial"/>
          <w:sz w:val="22"/>
          <w:szCs w:val="22"/>
        </w:rPr>
      </w:pPr>
      <w:r w:rsidRPr="0095198C">
        <w:rPr>
          <w:rFonts w:cs="Arial"/>
          <w:sz w:val="22"/>
          <w:szCs w:val="22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 nákaz uvedených na seznamu a o stanovení seznamu druhů a skupin druhů, které představují značné riziko šíření zmíněných nákaz uvedených na seznamu, v platném znění (dále jen „nařízení Komise (EU) 2018/1882“), prováděcí rozhodnutí Komise (EU) 2025/613 ze dne 24. března 2025 o některých mimořádných opatřeních v souvislosti se slintavkou a kulhavkou v Maďarsku a o zrušení prováděcího rozhodnutí (EU) 2025/496 (dále jen „prováděcí rozhodnutí Komise (EU) 2025/613“) a v souvislosti s dalšími uzavřenými pásmy v oblastech se SLAK vymezenými v Maďarsku, jakož i v souladu s ustanovením § 54 odst. 1 písm. d), odst. 2 písm. c) a odst. 3 a § 57 odst. 2 veterinárního zákona nařizuje tato</w:t>
      </w:r>
    </w:p>
    <w:p w14:paraId="79F40577" w14:textId="77777777" w:rsidR="005A7BC2" w:rsidRPr="0095198C" w:rsidRDefault="005A7BC2" w:rsidP="005A7BC2">
      <w:pPr>
        <w:jc w:val="center"/>
        <w:rPr>
          <w:rFonts w:cs="Arial"/>
          <w:b/>
          <w:bCs/>
          <w:sz w:val="24"/>
        </w:rPr>
      </w:pPr>
      <w:r w:rsidRPr="0095198C">
        <w:rPr>
          <w:rFonts w:cs="Arial"/>
          <w:b/>
          <w:bCs/>
          <w:sz w:val="24"/>
        </w:rPr>
        <w:t>mimořádná veterinární opatření</w:t>
      </w:r>
    </w:p>
    <w:p w14:paraId="2182AAB5" w14:textId="77777777" w:rsidR="005A7BC2" w:rsidRPr="0095198C" w:rsidRDefault="005A7BC2" w:rsidP="005A7BC2">
      <w:pPr>
        <w:tabs>
          <w:tab w:val="left" w:pos="6379"/>
        </w:tabs>
        <w:jc w:val="center"/>
        <w:rPr>
          <w:rFonts w:cs="Arial"/>
          <w:b/>
          <w:bCs/>
          <w:sz w:val="24"/>
        </w:rPr>
      </w:pPr>
      <w:r w:rsidRPr="0095198C">
        <w:rPr>
          <w:rFonts w:cs="Arial"/>
          <w:b/>
          <w:bCs/>
          <w:sz w:val="24"/>
        </w:rPr>
        <w:t>k ochraně státního území České republiky před nebezpečím zavlečení nebezpečné nákazy slintavky a kulhavky (dále jen „SLAK“) z Maďarska:</w:t>
      </w:r>
    </w:p>
    <w:p w14:paraId="2CDB9AA0" w14:textId="77777777" w:rsidR="005A7BC2" w:rsidRPr="0095198C" w:rsidRDefault="005A7BC2" w:rsidP="005A7BC2">
      <w:pPr>
        <w:jc w:val="center"/>
        <w:rPr>
          <w:rFonts w:cs="Arial"/>
          <w:b/>
          <w:bCs/>
          <w:sz w:val="22"/>
          <w:szCs w:val="22"/>
        </w:rPr>
      </w:pPr>
      <w:r w:rsidRPr="0095198C">
        <w:rPr>
          <w:rFonts w:cs="Arial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1F9B9D0" wp14:editId="045A2C8B">
                <wp:simplePos x="0" y="0"/>
                <wp:positionH relativeFrom="column">
                  <wp:posOffset>5635828</wp:posOffset>
                </wp:positionH>
                <wp:positionV relativeFrom="paragraph">
                  <wp:posOffset>-53081</wp:posOffset>
                </wp:positionV>
                <wp:extent cx="360" cy="360"/>
                <wp:effectExtent l="38100" t="38100" r="38100" b="38100"/>
                <wp:wrapNone/>
                <wp:docPr id="1306177998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8BF7D5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6" o:spid="_x0000_s1026" type="#_x0000_t75" style="position:absolute;margin-left:443.05pt;margin-top:-4.9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">
                <v:imagedata r:id="rId10" o:title=""/>
              </v:shape>
            </w:pict>
          </mc:Fallback>
        </mc:AlternateContent>
      </w:r>
      <w:r w:rsidRPr="0095198C">
        <w:rPr>
          <w:rFonts w:cs="Arial"/>
          <w:b/>
          <w:bCs/>
          <w:sz w:val="22"/>
          <w:szCs w:val="22"/>
        </w:rPr>
        <w:t>Čl. 1</w:t>
      </w:r>
    </w:p>
    <w:p w14:paraId="7FC7C0CA" w14:textId="77777777" w:rsidR="005A7BC2" w:rsidRPr="0095198C" w:rsidRDefault="005A7BC2" w:rsidP="005A7BC2">
      <w:pPr>
        <w:pStyle w:val="Odstavecseseznamem"/>
        <w:numPr>
          <w:ilvl w:val="0"/>
          <w:numId w:val="32"/>
        </w:numPr>
        <w:spacing w:after="240"/>
        <w:rPr>
          <w:rFonts w:cs="Arial"/>
          <w:sz w:val="22"/>
          <w:szCs w:val="22"/>
        </w:rPr>
      </w:pPr>
      <w:r w:rsidRPr="0095198C">
        <w:rPr>
          <w:rFonts w:cs="Arial"/>
          <w:sz w:val="22"/>
          <w:szCs w:val="22"/>
        </w:rPr>
        <w:t>Fyzickým a právnickým osobám se nařizuje zákaz přemístění skotu, ovcí, koz, prasat a dalších druhů zvířat vnímavých ke SLAK uvedených v příloze nařízení Komise (EU) 2018/1882 (dále jen „vnímavá zvířata“) z Maďarska do České republiky.</w:t>
      </w:r>
    </w:p>
    <w:p w14:paraId="2D3C0F54" w14:textId="77777777" w:rsidR="005A7BC2" w:rsidRPr="0095198C" w:rsidRDefault="005A7BC2" w:rsidP="005A7BC2">
      <w:pPr>
        <w:pStyle w:val="Odstavecseseznamem"/>
        <w:spacing w:after="240"/>
        <w:ind w:left="0"/>
        <w:rPr>
          <w:rFonts w:cs="Arial"/>
          <w:sz w:val="22"/>
          <w:szCs w:val="22"/>
        </w:rPr>
      </w:pPr>
    </w:p>
    <w:p w14:paraId="7424CC6C" w14:textId="77777777" w:rsidR="005A7BC2" w:rsidRPr="0095198C" w:rsidRDefault="005A7BC2" w:rsidP="005A7BC2">
      <w:pPr>
        <w:pStyle w:val="Odstavecseseznamem"/>
        <w:numPr>
          <w:ilvl w:val="0"/>
          <w:numId w:val="32"/>
        </w:numPr>
        <w:spacing w:after="240"/>
        <w:rPr>
          <w:rFonts w:cs="Arial"/>
          <w:sz w:val="22"/>
          <w:szCs w:val="22"/>
        </w:rPr>
      </w:pPr>
      <w:r w:rsidRPr="0095198C">
        <w:rPr>
          <w:rFonts w:cs="Arial"/>
          <w:sz w:val="22"/>
          <w:szCs w:val="22"/>
        </w:rPr>
        <w:t xml:space="preserve">Právnickým osobám a podnikajícím fyzickým osobám se nařizuje zákaz přemístění </w:t>
      </w:r>
    </w:p>
    <w:p w14:paraId="42C3534E" w14:textId="77777777" w:rsidR="005A7BC2" w:rsidRPr="0095198C" w:rsidRDefault="005A7BC2" w:rsidP="005A7BC2">
      <w:pPr>
        <w:pStyle w:val="Odstavecseseznamem"/>
        <w:rPr>
          <w:rFonts w:cs="Arial"/>
          <w:sz w:val="22"/>
          <w:szCs w:val="22"/>
        </w:rPr>
      </w:pPr>
    </w:p>
    <w:p w14:paraId="5A5FABC7" w14:textId="77777777" w:rsidR="005A7BC2" w:rsidRPr="0095198C" w:rsidRDefault="005A7BC2" w:rsidP="005A7BC2">
      <w:pPr>
        <w:pStyle w:val="Odstavecseseznamem"/>
        <w:numPr>
          <w:ilvl w:val="0"/>
          <w:numId w:val="33"/>
        </w:numPr>
        <w:spacing w:before="120" w:after="120"/>
        <w:rPr>
          <w:rFonts w:cs="Arial"/>
          <w:sz w:val="22"/>
          <w:szCs w:val="22"/>
        </w:rPr>
      </w:pPr>
      <w:r w:rsidRPr="0095198C">
        <w:rPr>
          <w:rFonts w:cs="Arial"/>
          <w:sz w:val="22"/>
          <w:szCs w:val="22"/>
        </w:rPr>
        <w:t xml:space="preserve">zárodečných produktů, </w:t>
      </w:r>
    </w:p>
    <w:p w14:paraId="234DE655" w14:textId="77777777" w:rsidR="005A7BC2" w:rsidRPr="0095198C" w:rsidRDefault="005A7BC2" w:rsidP="005A7BC2">
      <w:pPr>
        <w:pStyle w:val="Odstavecseseznamem"/>
        <w:numPr>
          <w:ilvl w:val="0"/>
          <w:numId w:val="34"/>
        </w:numPr>
        <w:spacing w:before="120" w:after="120"/>
        <w:rPr>
          <w:rFonts w:cs="Arial"/>
          <w:sz w:val="22"/>
          <w:szCs w:val="22"/>
        </w:rPr>
      </w:pPr>
      <w:r w:rsidRPr="0095198C">
        <w:rPr>
          <w:rFonts w:eastAsia="Times New Roman" w:cs="Arial"/>
          <w:sz w:val="22"/>
          <w:szCs w:val="22"/>
        </w:rPr>
        <w:t xml:space="preserve">živočišných produktů jiných než podrobených ošetření podle přílohy VII nařízení </w:t>
      </w:r>
      <w:r w:rsidRPr="0095198C">
        <w:rPr>
          <w:sz w:val="22"/>
          <w:szCs w:val="22"/>
        </w:rPr>
        <w:t>(EU) 2020/687,</w:t>
      </w:r>
    </w:p>
    <w:p w14:paraId="7E8A1A13" w14:textId="77777777" w:rsidR="005A7BC2" w:rsidRPr="0095198C" w:rsidRDefault="005A7BC2" w:rsidP="005A7BC2">
      <w:pPr>
        <w:pStyle w:val="Odstavecseseznamem"/>
        <w:numPr>
          <w:ilvl w:val="0"/>
          <w:numId w:val="34"/>
        </w:numPr>
        <w:spacing w:before="120" w:after="120"/>
        <w:rPr>
          <w:sz w:val="22"/>
          <w:szCs w:val="22"/>
        </w:rPr>
      </w:pPr>
      <w:r w:rsidRPr="0095198C">
        <w:rPr>
          <w:rFonts w:eastAsia="Times New Roman" w:cs="Arial"/>
          <w:sz w:val="22"/>
          <w:szCs w:val="22"/>
        </w:rPr>
        <w:t xml:space="preserve">vedlejších živočišných produktů </w:t>
      </w:r>
    </w:p>
    <w:p w14:paraId="13174AE2" w14:textId="77777777" w:rsidR="005A7BC2" w:rsidRPr="0095198C" w:rsidRDefault="005A7BC2" w:rsidP="005A7BC2">
      <w:pPr>
        <w:spacing w:before="120" w:after="120"/>
        <w:rPr>
          <w:sz w:val="22"/>
          <w:szCs w:val="22"/>
        </w:rPr>
      </w:pPr>
      <w:r w:rsidRPr="0095198C">
        <w:rPr>
          <w:rFonts w:eastAsia="Times New Roman" w:cs="Arial"/>
          <w:sz w:val="22"/>
          <w:szCs w:val="22"/>
        </w:rPr>
        <w:t xml:space="preserve">pocházejících z vnímavých zvířat </w:t>
      </w:r>
      <w:r w:rsidRPr="0095198C">
        <w:rPr>
          <w:rFonts w:cs="Arial"/>
          <w:sz w:val="22"/>
          <w:szCs w:val="22"/>
        </w:rPr>
        <w:t>z Maďarska do České republiky</w:t>
      </w:r>
      <w:r w:rsidRPr="0095198C">
        <w:rPr>
          <w:sz w:val="22"/>
          <w:szCs w:val="22"/>
        </w:rPr>
        <w:t>.</w:t>
      </w:r>
    </w:p>
    <w:p w14:paraId="7FA07CDD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AE33667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t>Čl. 2</w:t>
      </w:r>
    </w:p>
    <w:p w14:paraId="09AADAAC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A93B65F" w14:textId="77777777" w:rsidR="005A7BC2" w:rsidRPr="0095198C" w:rsidRDefault="005A7BC2" w:rsidP="005A7BC2">
      <w:pPr>
        <w:pStyle w:val="Default"/>
        <w:jc w:val="both"/>
        <w:rPr>
          <w:bCs/>
          <w:color w:val="auto"/>
          <w:sz w:val="22"/>
          <w:szCs w:val="22"/>
        </w:rPr>
      </w:pPr>
      <w:r w:rsidRPr="0095198C">
        <w:rPr>
          <w:bCs/>
          <w:color w:val="auto"/>
          <w:sz w:val="22"/>
          <w:szCs w:val="22"/>
        </w:rPr>
        <w:t>(1) Osobě, která přepravuje vnímavá zvířata, zárodečné produkty, živočišné produkty</w:t>
      </w:r>
      <w:r w:rsidRPr="0095198C">
        <w:rPr>
          <w:bCs/>
          <w:color w:val="FF0000"/>
          <w:sz w:val="22"/>
          <w:szCs w:val="22"/>
        </w:rPr>
        <w:t xml:space="preserve"> </w:t>
      </w:r>
      <w:r w:rsidRPr="0095198C">
        <w:rPr>
          <w:bCs/>
          <w:color w:val="auto"/>
          <w:sz w:val="22"/>
          <w:szCs w:val="22"/>
        </w:rPr>
        <w:t>nebo</w:t>
      </w:r>
      <w:r w:rsidRPr="0095198C">
        <w:rPr>
          <w:bCs/>
          <w:color w:val="FF0000"/>
          <w:sz w:val="22"/>
          <w:szCs w:val="22"/>
        </w:rPr>
        <w:t xml:space="preserve"> </w:t>
      </w:r>
      <w:r w:rsidRPr="0095198C">
        <w:rPr>
          <w:bCs/>
          <w:color w:val="auto"/>
          <w:sz w:val="22"/>
          <w:szCs w:val="22"/>
        </w:rPr>
        <w:t>vedlejší živočišné produkty</w:t>
      </w:r>
      <w:r w:rsidRPr="0095198C">
        <w:rPr>
          <w:bCs/>
          <w:color w:val="FF0000"/>
          <w:sz w:val="22"/>
          <w:szCs w:val="22"/>
        </w:rPr>
        <w:t xml:space="preserve"> </w:t>
      </w:r>
      <w:r w:rsidRPr="0095198C">
        <w:rPr>
          <w:bCs/>
          <w:color w:val="auto"/>
          <w:sz w:val="22"/>
          <w:szCs w:val="22"/>
        </w:rPr>
        <w:t>pocházející</w:t>
      </w:r>
      <w:r w:rsidRPr="0095198C">
        <w:rPr>
          <w:bCs/>
          <w:color w:val="FF0000"/>
          <w:sz w:val="22"/>
          <w:szCs w:val="22"/>
        </w:rPr>
        <w:t xml:space="preserve"> </w:t>
      </w:r>
      <w:r w:rsidRPr="0095198C">
        <w:rPr>
          <w:bCs/>
          <w:color w:val="auto"/>
          <w:sz w:val="22"/>
          <w:szCs w:val="22"/>
        </w:rPr>
        <w:t xml:space="preserve">z vnímavých zvířat v rámci území ČR, se nařizuje </w:t>
      </w:r>
    </w:p>
    <w:p w14:paraId="0FC85C11" w14:textId="77777777" w:rsidR="005A7BC2" w:rsidRPr="0095198C" w:rsidRDefault="005A7BC2" w:rsidP="005A7BC2">
      <w:pPr>
        <w:pStyle w:val="Default"/>
        <w:jc w:val="both"/>
        <w:rPr>
          <w:bCs/>
          <w:color w:val="auto"/>
          <w:sz w:val="22"/>
          <w:szCs w:val="22"/>
        </w:rPr>
      </w:pPr>
    </w:p>
    <w:p w14:paraId="1480ADE7" w14:textId="77777777" w:rsidR="005A7BC2" w:rsidRPr="0095198C" w:rsidRDefault="005A7BC2" w:rsidP="005A7BC2">
      <w:pPr>
        <w:pStyle w:val="Default"/>
        <w:numPr>
          <w:ilvl w:val="0"/>
          <w:numId w:val="30"/>
        </w:numPr>
        <w:ind w:left="426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>strpět na území České republiky kontroly zásilek vnímavých zvířat, zárodečných produktů, živočišných produktů nebo vedlejších živočišných produktů pocházejících z vnímavých zvířat prováděné úředními veterinárními lékaři nebo příslušníky Policie České republiky nebo příslušníky Celní správy České republiky,</w:t>
      </w:r>
    </w:p>
    <w:p w14:paraId="279C3376" w14:textId="77777777" w:rsidR="005A7BC2" w:rsidRPr="0095198C" w:rsidRDefault="005A7BC2" w:rsidP="005A7BC2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2E6F06B7" w14:textId="77777777" w:rsidR="005A7BC2" w:rsidRPr="0095198C" w:rsidRDefault="005A7BC2" w:rsidP="005A7BC2">
      <w:pPr>
        <w:pStyle w:val="Default"/>
        <w:numPr>
          <w:ilvl w:val="0"/>
          <w:numId w:val="30"/>
        </w:numPr>
        <w:ind w:left="426" w:hanging="426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>předložit v případě přepravy vnímavých zvířat na výzvu úředního veterinárního lékaře nebo příslušníka Policie České republiky nebo příslušníka Celní správy České republiky ke kontrole doklad o provedení dezinfekce dopravního prostředku před nakládkou vnímavých zvířat a doklady k přepravovaným zvířatům, a to v listinné nebo elektronické podobě, a poskytnout nezbytnou součinnost k řádné kontrole a vyšetření zvířat a v případě potřeby umožnit odběr vzorků úředním veterinárním lékařem,</w:t>
      </w:r>
    </w:p>
    <w:p w14:paraId="746173F1" w14:textId="77777777" w:rsidR="005A7BC2" w:rsidRPr="0095198C" w:rsidRDefault="005A7BC2" w:rsidP="005A7BC2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59A9E01B" w14:textId="77777777" w:rsidR="005A7BC2" w:rsidRPr="0095198C" w:rsidRDefault="005A7BC2" w:rsidP="005A7BC2">
      <w:pPr>
        <w:pStyle w:val="Default"/>
        <w:numPr>
          <w:ilvl w:val="0"/>
          <w:numId w:val="30"/>
        </w:numPr>
        <w:ind w:left="426" w:hanging="426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 xml:space="preserve">předložit v případě přepravy zárodečných produktů, živočišných produktů nebo vedlejších živočišných produktů pocházejících z vnímavých zvířat na výzvu úředního veterinárního lékaře nebo příslušníka Policie České republiky nebo příslušníka Celní správy České republiky ke kontrole doklady k přepravovaným zárodečným produktům, živočišným produktům nebo vedlejším živočišným produktům pocházejícím z vnímavých zvířat, a to v listinné nebo elektronické podobě. </w:t>
      </w:r>
    </w:p>
    <w:p w14:paraId="650759E0" w14:textId="77777777" w:rsidR="005A7BC2" w:rsidRPr="0095198C" w:rsidRDefault="005A7BC2" w:rsidP="005A7BC2">
      <w:pPr>
        <w:pStyle w:val="Default"/>
        <w:jc w:val="both"/>
        <w:rPr>
          <w:bCs/>
          <w:color w:val="auto"/>
          <w:sz w:val="22"/>
          <w:szCs w:val="22"/>
        </w:rPr>
      </w:pPr>
    </w:p>
    <w:p w14:paraId="660FE00E" w14:textId="77777777" w:rsidR="005A7BC2" w:rsidRPr="0095198C" w:rsidRDefault="005A7BC2" w:rsidP="005A7BC2">
      <w:pPr>
        <w:pStyle w:val="Default"/>
        <w:jc w:val="both"/>
        <w:rPr>
          <w:bCs/>
          <w:color w:val="auto"/>
          <w:sz w:val="22"/>
          <w:szCs w:val="22"/>
        </w:rPr>
      </w:pPr>
      <w:r w:rsidRPr="0095198C">
        <w:rPr>
          <w:bCs/>
          <w:color w:val="auto"/>
          <w:sz w:val="22"/>
          <w:szCs w:val="22"/>
        </w:rPr>
        <w:t xml:space="preserve">(2) Osoba, která přepravuje </w:t>
      </w:r>
      <w:r w:rsidRPr="0095198C">
        <w:rPr>
          <w:color w:val="auto"/>
          <w:sz w:val="22"/>
          <w:szCs w:val="22"/>
        </w:rPr>
        <w:t>vnímavá</w:t>
      </w:r>
      <w:r w:rsidRPr="0095198C">
        <w:rPr>
          <w:bCs/>
          <w:color w:val="auto"/>
          <w:sz w:val="22"/>
          <w:szCs w:val="22"/>
        </w:rPr>
        <w:t xml:space="preserve"> zvířata</w:t>
      </w:r>
      <w:r w:rsidRPr="0095198C">
        <w:rPr>
          <w:color w:val="auto"/>
          <w:sz w:val="22"/>
          <w:szCs w:val="22"/>
        </w:rPr>
        <w:t>,</w:t>
      </w:r>
      <w:r w:rsidRPr="0095198C">
        <w:rPr>
          <w:bCs/>
          <w:color w:val="auto"/>
          <w:sz w:val="22"/>
          <w:szCs w:val="22"/>
        </w:rPr>
        <w:t xml:space="preserve"> </w:t>
      </w:r>
      <w:r w:rsidRPr="0095198C">
        <w:rPr>
          <w:color w:val="auto"/>
          <w:sz w:val="22"/>
          <w:szCs w:val="22"/>
        </w:rPr>
        <w:t>je povinna p</w:t>
      </w:r>
      <w:r w:rsidRPr="0095198C">
        <w:rPr>
          <w:bCs/>
          <w:color w:val="auto"/>
          <w:sz w:val="22"/>
          <w:szCs w:val="22"/>
        </w:rPr>
        <w:t>o ukončení přepravy provést nebo zajistit provedení dezinfekce vozidla, v němž byla přítomna vnímavá zvířata.</w:t>
      </w:r>
    </w:p>
    <w:p w14:paraId="0A1378B1" w14:textId="77777777" w:rsidR="005A7BC2" w:rsidRPr="0095198C" w:rsidRDefault="005A7BC2" w:rsidP="005A7BC2">
      <w:pPr>
        <w:pStyle w:val="Default"/>
        <w:rPr>
          <w:color w:val="auto"/>
          <w:sz w:val="22"/>
          <w:szCs w:val="22"/>
        </w:rPr>
      </w:pPr>
    </w:p>
    <w:p w14:paraId="2809DE97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t>Čl. 3</w:t>
      </w:r>
    </w:p>
    <w:p w14:paraId="1DAD1ADA" w14:textId="77777777" w:rsidR="005A7BC2" w:rsidRPr="0095198C" w:rsidRDefault="005A7BC2" w:rsidP="005A7BC2">
      <w:pPr>
        <w:pStyle w:val="Default"/>
        <w:rPr>
          <w:color w:val="auto"/>
          <w:sz w:val="22"/>
          <w:szCs w:val="22"/>
        </w:rPr>
      </w:pPr>
    </w:p>
    <w:p w14:paraId="14EBE86D" w14:textId="77777777" w:rsidR="005A7BC2" w:rsidRPr="0095198C" w:rsidRDefault="005A7BC2" w:rsidP="005A7BC2">
      <w:pPr>
        <w:pStyle w:val="Default"/>
        <w:jc w:val="both"/>
        <w:rPr>
          <w:bCs/>
          <w:color w:val="auto"/>
          <w:sz w:val="22"/>
          <w:szCs w:val="22"/>
        </w:rPr>
      </w:pPr>
      <w:r w:rsidRPr="0095198C">
        <w:rPr>
          <w:bCs/>
          <w:color w:val="auto"/>
          <w:sz w:val="22"/>
          <w:szCs w:val="22"/>
        </w:rPr>
        <w:t>(1) Osobě, která přepravuje vnímavá zvířata, zárodečné produkty, živočišné produkty</w:t>
      </w:r>
      <w:r w:rsidRPr="0095198C">
        <w:rPr>
          <w:bCs/>
          <w:color w:val="FF0000"/>
          <w:sz w:val="22"/>
          <w:szCs w:val="22"/>
        </w:rPr>
        <w:t xml:space="preserve"> </w:t>
      </w:r>
      <w:r w:rsidRPr="0095198C">
        <w:rPr>
          <w:bCs/>
          <w:color w:val="auto"/>
          <w:sz w:val="22"/>
          <w:szCs w:val="22"/>
        </w:rPr>
        <w:t>nebo</w:t>
      </w:r>
      <w:r w:rsidRPr="0095198C">
        <w:rPr>
          <w:bCs/>
          <w:color w:val="FF0000"/>
          <w:sz w:val="22"/>
          <w:szCs w:val="22"/>
        </w:rPr>
        <w:t xml:space="preserve"> </w:t>
      </w:r>
      <w:r w:rsidRPr="0095198C">
        <w:rPr>
          <w:bCs/>
          <w:color w:val="auto"/>
          <w:sz w:val="22"/>
          <w:szCs w:val="22"/>
        </w:rPr>
        <w:t>vedlejší živočišné produkty pocházející</w:t>
      </w:r>
      <w:r w:rsidRPr="0095198C">
        <w:rPr>
          <w:bCs/>
          <w:color w:val="FF0000"/>
          <w:sz w:val="22"/>
          <w:szCs w:val="22"/>
        </w:rPr>
        <w:t xml:space="preserve"> </w:t>
      </w:r>
      <w:r w:rsidRPr="0095198C">
        <w:rPr>
          <w:bCs/>
          <w:color w:val="auto"/>
          <w:sz w:val="22"/>
          <w:szCs w:val="22"/>
        </w:rPr>
        <w:t>z vnímavých zvířat a překračuje státní hranici ze Slovenské republiky do České republiky, se nařizuje</w:t>
      </w:r>
    </w:p>
    <w:p w14:paraId="39405F29" w14:textId="77777777" w:rsidR="005A7BC2" w:rsidRPr="0095198C" w:rsidRDefault="005A7BC2" w:rsidP="005A7BC2">
      <w:pPr>
        <w:pStyle w:val="Default"/>
        <w:jc w:val="both"/>
        <w:rPr>
          <w:bCs/>
          <w:color w:val="auto"/>
          <w:sz w:val="22"/>
          <w:szCs w:val="22"/>
        </w:rPr>
      </w:pPr>
    </w:p>
    <w:p w14:paraId="758F7F42" w14:textId="77777777" w:rsidR="005A7BC2" w:rsidRPr="0095198C" w:rsidRDefault="005A7BC2" w:rsidP="005A7BC2">
      <w:pPr>
        <w:pStyle w:val="Default"/>
        <w:numPr>
          <w:ilvl w:val="0"/>
          <w:numId w:val="31"/>
        </w:numPr>
        <w:ind w:left="425" w:hanging="425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>strpět na hranicích mezi Českou republikou a Slovenskou republikou kontroly zásilek vnímavých zvířat, zárodečných produktů, živočišných produktů nebo vedlejších živočišných produktů pocházejících z vnímavých zvířat, prováděné úředními veterinárními lékaři nebo příslušníky Policie České republiky nebo příslušníky Celní správy České republiky,</w:t>
      </w:r>
    </w:p>
    <w:p w14:paraId="1D11FF3D" w14:textId="77777777" w:rsidR="005A7BC2" w:rsidRPr="0095198C" w:rsidRDefault="005A7BC2" w:rsidP="005A7BC2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56798F2A" w14:textId="77777777" w:rsidR="005A7BC2" w:rsidRPr="0095198C" w:rsidRDefault="005A7BC2" w:rsidP="005A7BC2">
      <w:pPr>
        <w:pStyle w:val="Default"/>
        <w:numPr>
          <w:ilvl w:val="0"/>
          <w:numId w:val="31"/>
        </w:numPr>
        <w:ind w:left="425" w:hanging="425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>předložit v případě přepravy vnímavých zvířat na výzvu úředního veterinárního lékaře nebo příslušníka Policie České republiky nebo příslušníka Celní správy České republiky ke kontrole doklad o provedení dezinfekce dopravního prostředku před nakládkou vnímavých zvířat a doklady k přepravovaným zvířatům (certifikát TRACES), a to v listinné nebo elektronické podobě, a poskytnout nezbytnou součinnost k řádné kontrole a vyšetření zvířat a v případě potřeby umožnit odběr vzorků úředním veterinárním lékařem,</w:t>
      </w:r>
    </w:p>
    <w:p w14:paraId="10762D74" w14:textId="77777777" w:rsidR="005A7BC2" w:rsidRPr="0095198C" w:rsidRDefault="005A7BC2" w:rsidP="005A7BC2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20BA83E6" w14:textId="77777777" w:rsidR="005A7BC2" w:rsidRPr="0095198C" w:rsidRDefault="005A7BC2" w:rsidP="005A7BC2">
      <w:pPr>
        <w:pStyle w:val="Default"/>
        <w:numPr>
          <w:ilvl w:val="0"/>
          <w:numId w:val="31"/>
        </w:numPr>
        <w:ind w:left="426" w:hanging="426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 xml:space="preserve">předložit v případě přepravy zárodečných produktů, živočišných produktů nebo vedlejších živočišných produktů pocházejících z vnímavých zvířat na výzvu úředního veterinárního lékaře nebo příslušníka Policie České republiky nebo příslušníka Celní správy České republiky ke kontrole doklady k přepravovaným zárodečným produktům (certifikát TRACES), živočišným produktům nebo vedlejším živočišným produktům pocházejícím z vnímavých zvířat, a to v listinné nebo elektronické podobě. </w:t>
      </w:r>
    </w:p>
    <w:p w14:paraId="2E62D058" w14:textId="77777777" w:rsidR="005A7BC2" w:rsidRPr="0095198C" w:rsidRDefault="005A7BC2" w:rsidP="005A7BC2">
      <w:pPr>
        <w:pStyle w:val="Default"/>
        <w:rPr>
          <w:b/>
          <w:bCs/>
          <w:color w:val="auto"/>
          <w:sz w:val="22"/>
          <w:szCs w:val="22"/>
        </w:rPr>
      </w:pPr>
    </w:p>
    <w:p w14:paraId="1FDF85E1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t>Čl. 4</w:t>
      </w:r>
    </w:p>
    <w:p w14:paraId="5D1FCE45" w14:textId="77777777" w:rsidR="005A7BC2" w:rsidRPr="0095198C" w:rsidRDefault="005A7BC2" w:rsidP="005A7BC2">
      <w:pPr>
        <w:rPr>
          <w:rFonts w:cs="Arial"/>
          <w:color w:val="000000"/>
          <w:sz w:val="22"/>
          <w:szCs w:val="22"/>
        </w:rPr>
      </w:pPr>
      <w:r w:rsidRPr="0095198C">
        <w:rPr>
          <w:rFonts w:cs="Arial"/>
          <w:color w:val="000000"/>
          <w:sz w:val="22"/>
          <w:szCs w:val="22"/>
        </w:rPr>
        <w:t xml:space="preserve">(1) Chovatelům vnímavých zvířat a provozovatelům zařízení pro svody kopytníků se nařizuje:  </w:t>
      </w:r>
    </w:p>
    <w:p w14:paraId="28391C7D" w14:textId="77777777" w:rsidR="005A7BC2" w:rsidRPr="0095198C" w:rsidRDefault="005A7BC2" w:rsidP="005A7BC2">
      <w:pPr>
        <w:pStyle w:val="Odstavecseseznamem"/>
        <w:numPr>
          <w:ilvl w:val="0"/>
          <w:numId w:val="36"/>
        </w:numPr>
        <w:spacing w:before="120" w:after="120"/>
        <w:rPr>
          <w:rFonts w:cs="Arial"/>
          <w:sz w:val="22"/>
          <w:szCs w:val="22"/>
        </w:rPr>
      </w:pPr>
      <w:r w:rsidRPr="0095198C">
        <w:rPr>
          <w:rFonts w:cs="Arial"/>
          <w:sz w:val="22"/>
          <w:szCs w:val="22"/>
        </w:rPr>
        <w:t xml:space="preserve">provádět svody za účelem přemísťování vnímavých zvířat do jiných členských států </w:t>
      </w:r>
      <w:r w:rsidRPr="0095198C">
        <w:rPr>
          <w:rFonts w:cs="Arial"/>
          <w:sz w:val="22"/>
          <w:szCs w:val="22"/>
        </w:rPr>
        <w:lastRenderedPageBreak/>
        <w:t xml:space="preserve">Evropské unie nebo do třetích zemí pouze v zařízení pro svody kopytníků, </w:t>
      </w:r>
    </w:p>
    <w:p w14:paraId="32069EB5" w14:textId="77777777" w:rsidR="005A7BC2" w:rsidRPr="0095198C" w:rsidRDefault="005A7BC2" w:rsidP="005A7BC2">
      <w:pPr>
        <w:pStyle w:val="Odstavecseseznamem"/>
        <w:numPr>
          <w:ilvl w:val="0"/>
          <w:numId w:val="36"/>
        </w:numPr>
        <w:spacing w:before="120" w:after="120"/>
        <w:rPr>
          <w:rFonts w:cs="Arial"/>
          <w:color w:val="000000"/>
          <w:sz w:val="22"/>
          <w:szCs w:val="22"/>
        </w:rPr>
      </w:pPr>
      <w:r w:rsidRPr="0095198C">
        <w:rPr>
          <w:rFonts w:cs="Arial"/>
          <w:sz w:val="22"/>
          <w:szCs w:val="22"/>
        </w:rPr>
        <w:t>požadovat od přepravce zvířat doklad o provedení dezinfekce dopravního prostředku před</w:t>
      </w:r>
      <w:r w:rsidRPr="0095198C">
        <w:rPr>
          <w:rFonts w:cs="Arial"/>
          <w:color w:val="000000"/>
          <w:sz w:val="22"/>
          <w:szCs w:val="22"/>
        </w:rPr>
        <w:t xml:space="preserve"> nakládkou vnímavých zvířat, a to v listinné nebo elektronické podobě; tato povinnost se vztahuje na všechny přepravce ze zahraničí, jejichž dopravní prostředky mají jinou registrační značku než Česká republika, a na dopravní prostředky s registrační značkou Česká republika, které se v průběhu posledních 21 dní pohybovaly v oblastech se SLAK  v Maďarsku a Slovenské republice vymezených v příloze prováděcího rozhodnutí Komise 2025/613 nebo v dalších uzavřených pásmech v oblastech se SLAK vymezených v Maďarsku a Slovenské republice.  Kopii tohoto dokladu je chovatel a provozovatel zařízení pro svody kopytníků povinen uchovávat po dobu 12 měsíců a na vyžádání úředního veterinárního lékaře ji předložit ke kontrole,  </w:t>
      </w:r>
    </w:p>
    <w:p w14:paraId="4303618B" w14:textId="77777777" w:rsidR="005A7BC2" w:rsidRPr="0095198C" w:rsidRDefault="005A7BC2" w:rsidP="005A7BC2">
      <w:pPr>
        <w:pStyle w:val="Odstavecseseznamem"/>
        <w:numPr>
          <w:ilvl w:val="0"/>
          <w:numId w:val="36"/>
        </w:numPr>
        <w:spacing w:before="120" w:after="120"/>
        <w:rPr>
          <w:rFonts w:cs="Arial"/>
          <w:sz w:val="22"/>
          <w:szCs w:val="22"/>
        </w:rPr>
      </w:pPr>
      <w:r w:rsidRPr="0095198C">
        <w:rPr>
          <w:rFonts w:cs="Arial"/>
          <w:sz w:val="22"/>
          <w:szCs w:val="22"/>
        </w:rPr>
        <w:t xml:space="preserve">vést záznamy o vjezdu dopravních prostředků do místa chovu vnímavých zvířat a uchovávat tyto záznamy po dobu 12 měsíců a na vyžádání úředního veterinárního lékaře je předložit ke kontrole. Tyto záznamy musí obsahovat zejména datum vjezdu, označení přepravce, registrační značku dopravního prostředku a místo, odkud dopravní prostředek vyjel, </w:t>
      </w:r>
    </w:p>
    <w:p w14:paraId="73C1D886" w14:textId="77777777" w:rsidR="005A7BC2" w:rsidRPr="0095198C" w:rsidRDefault="005A7BC2" w:rsidP="005A7BC2">
      <w:pPr>
        <w:pStyle w:val="Odstavecseseznamem"/>
        <w:numPr>
          <w:ilvl w:val="0"/>
          <w:numId w:val="36"/>
        </w:numPr>
        <w:spacing w:before="120" w:after="120"/>
        <w:rPr>
          <w:rFonts w:cs="Arial"/>
          <w:sz w:val="22"/>
          <w:szCs w:val="22"/>
        </w:rPr>
      </w:pPr>
      <w:r w:rsidRPr="0095198C">
        <w:rPr>
          <w:rFonts w:cs="Arial"/>
          <w:sz w:val="22"/>
          <w:szCs w:val="22"/>
        </w:rPr>
        <w:t xml:space="preserve">zajistit, aby do hospodářství nebo zařízení pro svody kopytníků nevstupovaly osoby, které se v průběhu posledních 21 dnů pohybovaly </w:t>
      </w:r>
      <w:r w:rsidRPr="0095198C">
        <w:rPr>
          <w:rFonts w:cs="Arial"/>
          <w:color w:val="000000"/>
          <w:sz w:val="22"/>
          <w:szCs w:val="22"/>
        </w:rPr>
        <w:t>v oblastech se SLAK v Maďarsku a Slovenské republice vymezených v příloze prováděcího rozhodnutí Komise 2025/613 nebo v dalších uzavřených pásmech v oblastech se SLAK vymezených v Maďarsku a Slovenské republice</w:t>
      </w:r>
      <w:r w:rsidRPr="0095198C">
        <w:rPr>
          <w:rFonts w:cs="Arial"/>
          <w:sz w:val="22"/>
          <w:szCs w:val="22"/>
        </w:rPr>
        <w:t xml:space="preserve">, a vést záznamy o vstupu ostatních osob do hospodářství nebo zařízení pro svody kopytníků. Tyto záznamy musí obsahovat zejména jméno, příjmení, datum narození, bydliště a datum vstupu do hospodářství nebo zařízení pro svody kopytníků. To neplatí, pokud do hospodářství nebo zařízení pro svody kopytníků vstupuje úřední veterinární lékař za účelem výkonu státního veterinárního dozoru. V takovém případě musí záznamy obsahovat pouze číslo služebního průkazu úředního veterinárního lékaře. Záznamy je chovatel a provozovatel zařízení pro svody kopytníků povinen uchovávat po dobu 12 měsíců a na vyžádání úředního veterinárního lékaře je předložit ke kontrole,    </w:t>
      </w:r>
    </w:p>
    <w:p w14:paraId="6E9C945F" w14:textId="77777777" w:rsidR="005A7BC2" w:rsidRPr="0095198C" w:rsidRDefault="005A7BC2" w:rsidP="005A7BC2">
      <w:pPr>
        <w:pStyle w:val="Odstavecseseznamem"/>
        <w:numPr>
          <w:ilvl w:val="0"/>
          <w:numId w:val="36"/>
        </w:numPr>
        <w:spacing w:before="120" w:after="120"/>
        <w:rPr>
          <w:rFonts w:cs="Arial"/>
          <w:sz w:val="22"/>
          <w:szCs w:val="22"/>
        </w:rPr>
      </w:pPr>
      <w:r w:rsidRPr="0095198C">
        <w:rPr>
          <w:rFonts w:cs="Arial"/>
          <w:sz w:val="22"/>
          <w:szCs w:val="22"/>
        </w:rPr>
        <w:t xml:space="preserve">hlásit místně příslušné krajské veterinární správě Státní veterinární správy nebo Městské veterinární správě v Praze Státní veterinární správy nebo soukromému veterinárnímu lékaři jakékoliv podezření na SLAK u chovaných zvířat (na základě klinických příznaků typických pro SLAK), </w:t>
      </w:r>
    </w:p>
    <w:p w14:paraId="07F4FEEB" w14:textId="77777777" w:rsidR="005A7BC2" w:rsidRPr="0095198C" w:rsidRDefault="005A7BC2" w:rsidP="005A7BC2">
      <w:pPr>
        <w:pStyle w:val="Odstavecseseznamem"/>
        <w:numPr>
          <w:ilvl w:val="0"/>
          <w:numId w:val="36"/>
        </w:numPr>
        <w:spacing w:before="120" w:after="120"/>
        <w:rPr>
          <w:rFonts w:cs="Arial"/>
          <w:color w:val="000000"/>
          <w:sz w:val="22"/>
          <w:szCs w:val="22"/>
        </w:rPr>
      </w:pPr>
      <w:r w:rsidRPr="0095198C">
        <w:rPr>
          <w:rFonts w:cs="Arial"/>
          <w:sz w:val="22"/>
          <w:szCs w:val="22"/>
        </w:rPr>
        <w:t>dodržovat pravidla vysoké úrovně biologické bezpečnosti hospodářství, zejména provádět dezinfekci při vstupech do hospodářství, dezinfekci při výstupu z hospodářství, dezinfekci vozidel, kontrolu všech osob a materiálů vstupujících do hospodářství</w:t>
      </w:r>
      <w:r w:rsidRPr="0095198C">
        <w:rPr>
          <w:rFonts w:cs="Arial"/>
          <w:color w:val="000000"/>
          <w:sz w:val="22"/>
          <w:szCs w:val="22"/>
        </w:rPr>
        <w:t>.</w:t>
      </w:r>
    </w:p>
    <w:p w14:paraId="5CE44154" w14:textId="77777777" w:rsidR="005A7BC2" w:rsidRPr="0095198C" w:rsidRDefault="005A7BC2" w:rsidP="005A7BC2">
      <w:pPr>
        <w:pStyle w:val="Odstavecseseznamem"/>
        <w:ind w:left="568"/>
        <w:rPr>
          <w:rFonts w:cs="Arial"/>
          <w:color w:val="000000"/>
          <w:sz w:val="22"/>
          <w:szCs w:val="22"/>
        </w:rPr>
      </w:pPr>
    </w:p>
    <w:p w14:paraId="3BAB2A0E" w14:textId="77777777" w:rsidR="005A7BC2" w:rsidRPr="0095198C" w:rsidRDefault="005A7BC2" w:rsidP="005A7BC2">
      <w:pPr>
        <w:pStyle w:val="Odstavecseseznamem"/>
        <w:ind w:left="0"/>
        <w:rPr>
          <w:rFonts w:cs="Arial"/>
          <w:color w:val="000000"/>
          <w:sz w:val="22"/>
          <w:szCs w:val="22"/>
        </w:rPr>
      </w:pPr>
      <w:r w:rsidRPr="0095198C">
        <w:rPr>
          <w:rFonts w:cs="Arial"/>
          <w:color w:val="000000"/>
          <w:sz w:val="22"/>
          <w:szCs w:val="22"/>
        </w:rPr>
        <w:t>(2) Povinnosti stanovené v odstavci 1 písm. d) neplatí pro uzavřené zařízení (zoologickou zahradu). Provozovatel uzavřeného zařízení je povinen o nebezpečí nákazy SLAK informovat veřejnost prostřednictvím letáků nebo plakátů umístěných na dobře viditelných místech u vstupů do uzavřeného zařízení.</w:t>
      </w:r>
    </w:p>
    <w:p w14:paraId="30791C33" w14:textId="77777777" w:rsidR="005A7BC2" w:rsidRPr="0095198C" w:rsidRDefault="005A7BC2" w:rsidP="005A7BC2">
      <w:pPr>
        <w:pStyle w:val="Odstavecseseznamem"/>
        <w:ind w:left="0"/>
        <w:rPr>
          <w:rFonts w:cs="Arial"/>
          <w:color w:val="000000"/>
        </w:rPr>
      </w:pPr>
    </w:p>
    <w:p w14:paraId="313BA473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t>Čl. 5</w:t>
      </w:r>
    </w:p>
    <w:p w14:paraId="58209409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4DC0950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t xml:space="preserve">Sankce </w:t>
      </w:r>
    </w:p>
    <w:p w14:paraId="385E3F6B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2B3C15E" w14:textId="77777777" w:rsidR="005A7BC2" w:rsidRPr="0095198C" w:rsidRDefault="005A7BC2" w:rsidP="005A7BC2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150DF04B" w14:textId="77777777" w:rsidR="005A7BC2" w:rsidRPr="0095198C" w:rsidRDefault="005A7BC2" w:rsidP="005A7BC2">
      <w:pPr>
        <w:pStyle w:val="Default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>a) 100 000 Kč, jde-li o fyzickou osobu,</w:t>
      </w:r>
    </w:p>
    <w:p w14:paraId="52C8291D" w14:textId="77777777" w:rsidR="005A7BC2" w:rsidRPr="0095198C" w:rsidRDefault="005A7BC2" w:rsidP="005A7BC2">
      <w:pPr>
        <w:pStyle w:val="Default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>b) 2 000 000 Kč, jde-li o právnickou osobu nebo podnikající fyzickou osobu.</w:t>
      </w:r>
    </w:p>
    <w:p w14:paraId="63DE1C64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147527B" w14:textId="77777777" w:rsidR="005A7BC2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A9566D9" w14:textId="77777777" w:rsidR="005A7BC2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8335816" w14:textId="77777777" w:rsidR="005A7BC2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8ABFF8C" w14:textId="77777777" w:rsidR="005A7BC2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AF426E1" w14:textId="1C1F13CC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lastRenderedPageBreak/>
        <w:t>Čl. 6</w:t>
      </w:r>
    </w:p>
    <w:p w14:paraId="63847DEC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CDFAE0F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t>Poučení</w:t>
      </w:r>
    </w:p>
    <w:p w14:paraId="5C2561CB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1259BC3" w14:textId="77777777" w:rsidR="005A7BC2" w:rsidRPr="0095198C" w:rsidRDefault="005A7BC2" w:rsidP="005A7BC2">
      <w:pPr>
        <w:pStyle w:val="Default"/>
        <w:jc w:val="both"/>
        <w:rPr>
          <w:color w:val="auto"/>
          <w:sz w:val="22"/>
          <w:szCs w:val="22"/>
        </w:rPr>
      </w:pPr>
      <w:r w:rsidRPr="0095198C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 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 dostupný na internetových stránkách Ministerstva zemědělství. </w:t>
      </w:r>
    </w:p>
    <w:p w14:paraId="3AD55AB6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605CDE9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t>Čl. 7</w:t>
      </w:r>
    </w:p>
    <w:p w14:paraId="47B93CA9" w14:textId="77777777" w:rsidR="005A7BC2" w:rsidRPr="0095198C" w:rsidRDefault="005A7BC2" w:rsidP="005A7BC2">
      <w:pPr>
        <w:pStyle w:val="Default"/>
        <w:jc w:val="center"/>
        <w:rPr>
          <w:color w:val="auto"/>
          <w:sz w:val="22"/>
          <w:szCs w:val="22"/>
        </w:rPr>
      </w:pPr>
    </w:p>
    <w:p w14:paraId="2858F125" w14:textId="77777777" w:rsidR="005A7BC2" w:rsidRPr="0095198C" w:rsidRDefault="005A7BC2" w:rsidP="005A7BC2">
      <w:pPr>
        <w:pStyle w:val="Default"/>
        <w:jc w:val="center"/>
        <w:rPr>
          <w:b/>
          <w:bCs/>
          <w:sz w:val="22"/>
          <w:szCs w:val="22"/>
        </w:rPr>
      </w:pPr>
      <w:r w:rsidRPr="0095198C">
        <w:rPr>
          <w:b/>
          <w:bCs/>
          <w:sz w:val="22"/>
          <w:szCs w:val="22"/>
        </w:rPr>
        <w:t>Zrušovací ustanovení</w:t>
      </w:r>
    </w:p>
    <w:p w14:paraId="7727D26F" w14:textId="77777777" w:rsidR="005A7BC2" w:rsidRPr="0095198C" w:rsidRDefault="005A7BC2" w:rsidP="005A7BC2">
      <w:pPr>
        <w:pStyle w:val="Default"/>
        <w:rPr>
          <w:sz w:val="22"/>
          <w:szCs w:val="22"/>
        </w:rPr>
      </w:pPr>
      <w:r w:rsidRPr="0095198C">
        <w:rPr>
          <w:sz w:val="22"/>
          <w:szCs w:val="22"/>
        </w:rPr>
        <w:t>Zrušují se:</w:t>
      </w:r>
    </w:p>
    <w:p w14:paraId="4DC0DCCB" w14:textId="77777777" w:rsidR="005A7BC2" w:rsidRPr="0095198C" w:rsidRDefault="005A7BC2" w:rsidP="005A7BC2">
      <w:pPr>
        <w:pStyle w:val="Default"/>
        <w:rPr>
          <w:sz w:val="22"/>
          <w:szCs w:val="22"/>
        </w:rPr>
      </w:pPr>
      <w:r w:rsidRPr="0095198C">
        <w:rPr>
          <w:sz w:val="22"/>
          <w:szCs w:val="22"/>
        </w:rPr>
        <w:t xml:space="preserve">1. Nařízení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-14238792"/>
          <w:placeholder>
            <w:docPart w:val="5B38EBE99E4D4E70A665F5FB7B3829AA"/>
          </w:placeholder>
        </w:sdtPr>
        <w:sdtContent>
          <w:r w:rsidRPr="0095198C">
            <w:rPr>
              <w:sz w:val="22"/>
              <w:szCs w:val="22"/>
            </w:rPr>
            <w:t>SVS/2025/038764</w:t>
          </w:r>
        </w:sdtContent>
      </w:sdt>
      <w:r w:rsidRPr="0095198C">
        <w:rPr>
          <w:sz w:val="22"/>
          <w:szCs w:val="22"/>
        </w:rPr>
        <w:t xml:space="preserve"> ze dne 10. 3. 2025. </w:t>
      </w:r>
    </w:p>
    <w:p w14:paraId="7AE323F2" w14:textId="77777777" w:rsidR="005A7BC2" w:rsidRPr="0095198C" w:rsidRDefault="005A7BC2" w:rsidP="005A7BC2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95198C">
        <w:rPr>
          <w:sz w:val="22"/>
          <w:szCs w:val="22"/>
        </w:rPr>
        <w:t xml:space="preserve">Nařízení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-1314246577"/>
          <w:placeholder>
            <w:docPart w:val="C7E527D667B34486B363E220D67B2E7E"/>
          </w:placeholder>
        </w:sdtPr>
        <w:sdtContent>
          <w:r w:rsidRPr="0095198C">
            <w:rPr>
              <w:sz w:val="22"/>
              <w:szCs w:val="22"/>
            </w:rPr>
            <w:t>SVS/2025/042859</w:t>
          </w:r>
        </w:sdtContent>
      </w:sdt>
      <w:r w:rsidRPr="0095198C">
        <w:rPr>
          <w:sz w:val="22"/>
          <w:szCs w:val="22"/>
        </w:rPr>
        <w:t xml:space="preserve"> ze dne 17. 3. 2025.</w:t>
      </w:r>
    </w:p>
    <w:p w14:paraId="76E6F0B3" w14:textId="77777777" w:rsidR="005A7BC2" w:rsidRPr="0095198C" w:rsidRDefault="005A7BC2" w:rsidP="005A7BC2">
      <w:pPr>
        <w:pStyle w:val="Default"/>
        <w:rPr>
          <w:color w:val="auto"/>
          <w:sz w:val="22"/>
          <w:szCs w:val="22"/>
        </w:rPr>
      </w:pPr>
    </w:p>
    <w:p w14:paraId="14ACF18D" w14:textId="77777777" w:rsidR="005A7BC2" w:rsidRPr="0095198C" w:rsidRDefault="005A7BC2" w:rsidP="005A7BC2">
      <w:pPr>
        <w:pStyle w:val="Default"/>
        <w:jc w:val="center"/>
        <w:rPr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t>Čl. 8</w:t>
      </w:r>
    </w:p>
    <w:p w14:paraId="49BB5EB3" w14:textId="77777777" w:rsidR="005A7BC2" w:rsidRPr="0095198C" w:rsidRDefault="005A7BC2" w:rsidP="005A7BC2">
      <w:pPr>
        <w:pStyle w:val="Default"/>
        <w:rPr>
          <w:color w:val="auto"/>
          <w:sz w:val="22"/>
          <w:szCs w:val="22"/>
        </w:rPr>
      </w:pPr>
    </w:p>
    <w:p w14:paraId="342CE6E0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95198C">
        <w:rPr>
          <w:b/>
          <w:bCs/>
          <w:color w:val="auto"/>
          <w:sz w:val="22"/>
          <w:szCs w:val="22"/>
        </w:rPr>
        <w:t>Společná a závěrečná ustanovení</w:t>
      </w:r>
    </w:p>
    <w:p w14:paraId="39A1DDCA" w14:textId="77777777" w:rsidR="005A7BC2" w:rsidRPr="0095198C" w:rsidRDefault="005A7BC2" w:rsidP="005A7BC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1C673FD" w14:textId="77777777" w:rsidR="005A7BC2" w:rsidRPr="0095198C" w:rsidRDefault="005A7BC2" w:rsidP="005A7BC2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95198C">
        <w:rPr>
          <w:sz w:val="22"/>
          <w:szCs w:val="22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 formou zveřejnění ve Sbírce právních předpisů. Datum a čas vyhlášení nařízení je vyznačen ve Sbírce právních předpisů.</w:t>
      </w:r>
    </w:p>
    <w:p w14:paraId="055C7014" w14:textId="77777777" w:rsidR="005A7BC2" w:rsidRPr="0095198C" w:rsidRDefault="005A7BC2" w:rsidP="005A7BC2">
      <w:pPr>
        <w:pStyle w:val="Default"/>
        <w:ind w:left="360"/>
        <w:jc w:val="both"/>
        <w:rPr>
          <w:sz w:val="22"/>
          <w:szCs w:val="22"/>
        </w:rPr>
      </w:pPr>
    </w:p>
    <w:p w14:paraId="46446776" w14:textId="77777777" w:rsidR="005A7BC2" w:rsidRPr="0095198C" w:rsidRDefault="005A7BC2" w:rsidP="005A7BC2">
      <w:pPr>
        <w:pStyle w:val="Defaul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95198C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4941FC8C" w14:textId="77777777" w:rsidR="005A7BC2" w:rsidRPr="0095198C" w:rsidRDefault="005A7BC2" w:rsidP="005A7BC2">
      <w:pPr>
        <w:pStyle w:val="Default"/>
        <w:jc w:val="both"/>
        <w:rPr>
          <w:sz w:val="22"/>
          <w:szCs w:val="22"/>
        </w:rPr>
      </w:pPr>
    </w:p>
    <w:p w14:paraId="0382692B" w14:textId="77777777" w:rsidR="005A7BC2" w:rsidRPr="0095198C" w:rsidRDefault="005A7BC2" w:rsidP="005A7BC2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95198C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D095616" w14:textId="7B9D9D48" w:rsidR="005A7BC2" w:rsidRPr="0095198C" w:rsidRDefault="005A7BC2" w:rsidP="005A7BC2">
      <w:pPr>
        <w:tabs>
          <w:tab w:val="left" w:pos="709"/>
          <w:tab w:val="left" w:pos="5387"/>
        </w:tabs>
        <w:spacing w:before="800" w:after="400"/>
        <w:rPr>
          <w:rFonts w:eastAsia="Calibri" w:cs="Arial"/>
        </w:rPr>
      </w:pPr>
      <w:r w:rsidRPr="0095198C">
        <w:rPr>
          <w:rFonts w:eastAsia="Calibri" w:cs="Arial"/>
        </w:rPr>
        <w:t xml:space="preserve">V Praze dne </w:t>
      </w:r>
      <w:r>
        <w:rPr>
          <w:rFonts w:eastAsia="Calibri" w:cs="Arial"/>
        </w:rPr>
        <w:t>26.3.2025</w:t>
      </w:r>
    </w:p>
    <w:p w14:paraId="2A385E10" w14:textId="77777777" w:rsidR="005A7BC2" w:rsidRPr="0095198C" w:rsidRDefault="005A7BC2" w:rsidP="005A7BC2">
      <w:pPr>
        <w:tabs>
          <w:tab w:val="left" w:pos="709"/>
          <w:tab w:val="left" w:pos="5387"/>
        </w:tabs>
        <w:ind w:left="4956"/>
        <w:jc w:val="center"/>
        <w:rPr>
          <w:rFonts w:eastAsia="Calibri"/>
          <w:bCs/>
          <w:szCs w:val="20"/>
        </w:rPr>
      </w:pPr>
      <w:r w:rsidRPr="0095198C">
        <w:rPr>
          <w:rFonts w:eastAsia="Calibri"/>
          <w:bCs/>
          <w:szCs w:val="20"/>
        </w:rPr>
        <w:t>MVDr. Zbyněk Semerád</w:t>
      </w:r>
    </w:p>
    <w:p w14:paraId="4F7D5E02" w14:textId="77777777" w:rsidR="005A7BC2" w:rsidRPr="0095198C" w:rsidRDefault="005A7BC2" w:rsidP="005A7BC2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95198C">
        <w:rPr>
          <w:rFonts w:eastAsia="Calibri"/>
          <w:bCs/>
          <w:szCs w:val="20"/>
        </w:rPr>
        <w:t>ústřední ředitel</w:t>
      </w:r>
    </w:p>
    <w:p w14:paraId="178C5689" w14:textId="77777777" w:rsidR="005A7BC2" w:rsidRPr="0095198C" w:rsidRDefault="005A7BC2" w:rsidP="005A7BC2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95198C">
        <w:rPr>
          <w:rFonts w:eastAsia="Calibri"/>
          <w:bCs/>
          <w:szCs w:val="20"/>
        </w:rPr>
        <w:t>podepsáno elektronicky</w:t>
      </w:r>
    </w:p>
    <w:p w14:paraId="7DE07725" w14:textId="77777777" w:rsidR="005A7BC2" w:rsidRPr="0095198C" w:rsidRDefault="005A7BC2" w:rsidP="005A7BC2">
      <w:pPr>
        <w:keepNext/>
        <w:spacing w:before="0"/>
        <w:rPr>
          <w:rFonts w:eastAsia="Times New Roman" w:cs="Arial"/>
          <w:b/>
          <w:bCs/>
        </w:rPr>
      </w:pPr>
    </w:p>
    <w:p w14:paraId="2747BB2E" w14:textId="77777777" w:rsidR="005A7BC2" w:rsidRPr="0095198C" w:rsidRDefault="005A7BC2" w:rsidP="005A7BC2">
      <w:pPr>
        <w:keepNext/>
        <w:spacing w:before="0"/>
        <w:rPr>
          <w:rFonts w:eastAsia="Times New Roman" w:cs="Arial"/>
          <w:b/>
          <w:bCs/>
        </w:rPr>
      </w:pPr>
    </w:p>
    <w:p w14:paraId="05E4AD8E" w14:textId="77777777" w:rsidR="005A7BC2" w:rsidRPr="0095198C" w:rsidRDefault="005A7BC2" w:rsidP="005A7BC2">
      <w:pPr>
        <w:keepNext/>
        <w:spacing w:before="0"/>
        <w:rPr>
          <w:rFonts w:eastAsia="Times New Roman" w:cs="Arial"/>
          <w:b/>
          <w:bCs/>
        </w:rPr>
      </w:pPr>
      <w:r w:rsidRPr="0095198C">
        <w:rPr>
          <w:rFonts w:eastAsia="Times New Roman" w:cs="Arial"/>
          <w:b/>
          <w:bCs/>
        </w:rPr>
        <w:t>Obdrží:</w:t>
      </w:r>
    </w:p>
    <w:p w14:paraId="30E2CBE5" w14:textId="77777777" w:rsidR="005A7BC2" w:rsidRPr="0095198C" w:rsidRDefault="005A7BC2" w:rsidP="005A7BC2">
      <w:pPr>
        <w:keepNext/>
        <w:spacing w:before="0"/>
        <w:rPr>
          <w:rFonts w:eastAsia="Times New Roman" w:cs="Arial"/>
          <w:b/>
          <w:bCs/>
        </w:rPr>
      </w:pPr>
    </w:p>
    <w:p w14:paraId="07B4E996" w14:textId="77777777" w:rsidR="005A7BC2" w:rsidRPr="005A7BC2" w:rsidRDefault="005A7BC2" w:rsidP="005A7BC2">
      <w:pPr>
        <w:keepNext/>
        <w:spacing w:before="0"/>
        <w:rPr>
          <w:rFonts w:eastAsia="Times New Roman" w:cs="Arial"/>
        </w:rPr>
      </w:pPr>
      <w:r w:rsidRPr="005A7BC2">
        <w:rPr>
          <w:rFonts w:eastAsia="Times New Roman" w:cs="Arial"/>
        </w:rPr>
        <w:t>Ministerstvo zemědělství</w:t>
      </w:r>
    </w:p>
    <w:p w14:paraId="2B59FADC" w14:textId="4271C75B" w:rsidR="000C35E6" w:rsidRPr="005A7BC2" w:rsidRDefault="005A7BC2" w:rsidP="005A7BC2">
      <w:pPr>
        <w:pStyle w:val="Doruen"/>
        <w:spacing w:before="0"/>
        <w:rPr>
          <w:b w:val="0"/>
        </w:rPr>
      </w:pPr>
      <w:r w:rsidRPr="005A7BC2">
        <w:rPr>
          <w:b w:val="0"/>
        </w:rPr>
        <w:t>Všechny krajské úřady ČR</w:t>
      </w:r>
    </w:p>
    <w:p w14:paraId="50903BCF" w14:textId="428350A8" w:rsidR="00674E77" w:rsidRPr="00C43A84" w:rsidRDefault="005A7BC2" w:rsidP="00C43A84">
      <w:pPr>
        <w:pStyle w:val="Adresaadresta"/>
        <w:rPr>
          <w:rStyle w:val="Hypertextovodkaz"/>
        </w:rPr>
      </w:pP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EndPr>
          <w:rPr>
            <w:rStyle w:val="Hypertextovodkaz"/>
          </w:rPr>
        </w:sdtEndPr>
        <w:sdtContent/>
      </w:sdt>
      <w:bookmarkStart w:id="0" w:name="_GoBack"/>
      <w:bookmarkEnd w:id="0"/>
      <w:sdt>
        <w:sdtPr>
          <w:rPr>
            <w:rStyle w:val="Hypertextovodkaz"/>
          </w:rPr>
          <w:alias w:val="Město"/>
          <w:tag w:val="espis_dsb/adresa/full_mesto"/>
          <w:id w:val="-361668140"/>
          <w:placeholder>
            <w:docPart w:val="1CACB0643E534B58BDE435E89EC1B23D"/>
          </w:placeholder>
          <w:showingPlcHdr/>
        </w:sdtPr>
        <w:sdtEndPr>
          <w:rPr>
            <w:rStyle w:val="Hypertextovodkaz"/>
          </w:rPr>
        </w:sdtEndPr>
        <w:sdtContent/>
      </w:sdt>
    </w:p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11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917A5" w14:textId="2BA1F971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5A7BC2">
      <w:rPr>
        <w:rFonts w:cs="Arial"/>
        <w:b/>
        <w:bCs/>
        <w:i w:val="0"/>
        <w:noProof/>
        <w:szCs w:val="16"/>
      </w:rPr>
      <w:t>3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5A7BC2">
      <w:rPr>
        <w:rFonts w:cs="Arial"/>
        <w:b/>
        <w:bCs/>
        <w:i w:val="0"/>
        <w:noProof/>
        <w:szCs w:val="16"/>
      </w:rPr>
      <w:t>4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98E0AD9"/>
    <w:multiLevelType w:val="hybridMultilevel"/>
    <w:tmpl w:val="82F8ED9C"/>
    <w:lvl w:ilvl="0" w:tplc="EE36374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3B76A04"/>
    <w:multiLevelType w:val="hybridMultilevel"/>
    <w:tmpl w:val="C57499D4"/>
    <w:lvl w:ilvl="0" w:tplc="FFFFFFFF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2A0E1F46"/>
    <w:multiLevelType w:val="hybridMultilevel"/>
    <w:tmpl w:val="3266DF36"/>
    <w:lvl w:ilvl="0" w:tplc="839A424C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6811546"/>
    <w:multiLevelType w:val="hybridMultilevel"/>
    <w:tmpl w:val="B868EAA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51036"/>
    <w:multiLevelType w:val="hybridMultilevel"/>
    <w:tmpl w:val="9EA6C824"/>
    <w:lvl w:ilvl="0" w:tplc="15C80A58">
      <w:start w:val="2"/>
      <w:numFmt w:val="decimal"/>
      <w:suff w:val="space"/>
      <w:lvlText w:val="%1."/>
      <w:lvlJc w:val="lef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6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D05E8"/>
    <w:multiLevelType w:val="hybridMultilevel"/>
    <w:tmpl w:val="22A09C5C"/>
    <w:lvl w:ilvl="0" w:tplc="5622EF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1"/>
  </w:num>
  <w:num w:numId="5">
    <w:abstractNumId w:val="21"/>
  </w:num>
  <w:num w:numId="6">
    <w:abstractNumId w:val="13"/>
  </w:num>
  <w:num w:numId="7">
    <w:abstractNumId w:val="10"/>
  </w:num>
  <w:num w:numId="8">
    <w:abstractNumId w:val="11"/>
  </w:num>
  <w:num w:numId="9">
    <w:abstractNumId w:val="16"/>
  </w:num>
  <w:num w:numId="10">
    <w:abstractNumId w:val="9"/>
  </w:num>
  <w:num w:numId="11">
    <w:abstractNumId w:val="2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7"/>
  </w:num>
  <w:num w:numId="23">
    <w:abstractNumId w:val="25"/>
  </w:num>
  <w:num w:numId="24">
    <w:abstractNumId w:val="28"/>
  </w:num>
  <w:num w:numId="25">
    <w:abstractNumId w:val="12"/>
  </w:num>
  <w:num w:numId="26">
    <w:abstractNumId w:val="15"/>
  </w:num>
  <w:num w:numId="27">
    <w:abstractNumId w:val="27"/>
  </w:num>
  <w:num w:numId="28">
    <w:abstractNumId w:val="26"/>
  </w:num>
  <w:num w:numId="29">
    <w:abstractNumId w:val="24"/>
  </w:num>
  <w:num w:numId="30">
    <w:abstractNumId w:val="22"/>
  </w:num>
  <w:num w:numId="31">
    <w:abstractNumId w:val="30"/>
  </w:num>
  <w:num w:numId="32">
    <w:abstractNumId w:val="14"/>
  </w:num>
  <w:num w:numId="33">
    <w:abstractNumId w:val="20"/>
  </w:num>
  <w:num w:numId="34">
    <w:abstractNumId w:val="20"/>
    <w:lvlOverride w:ilvl="0">
      <w:lvl w:ilvl="0" w:tplc="839A424C">
        <w:start w:val="1"/>
        <w:numFmt w:val="lowerLetter"/>
        <w:lvlText w:val="%1)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A7BC2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5A7BC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5A7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B38EBE99E4D4E70A665F5FB7B3829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422B69-2BDC-420F-9691-F14CE8676FC5}"/>
      </w:docPartPr>
      <w:docPartBody>
        <w:p w:rsidR="00000000" w:rsidRDefault="009F5E14" w:rsidP="009F5E14">
          <w:pPr>
            <w:pStyle w:val="5B38EBE99E4D4E70A665F5FB7B3829A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7E527D667B34486B363E220D67B2E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ECBF62-D09F-4AFB-A4B6-C2D655248459}"/>
      </w:docPartPr>
      <w:docPartBody>
        <w:p w:rsidR="00000000" w:rsidRDefault="009F5E14" w:rsidP="009F5E14">
          <w:pPr>
            <w:pStyle w:val="C7E527D667B34486B363E220D67B2E7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751EFC"/>
    <w:rsid w:val="008C1591"/>
    <w:rsid w:val="00960681"/>
    <w:rsid w:val="009F5E14"/>
    <w:rsid w:val="00CC7EC8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9F5E14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5B38EBE99E4D4E70A665F5FB7B3829AA">
    <w:name w:val="5B38EBE99E4D4E70A665F5FB7B3829AA"/>
    <w:rsid w:val="009F5E14"/>
  </w:style>
  <w:style w:type="paragraph" w:customStyle="1" w:styleId="C7E527D667B34486B363E220D67B2E7E">
    <w:name w:val="C7E527D667B34486B363E220D67B2E7E"/>
    <w:rsid w:val="009F5E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19.51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1640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16</cp:revision>
  <cp:lastPrinted>2008-10-15T15:59:00Z</cp:lastPrinted>
  <dcterms:created xsi:type="dcterms:W3CDTF">2015-02-06T12:37:00Z</dcterms:created>
  <dcterms:modified xsi:type="dcterms:W3CDTF">2025-03-26T15:45:00Z</dcterms:modified>
</cp:coreProperties>
</file>