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43" w:rsidRPr="000B1E97" w:rsidRDefault="00C94843" w:rsidP="00C9484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1E97">
        <w:rPr>
          <w:rFonts w:ascii="Arial" w:hAnsi="Arial" w:cs="Arial"/>
          <w:b/>
          <w:sz w:val="24"/>
          <w:szCs w:val="24"/>
        </w:rPr>
        <w:t xml:space="preserve">Obec </w:t>
      </w:r>
      <w:r w:rsidR="000B1E97" w:rsidRPr="000B1E97">
        <w:rPr>
          <w:rFonts w:ascii="Arial" w:hAnsi="Arial" w:cs="Arial"/>
          <w:b/>
          <w:sz w:val="24"/>
          <w:szCs w:val="24"/>
        </w:rPr>
        <w:t>Milenov</w:t>
      </w:r>
    </w:p>
    <w:p w:rsidR="00C94843" w:rsidRPr="000B1E97" w:rsidRDefault="00C94843" w:rsidP="00C9484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1E97">
        <w:rPr>
          <w:rFonts w:ascii="Arial" w:hAnsi="Arial" w:cs="Arial"/>
          <w:b/>
          <w:sz w:val="24"/>
          <w:szCs w:val="24"/>
        </w:rPr>
        <w:t xml:space="preserve">Zastupitelstvo obce </w:t>
      </w:r>
      <w:r w:rsidR="000B1E97" w:rsidRPr="000B1E97">
        <w:rPr>
          <w:rFonts w:ascii="Arial" w:hAnsi="Arial" w:cs="Arial"/>
          <w:b/>
          <w:sz w:val="24"/>
          <w:szCs w:val="24"/>
        </w:rPr>
        <w:t>Milenov</w:t>
      </w:r>
    </w:p>
    <w:p w:rsidR="00C94843" w:rsidRDefault="00C94843" w:rsidP="00C9484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94843" w:rsidRDefault="00C94843" w:rsidP="00C9484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 w:rsidRPr="008B65B5">
        <w:rPr>
          <w:rFonts w:ascii="Arial" w:hAnsi="Arial" w:cs="Arial"/>
          <w:b/>
          <w:sz w:val="24"/>
          <w:szCs w:val="24"/>
        </w:rPr>
        <w:t xml:space="preserve"> </w:t>
      </w:r>
      <w:r w:rsidR="008B65B5" w:rsidRPr="008B65B5">
        <w:rPr>
          <w:rFonts w:ascii="Arial" w:hAnsi="Arial" w:cs="Arial"/>
          <w:b/>
          <w:sz w:val="24"/>
          <w:szCs w:val="24"/>
        </w:rPr>
        <w:t>Milenov</w:t>
      </w:r>
    </w:p>
    <w:p w:rsidR="00C94843" w:rsidRDefault="00C94843" w:rsidP="00C9484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:rsidR="00C94843" w:rsidRDefault="00C94843" w:rsidP="00C94843">
      <w:pPr>
        <w:spacing w:line="276" w:lineRule="auto"/>
        <w:jc w:val="center"/>
        <w:rPr>
          <w:rFonts w:ascii="Arial" w:hAnsi="Arial" w:cs="Arial"/>
        </w:rPr>
      </w:pPr>
    </w:p>
    <w:p w:rsidR="00C94843" w:rsidRDefault="00C94843" w:rsidP="00C948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8B65B5" w:rsidRPr="008B65B5">
        <w:rPr>
          <w:rFonts w:ascii="Arial" w:hAnsi="Arial" w:cs="Arial"/>
        </w:rPr>
        <w:t>Milenov</w:t>
      </w:r>
      <w:r>
        <w:rPr>
          <w:rFonts w:ascii="Arial" w:hAnsi="Arial" w:cs="Arial"/>
        </w:rPr>
        <w:t xml:space="preserve"> se na svém zasedání dne </w:t>
      </w:r>
      <w:r w:rsidR="002C32B8">
        <w:rPr>
          <w:rFonts w:ascii="Arial" w:hAnsi="Arial" w:cs="Arial"/>
        </w:rPr>
        <w:t>25</w:t>
      </w:r>
      <w:bookmarkStart w:id="0" w:name="_GoBack"/>
      <w:bookmarkEnd w:id="0"/>
      <w:r w:rsidR="007627FA">
        <w:rPr>
          <w:rFonts w:ascii="Arial" w:hAnsi="Arial" w:cs="Arial"/>
        </w:rPr>
        <w:t>. 06. 2024 usnesením č. 12</w:t>
      </w:r>
      <w:r>
        <w:rPr>
          <w:rFonts w:ascii="Arial" w:hAnsi="Arial" w:cs="Arial"/>
        </w:rPr>
        <w:t xml:space="preserve"> usneslo vydat na základě § 12 odst. 1 písm. a) bodu 1 zákona č. 338/1992 Sb., o dani z nemovitých věcí, ve znění pozdějších předpisů (dále jen „zákon o dani z nemovitých věcí“)</w:t>
      </w:r>
      <w:bookmarkStart w:id="1" w:name="_Hlk159326315"/>
      <w:r>
        <w:rPr>
          <w:rFonts w:ascii="Arial" w:hAnsi="Arial" w:cs="Arial"/>
        </w:rPr>
        <w:t xml:space="preserve">, a v souladu s § 10 písm. d) </w:t>
      </w:r>
      <w:bookmarkEnd w:id="1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:rsidR="00C94843" w:rsidRDefault="00C94843" w:rsidP="00C94843">
      <w:pPr>
        <w:spacing w:line="276" w:lineRule="auto"/>
        <w:rPr>
          <w:rFonts w:ascii="Arial" w:hAnsi="Arial" w:cs="Arial"/>
        </w:rPr>
      </w:pP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C94843" w:rsidRDefault="00C94843" w:rsidP="00C94843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Obec </w:t>
      </w:r>
      <w:r w:rsidRPr="000B1E97">
        <w:rPr>
          <w:rFonts w:ascii="Arial" w:hAnsi="Arial" w:cs="Arial"/>
        </w:rPr>
        <w:t xml:space="preserve">Milenov </w:t>
      </w:r>
      <w:r>
        <w:rPr>
          <w:rFonts w:ascii="Arial" w:hAnsi="Arial" w:cs="Arial"/>
        </w:rPr>
        <w:t>stanovuje místní koeficient pro obec ve výši 1,2. Tento místní koeficient se vztahuje na všechny nemovité věci na území celé obce</w:t>
      </w:r>
      <w:r w:rsidR="000B1E97">
        <w:rPr>
          <w:rFonts w:ascii="Arial" w:hAnsi="Arial" w:cs="Arial"/>
        </w:rPr>
        <w:t xml:space="preserve"> Milenov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C94843" w:rsidRDefault="00C94843" w:rsidP="00C94843">
      <w:pPr>
        <w:spacing w:line="276" w:lineRule="auto"/>
        <w:rPr>
          <w:rFonts w:ascii="Arial" w:hAnsi="Arial" w:cs="Arial"/>
        </w:rPr>
      </w:pP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B1E97">
        <w:rPr>
          <w:rFonts w:ascii="Arial" w:hAnsi="Arial" w:cs="Arial"/>
          <w:b/>
        </w:rPr>
        <w:t>2</w:t>
      </w: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C94843" w:rsidRDefault="00C94843" w:rsidP="00C9484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C94843" w:rsidRDefault="00C94843" w:rsidP="00C94843">
      <w:pPr>
        <w:spacing w:line="276" w:lineRule="auto"/>
        <w:ind w:firstLine="709"/>
        <w:rPr>
          <w:rFonts w:ascii="Arial" w:hAnsi="Arial" w:cs="Arial"/>
        </w:rPr>
      </w:pPr>
    </w:p>
    <w:p w:rsidR="00C94843" w:rsidRDefault="00C94843" w:rsidP="00C94843">
      <w:pPr>
        <w:spacing w:line="276" w:lineRule="auto"/>
        <w:rPr>
          <w:rFonts w:ascii="Arial" w:hAnsi="Arial" w:cs="Arial"/>
        </w:rPr>
      </w:pPr>
    </w:p>
    <w:p w:rsidR="00C94843" w:rsidRDefault="00C94843" w:rsidP="00C94843">
      <w:pPr>
        <w:spacing w:after="0" w:line="276" w:lineRule="auto"/>
        <w:jc w:val="left"/>
        <w:rPr>
          <w:rFonts w:ascii="Arial" w:hAnsi="Arial" w:cs="Arial"/>
        </w:rPr>
        <w:sectPr w:rsidR="00C94843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Zdenka Šafránková</w:t>
      </w:r>
      <w:r w:rsidR="004C38FD">
        <w:rPr>
          <w:rFonts w:ascii="Arial" w:hAnsi="Arial" w:cs="Arial"/>
        </w:rPr>
        <w:t xml:space="preserve"> v. r.</w:t>
      </w: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:rsidR="00C94843" w:rsidRDefault="00C94843" w:rsidP="00C9484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Kraus</w:t>
      </w:r>
      <w:r w:rsidR="004C38FD">
        <w:rPr>
          <w:rFonts w:ascii="Arial" w:hAnsi="Arial" w:cs="Arial"/>
        </w:rPr>
        <w:t xml:space="preserve"> v. r.</w:t>
      </w:r>
    </w:p>
    <w:p w:rsidR="00C94843" w:rsidRDefault="00C94843" w:rsidP="00C94843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:rsidR="00C94843" w:rsidRDefault="00C94843" w:rsidP="00C94843">
      <w:pPr>
        <w:spacing w:after="0" w:line="276" w:lineRule="auto"/>
        <w:jc w:val="left"/>
        <w:rPr>
          <w:rFonts w:ascii="Arial" w:hAnsi="Arial" w:cs="Arial"/>
        </w:rPr>
        <w:sectPr w:rsidR="00C9484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C94843" w:rsidRDefault="00C94843" w:rsidP="00C94843">
      <w:pPr>
        <w:spacing w:line="276" w:lineRule="auto"/>
        <w:rPr>
          <w:rFonts w:ascii="Arial" w:hAnsi="Arial" w:cs="Arial"/>
        </w:rPr>
      </w:pPr>
    </w:p>
    <w:p w:rsidR="00B95D3C" w:rsidRDefault="00B95D3C"/>
    <w:sectPr w:rsidR="00B9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ED6" w:rsidRDefault="004F1ED6" w:rsidP="00C94843">
      <w:pPr>
        <w:spacing w:after="0"/>
      </w:pPr>
      <w:r>
        <w:separator/>
      </w:r>
    </w:p>
  </w:endnote>
  <w:endnote w:type="continuationSeparator" w:id="0">
    <w:p w:rsidR="004F1ED6" w:rsidRDefault="004F1ED6" w:rsidP="00C948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ED6" w:rsidRDefault="004F1ED6" w:rsidP="00C94843">
      <w:pPr>
        <w:spacing w:after="0"/>
      </w:pPr>
      <w:r>
        <w:separator/>
      </w:r>
    </w:p>
  </w:footnote>
  <w:footnote w:type="continuationSeparator" w:id="0">
    <w:p w:rsidR="004F1ED6" w:rsidRDefault="004F1ED6" w:rsidP="00C94843">
      <w:pPr>
        <w:spacing w:after="0"/>
      </w:pPr>
      <w:r>
        <w:continuationSeparator/>
      </w:r>
    </w:p>
  </w:footnote>
  <w:footnote w:id="1">
    <w:p w:rsidR="000B1E97" w:rsidRPr="00964558" w:rsidRDefault="000B1E97" w:rsidP="000B1E9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  <w:p w:rsidR="00C94843" w:rsidRPr="00C94843" w:rsidRDefault="00C94843" w:rsidP="00C94843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43"/>
    <w:rsid w:val="000B1E97"/>
    <w:rsid w:val="00206315"/>
    <w:rsid w:val="002C32B8"/>
    <w:rsid w:val="004C38FD"/>
    <w:rsid w:val="004F1ED6"/>
    <w:rsid w:val="007627FA"/>
    <w:rsid w:val="008B65B5"/>
    <w:rsid w:val="00A67EC0"/>
    <w:rsid w:val="00B95D3C"/>
    <w:rsid w:val="00C94843"/>
    <w:rsid w:val="00D2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320A-DC2A-4EB4-8664-783E1050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484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84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84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94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ucetní</dc:creator>
  <cp:keywords/>
  <dc:description/>
  <cp:lastModifiedBy>ucetní</cp:lastModifiedBy>
  <cp:revision>2</cp:revision>
  <dcterms:created xsi:type="dcterms:W3CDTF">2024-06-28T05:10:00Z</dcterms:created>
  <dcterms:modified xsi:type="dcterms:W3CDTF">2024-06-28T05:10:00Z</dcterms:modified>
</cp:coreProperties>
</file>