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676C0" w14:textId="77777777" w:rsidR="00C32069" w:rsidRDefault="00000000">
      <w:pPr>
        <w:keepNext/>
        <w:spacing w:after="0" w:line="360" w:lineRule="auto"/>
        <w:jc w:val="center"/>
        <w:rPr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OBEC Habrůvka</w:t>
      </w:r>
    </w:p>
    <w:p w14:paraId="75868933" w14:textId="77777777" w:rsidR="00C32069" w:rsidRDefault="00000000">
      <w:pPr>
        <w:keepNext/>
        <w:spacing w:after="0"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Zastupitelstvo obce Habrůvka</w:t>
      </w:r>
    </w:p>
    <w:p w14:paraId="454A677B" w14:textId="77777777" w:rsidR="00C32069" w:rsidRDefault="0000000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7572B236" wp14:editId="4C2BBD2C">
                <wp:simplePos x="0" y="0"/>
                <wp:positionH relativeFrom="column">
                  <wp:posOffset>3810</wp:posOffset>
                </wp:positionH>
                <wp:positionV relativeFrom="paragraph">
                  <wp:posOffset>71120</wp:posOffset>
                </wp:positionV>
                <wp:extent cx="5756275" cy="3175"/>
                <wp:effectExtent l="0" t="0" r="0" b="0"/>
                <wp:wrapNone/>
                <wp:docPr id="1" name="Tvar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5680" cy="1440"/>
                        </a:xfrm>
                        <a:prstGeom prst="line">
                          <a:avLst/>
                        </a:prstGeom>
                        <a:ln w="10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3pt,5.55pt" to="453.45pt,5.6pt" ID="Tvar1" stroked="t" style="position:absolute">
                <v:stroke color="black" weight="10800" joinstyle="round" endcap="flat"/>
                <v:fill o:detectmouseclick="t" on="false"/>
              </v:line>
            </w:pict>
          </mc:Fallback>
        </mc:AlternateContent>
      </w:r>
    </w:p>
    <w:p w14:paraId="5270C08F" w14:textId="77777777" w:rsidR="00C32069" w:rsidRDefault="00000000">
      <w:pPr>
        <w:keepNext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obce Habrůvka,</w:t>
      </w:r>
    </w:p>
    <w:p w14:paraId="4A9816D9" w14:textId="77777777" w:rsidR="00C32069" w:rsidRDefault="0000000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kterou se stanovují pravidla pro pohyb psů na veřejném prostranství v obci Habrůvka</w:t>
      </w:r>
    </w:p>
    <w:p w14:paraId="47B1680F" w14:textId="77777777" w:rsidR="00C32069" w:rsidRDefault="00000000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45052F0E" wp14:editId="72EAFF67">
                <wp:simplePos x="0" y="0"/>
                <wp:positionH relativeFrom="column">
                  <wp:posOffset>3810</wp:posOffset>
                </wp:positionH>
                <wp:positionV relativeFrom="paragraph">
                  <wp:posOffset>71120</wp:posOffset>
                </wp:positionV>
                <wp:extent cx="5756275" cy="3175"/>
                <wp:effectExtent l="0" t="0" r="0" b="0"/>
                <wp:wrapNone/>
                <wp:docPr id="2" name="Tvar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5680" cy="1440"/>
                        </a:xfrm>
                        <a:prstGeom prst="line">
                          <a:avLst/>
                        </a:prstGeom>
                        <a:ln w="10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3pt,5.55pt" to="453.45pt,5.6pt" ID="Tvar1" stroked="t" style="position:absolute">
                <v:stroke color="black" weight="10800" joinstyle="round" endcap="flat"/>
                <v:fill o:detectmouseclick="t" on="false"/>
              </v:line>
            </w:pict>
          </mc:Fallback>
        </mc:AlternateContent>
      </w:r>
    </w:p>
    <w:p w14:paraId="7BF1F07F" w14:textId="77777777" w:rsidR="00C32069" w:rsidRDefault="00000000">
      <w:pPr>
        <w:spacing w:after="0" w:line="276" w:lineRule="auto"/>
      </w:pPr>
      <w:r>
        <w:rPr>
          <w:rFonts w:ascii="Arial" w:hAnsi="Arial" w:cs="Arial"/>
        </w:rPr>
        <w:t>Zastupitelstvo obce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Habrůvka se na svém zasedání dne 20.11.2024 usnesením č. 9/5/OZ/20/11/2024 usneslo vydat na základě § 24 odst. 2 zákona č. 246/1992 Sb., na ochranu zvířat proti týrání, ve znění pozdějších předpisů, a v souladu s § 10 písm. d) a § 84 odst. 2 písm. h) zákona č. 128/2000 Sb., o obcích (obecní zřízení), ve znění pozdějších předpisů, tuto obecně závaznou vyhlášku:</w:t>
      </w:r>
    </w:p>
    <w:p w14:paraId="0BA42B4E" w14:textId="77777777" w:rsidR="00C32069" w:rsidRDefault="00C32069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</w:p>
    <w:p w14:paraId="341E09DB" w14:textId="77777777" w:rsidR="00C32069" w:rsidRDefault="00000000">
      <w:pPr>
        <w:spacing w:after="0" w:line="276" w:lineRule="auto"/>
        <w:jc w:val="center"/>
      </w:pPr>
      <w:r>
        <w:rPr>
          <w:rFonts w:ascii="Arial" w:hAnsi="Arial" w:cs="Arial"/>
          <w:b/>
          <w:szCs w:val="24"/>
        </w:rPr>
        <w:t>Čl. 1</w:t>
      </w:r>
    </w:p>
    <w:p w14:paraId="7F6CEB13" w14:textId="77777777" w:rsidR="00C32069" w:rsidRDefault="00000000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Pravidla pro pohyb psů na veřejném prostranství</w:t>
      </w:r>
    </w:p>
    <w:p w14:paraId="108333E9" w14:textId="77777777" w:rsidR="00C32069" w:rsidRDefault="00000000">
      <w:pPr>
        <w:pStyle w:val="Odstavecseseznamem"/>
        <w:numPr>
          <w:ilvl w:val="0"/>
          <w:numId w:val="1"/>
        </w:numPr>
        <w:tabs>
          <w:tab w:val="left" w:pos="450"/>
        </w:tabs>
        <w:spacing w:after="0" w:line="276" w:lineRule="auto"/>
        <w:ind w:left="0" w:firstLine="0"/>
      </w:pPr>
      <w:r>
        <w:rPr>
          <w:rFonts w:ascii="Arial" w:hAnsi="Arial" w:cs="Arial"/>
        </w:rPr>
        <w:t>Stanovují se následující pravidla pro pohyb psů na veřejném prostranství v obci</w:t>
      </w:r>
      <w:r>
        <w:rPr>
          <w:rFonts w:ascii="Arial" w:hAnsi="Arial" w:cs="Arial"/>
        </w:rPr>
        <w:tab/>
        <w:t>Habrůvka:</w:t>
      </w:r>
      <w:r>
        <w:rPr>
          <w:rStyle w:val="Ukotvenpoznmkypodarou"/>
          <w:rFonts w:ascii="Arial" w:hAnsi="Arial" w:cs="Arial"/>
        </w:rPr>
        <w:footnoteReference w:id="1"/>
      </w:r>
    </w:p>
    <w:p w14:paraId="146B3CCD" w14:textId="77777777" w:rsidR="00C32069" w:rsidRDefault="00000000">
      <w:pPr>
        <w:pStyle w:val="Odstavecseseznamem"/>
        <w:numPr>
          <w:ilvl w:val="0"/>
          <w:numId w:val="2"/>
        </w:numPr>
        <w:tabs>
          <w:tab w:val="left" w:pos="709"/>
        </w:tabs>
        <w:spacing w:after="0" w:line="276" w:lineRule="auto"/>
        <w:ind w:left="709" w:hanging="425"/>
      </w:pPr>
      <w:r>
        <w:rPr>
          <w:rFonts w:ascii="Arial" w:hAnsi="Arial" w:cs="Arial"/>
        </w:rPr>
        <w:t>na veřejných prostranstvích v obci Habrůvka vyznačených v příloze č. 1, která je nedílnou součástí této obecně závazné vyhlášky, je možný pohyb psů pouze na vodítku a s náhubkem.</w:t>
      </w:r>
    </w:p>
    <w:p w14:paraId="71083F10" w14:textId="77777777" w:rsidR="00C32069" w:rsidRDefault="00000000">
      <w:pPr>
        <w:pStyle w:val="Odstavecseseznamem"/>
        <w:numPr>
          <w:ilvl w:val="0"/>
          <w:numId w:val="2"/>
        </w:numPr>
        <w:tabs>
          <w:tab w:val="left" w:pos="709"/>
        </w:tabs>
        <w:spacing w:after="0" w:line="276" w:lineRule="auto"/>
        <w:ind w:left="709" w:hanging="425"/>
      </w:pPr>
      <w:r>
        <w:rPr>
          <w:rFonts w:ascii="Arial" w:hAnsi="Arial" w:cs="Arial"/>
        </w:rPr>
        <w:t>na veřejných prostranstvích v obci Habrůvka vyznačených v příloze č. 2, která je nedílnou součástí této obecně závazné vyhlášky, se zakazuje vodit psy.</w:t>
      </w:r>
    </w:p>
    <w:p w14:paraId="64684AA9" w14:textId="77777777" w:rsidR="00C32069" w:rsidRDefault="00000000">
      <w:pPr>
        <w:pStyle w:val="Odstavecseseznamem"/>
        <w:numPr>
          <w:ilvl w:val="0"/>
          <w:numId w:val="1"/>
        </w:numPr>
        <w:tabs>
          <w:tab w:val="left" w:pos="450"/>
        </w:tabs>
        <w:spacing w:after="0" w:line="276" w:lineRule="auto"/>
        <w:ind w:left="0" w:firstLine="0"/>
      </w:pPr>
      <w:r>
        <w:rPr>
          <w:rFonts w:ascii="Arial" w:hAnsi="Arial" w:cs="Arial"/>
        </w:rPr>
        <w:t xml:space="preserve">Splnění povinností stanovených v odstavci 1 zajišťuje fyzická osoba, která má psa na </w:t>
      </w:r>
      <w:r>
        <w:rPr>
          <w:rFonts w:ascii="Arial" w:hAnsi="Arial" w:cs="Arial"/>
        </w:rPr>
        <w:tab/>
        <w:t>veřejném prostranství pod kontrolou či dohledem.</w:t>
      </w:r>
      <w:r>
        <w:rPr>
          <w:rStyle w:val="Ukotvenpoznmkypodarou"/>
          <w:rFonts w:ascii="Arial" w:hAnsi="Arial" w:cs="Arial"/>
        </w:rPr>
        <w:footnoteReference w:id="2"/>
      </w:r>
    </w:p>
    <w:p w14:paraId="10052D5C" w14:textId="77777777" w:rsidR="00C32069" w:rsidRDefault="00000000">
      <w:pPr>
        <w:pStyle w:val="Odstavecseseznamem"/>
        <w:numPr>
          <w:ilvl w:val="0"/>
          <w:numId w:val="1"/>
        </w:numPr>
        <w:tabs>
          <w:tab w:val="left" w:pos="450"/>
        </w:tabs>
        <w:spacing w:after="0" w:line="276" w:lineRule="auto"/>
        <w:ind w:left="0" w:firstLine="0"/>
      </w:pPr>
      <w:r>
        <w:rPr>
          <w:rFonts w:ascii="Arial" w:hAnsi="Arial" w:cs="Arial"/>
        </w:rPr>
        <w:t xml:space="preserve">Pravidla stanovená v odstavci 1 se nevztahují na psy při jejich použití dle zvláštních </w:t>
      </w:r>
      <w:r>
        <w:rPr>
          <w:rFonts w:ascii="Arial" w:hAnsi="Arial" w:cs="Arial"/>
        </w:rPr>
        <w:tab/>
        <w:t>právních předpisů.</w:t>
      </w:r>
      <w:r>
        <w:rPr>
          <w:rStyle w:val="Ukotvenpoznmkypodarou"/>
          <w:rFonts w:ascii="Arial" w:hAnsi="Arial" w:cs="Arial"/>
        </w:rPr>
        <w:footnoteReference w:id="3"/>
      </w:r>
    </w:p>
    <w:p w14:paraId="31A9CE7B" w14:textId="77777777" w:rsidR="00C32069" w:rsidRDefault="00C32069">
      <w:pPr>
        <w:spacing w:after="0" w:line="276" w:lineRule="auto"/>
        <w:rPr>
          <w:rFonts w:ascii="Arial" w:hAnsi="Arial" w:cs="Arial"/>
        </w:rPr>
      </w:pPr>
    </w:p>
    <w:p w14:paraId="5A631707" w14:textId="77777777" w:rsidR="00C32069" w:rsidRDefault="00000000">
      <w:pPr>
        <w:keepNext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26775949" w14:textId="77777777" w:rsidR="00C32069" w:rsidRDefault="00000000">
      <w:pPr>
        <w:keepNext/>
        <w:spacing w:after="0" w:line="276" w:lineRule="auto"/>
        <w:jc w:val="center"/>
      </w:pPr>
      <w:r>
        <w:rPr>
          <w:rFonts w:ascii="Arial" w:hAnsi="Arial" w:cs="Arial"/>
          <w:b/>
        </w:rPr>
        <w:t>Účinnost</w:t>
      </w:r>
    </w:p>
    <w:p w14:paraId="4BA91505" w14:textId="77777777" w:rsidR="00C32069" w:rsidRDefault="00000000">
      <w:pPr>
        <w:spacing w:after="0" w:line="276" w:lineRule="auto"/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30982FF1" w14:textId="77777777" w:rsidR="00C32069" w:rsidRDefault="00C32069">
      <w:pPr>
        <w:spacing w:after="0" w:line="276" w:lineRule="auto"/>
        <w:rPr>
          <w:rFonts w:ascii="Arial" w:hAnsi="Arial" w:cs="Arial"/>
        </w:rPr>
      </w:pPr>
    </w:p>
    <w:p w14:paraId="59740332" w14:textId="77777777" w:rsidR="00C32069" w:rsidRDefault="00C32069">
      <w:pPr>
        <w:spacing w:after="0" w:line="276" w:lineRule="auto"/>
        <w:rPr>
          <w:rFonts w:ascii="Arial" w:hAnsi="Arial" w:cs="Arial"/>
        </w:rPr>
      </w:pPr>
    </w:p>
    <w:p w14:paraId="52AB7C6A" w14:textId="77777777" w:rsidR="00C32069" w:rsidRDefault="00C32069">
      <w:pPr>
        <w:spacing w:after="0" w:line="276" w:lineRule="auto"/>
        <w:ind w:firstLine="709"/>
        <w:rPr>
          <w:rFonts w:ascii="Arial" w:hAnsi="Arial" w:cs="Arial"/>
        </w:rPr>
      </w:pPr>
    </w:p>
    <w:p w14:paraId="17D0D3E3" w14:textId="77777777" w:rsidR="00C32069" w:rsidRDefault="00C32069">
      <w:pPr>
        <w:sectPr w:rsidR="00C32069">
          <w:footerReference w:type="default" r:id="rId8"/>
          <w:footnotePr>
            <w:numRestart w:val="eachSect"/>
          </w:footnotePr>
          <w:pgSz w:w="11906" w:h="16838"/>
          <w:pgMar w:top="1304" w:right="1417" w:bottom="1417" w:left="1417" w:header="0" w:footer="708" w:gutter="0"/>
          <w:cols w:space="708"/>
          <w:formProt w:val="0"/>
          <w:docGrid w:linePitch="360" w:charSpace="4096"/>
        </w:sectPr>
      </w:pPr>
    </w:p>
    <w:p w14:paraId="415D7C17" w14:textId="77777777" w:rsidR="00C32069" w:rsidRDefault="00000000">
      <w:pPr>
        <w:keepNext/>
        <w:spacing w:after="0" w:line="276" w:lineRule="auto"/>
        <w:jc w:val="center"/>
      </w:pPr>
      <w:r>
        <w:rPr>
          <w:rFonts w:ascii="Arial" w:hAnsi="Arial" w:cs="Arial"/>
        </w:rPr>
        <w:t>………………………………</w:t>
      </w:r>
    </w:p>
    <w:p w14:paraId="3A6E42EA" w14:textId="77777777" w:rsidR="00C32069" w:rsidRDefault="00000000">
      <w:pPr>
        <w:keepNext/>
        <w:spacing w:after="0" w:line="276" w:lineRule="auto"/>
        <w:jc w:val="center"/>
      </w:pPr>
      <w:r>
        <w:rPr>
          <w:rFonts w:ascii="Arial" w:hAnsi="Arial" w:cs="Arial"/>
        </w:rPr>
        <w:t>Ing. Zdeněk Cihlář, Ph.D. v. r.</w:t>
      </w:r>
    </w:p>
    <w:p w14:paraId="3309EC91" w14:textId="77777777" w:rsidR="00C32069" w:rsidRDefault="00000000">
      <w:pPr>
        <w:keepNext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starosta</w:t>
      </w:r>
    </w:p>
    <w:p w14:paraId="1EC53D30" w14:textId="77777777" w:rsidR="00C32069" w:rsidRDefault="00000000">
      <w:pPr>
        <w:spacing w:after="0"/>
      </w:pPr>
      <w:r>
        <w:br w:type="column"/>
      </w:r>
      <w:r>
        <w:rPr>
          <w:rFonts w:ascii="Arial" w:hAnsi="Arial" w:cs="Arial"/>
        </w:rPr>
        <w:t xml:space="preserve">           ………………………………</w:t>
      </w:r>
    </w:p>
    <w:p w14:paraId="0FC90AFF" w14:textId="77777777" w:rsidR="00C32069" w:rsidRDefault="00000000">
      <w:pPr>
        <w:keepNext/>
        <w:spacing w:after="0" w:line="276" w:lineRule="auto"/>
        <w:jc w:val="center"/>
      </w:pPr>
      <w:r>
        <w:rPr>
          <w:rFonts w:ascii="Arial" w:hAnsi="Arial" w:cs="Arial"/>
        </w:rPr>
        <w:t>Martin Šimek v. r.</w:t>
      </w:r>
    </w:p>
    <w:p w14:paraId="2EB780BA" w14:textId="77777777" w:rsidR="00C32069" w:rsidRDefault="00000000">
      <w:pPr>
        <w:spacing w:after="0" w:line="276" w:lineRule="auto"/>
        <w:jc w:val="center"/>
      </w:pPr>
      <w:r>
        <w:rPr>
          <w:rFonts w:ascii="Arial" w:hAnsi="Arial" w:cs="Arial"/>
        </w:rPr>
        <w:t>místostarosta</w:t>
      </w:r>
    </w:p>
    <w:p w14:paraId="50D219DD" w14:textId="77777777" w:rsidR="00C32069" w:rsidRDefault="00C32069">
      <w:pPr>
        <w:sectPr w:rsidR="00C32069">
          <w:footnotePr>
            <w:numRestart w:val="eachSect"/>
          </w:footnotePr>
          <w:type w:val="continuous"/>
          <w:pgSz w:w="11906" w:h="16838"/>
          <w:pgMar w:top="1304" w:right="1417" w:bottom="1417" w:left="1417" w:header="0" w:footer="708" w:gutter="0"/>
          <w:cols w:num="2" w:space="708"/>
          <w:formProt w:val="0"/>
          <w:docGrid w:linePitch="360" w:charSpace="4096"/>
        </w:sectPr>
      </w:pPr>
    </w:p>
    <w:p w14:paraId="27371944" w14:textId="77777777" w:rsidR="00C32069" w:rsidRDefault="00C32069"/>
    <w:p w14:paraId="07D1015A" w14:textId="77777777" w:rsidR="00C32069" w:rsidRDefault="00C32069">
      <w:pPr>
        <w:sectPr w:rsidR="00C32069">
          <w:footnotePr>
            <w:numRestart w:val="eachSect"/>
          </w:footnotePr>
          <w:type w:val="continuous"/>
          <w:pgSz w:w="11906" w:h="16838"/>
          <w:pgMar w:top="1304" w:right="1417" w:bottom="1417" w:left="1417" w:header="0" w:footer="708" w:gutter="0"/>
          <w:cols w:space="708"/>
          <w:formProt w:val="0"/>
          <w:docGrid w:linePitch="360" w:charSpace="4096"/>
        </w:sectPr>
      </w:pPr>
    </w:p>
    <w:p w14:paraId="782D7D48" w14:textId="77777777" w:rsidR="00C32069" w:rsidRDefault="00C32069"/>
    <w:p w14:paraId="042C3E14" w14:textId="77777777" w:rsidR="00C32069" w:rsidRDefault="00C32069">
      <w:pPr>
        <w:sectPr w:rsidR="00C32069">
          <w:footnotePr>
            <w:numRestart w:val="eachSect"/>
          </w:footnotePr>
          <w:type w:val="continuous"/>
          <w:pgSz w:w="11906" w:h="16838"/>
          <w:pgMar w:top="1304" w:right="1417" w:bottom="1417" w:left="1417" w:header="0" w:footer="708" w:gutter="0"/>
          <w:cols w:space="708"/>
          <w:formProt w:val="0"/>
          <w:docGrid w:linePitch="360" w:charSpace="4096"/>
        </w:sectPr>
      </w:pPr>
    </w:p>
    <w:p w14:paraId="30562FC0" w14:textId="77777777" w:rsidR="00200AEF" w:rsidRDefault="00200AEF"/>
    <w:sectPr w:rsidR="00200AEF">
      <w:footnotePr>
        <w:numRestart w:val="eachSect"/>
      </w:footnotePr>
      <w:type w:val="continuous"/>
      <w:pgSz w:w="11906" w:h="16838"/>
      <w:pgMar w:top="1304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5690E" w14:textId="77777777" w:rsidR="00200AEF" w:rsidRDefault="00200AEF">
      <w:pPr>
        <w:spacing w:after="0"/>
      </w:pPr>
      <w:r>
        <w:separator/>
      </w:r>
    </w:p>
  </w:endnote>
  <w:endnote w:type="continuationSeparator" w:id="0">
    <w:p w14:paraId="198A7CDF" w14:textId="77777777" w:rsidR="00200AEF" w:rsidRDefault="00200A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07305287"/>
      <w:docPartObj>
        <w:docPartGallery w:val="Page Numbers (Bottom of Page)"/>
        <w:docPartUnique/>
      </w:docPartObj>
    </w:sdtPr>
    <w:sdtContent>
      <w:p w14:paraId="3CDFF059" w14:textId="77777777" w:rsidR="00C32069" w:rsidRDefault="00000000">
        <w:pPr>
          <w:pStyle w:val="Zpat"/>
          <w:jc w:val="center"/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761450CF" w14:textId="77777777" w:rsidR="00C32069" w:rsidRDefault="00000000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8ED3AE" w14:textId="77777777" w:rsidR="00200AEF" w:rsidRDefault="00200AEF">
      <w:r>
        <w:separator/>
      </w:r>
    </w:p>
  </w:footnote>
  <w:footnote w:type="continuationSeparator" w:id="0">
    <w:p w14:paraId="5179B1D6" w14:textId="77777777" w:rsidR="00200AEF" w:rsidRDefault="00200AEF">
      <w:r>
        <w:continuationSeparator/>
      </w:r>
    </w:p>
  </w:footnote>
  <w:footnote w:id="1">
    <w:p w14:paraId="3FE022C3" w14:textId="77777777" w:rsidR="00C32069" w:rsidRDefault="00000000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Ustanovení § 34 zákona č. 128/2000 Sb., o obcích (obecní zřízení), ve znění pozdějších předpisů.</w:t>
      </w:r>
    </w:p>
  </w:footnote>
  <w:footnote w:id="2">
    <w:p w14:paraId="14A279DF" w14:textId="77777777" w:rsidR="00C32069" w:rsidRDefault="00000000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382A0A1F" w14:textId="77777777" w:rsidR="00C32069" w:rsidRDefault="00000000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71B5E"/>
    <w:multiLevelType w:val="multilevel"/>
    <w:tmpl w:val="1C6CE482"/>
    <w:lvl w:ilvl="0">
      <w:start w:val="1"/>
      <w:numFmt w:val="decimal"/>
      <w:lvlText w:val="(%1)"/>
      <w:lvlJc w:val="left"/>
      <w:pPr>
        <w:ind w:left="1288" w:hanging="360"/>
      </w:p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3."/>
      <w:lvlJc w:val="right"/>
      <w:pPr>
        <w:ind w:left="2728" w:hanging="180"/>
      </w:pPr>
    </w:lvl>
    <w:lvl w:ilvl="3">
      <w:start w:val="1"/>
      <w:numFmt w:val="decimal"/>
      <w:lvlText w:val="%4."/>
      <w:lvlJc w:val="left"/>
      <w:pPr>
        <w:ind w:left="3448" w:hanging="360"/>
      </w:pPr>
    </w:lvl>
    <w:lvl w:ilvl="4">
      <w:start w:val="1"/>
      <w:numFmt w:val="lowerLetter"/>
      <w:lvlText w:val="%5."/>
      <w:lvlJc w:val="left"/>
      <w:pPr>
        <w:ind w:left="4168" w:hanging="360"/>
      </w:pPr>
    </w:lvl>
    <w:lvl w:ilvl="5">
      <w:start w:val="1"/>
      <w:numFmt w:val="lowerRoman"/>
      <w:lvlText w:val="%6."/>
      <w:lvlJc w:val="right"/>
      <w:pPr>
        <w:ind w:left="4888" w:hanging="180"/>
      </w:p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lowerLetter"/>
      <w:lvlText w:val="%8."/>
      <w:lvlJc w:val="left"/>
      <w:pPr>
        <w:ind w:left="6328" w:hanging="360"/>
      </w:pPr>
    </w:lvl>
    <w:lvl w:ilvl="8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239E2727"/>
    <w:multiLevelType w:val="multilevel"/>
    <w:tmpl w:val="847C30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CFC04AA"/>
    <w:multiLevelType w:val="multilevel"/>
    <w:tmpl w:val="221021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426098">
    <w:abstractNumId w:val="0"/>
  </w:num>
  <w:num w:numId="2" w16cid:durableId="604074803">
    <w:abstractNumId w:val="2"/>
  </w:num>
  <w:num w:numId="3" w16cid:durableId="1813668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069"/>
    <w:rsid w:val="0015495B"/>
    <w:rsid w:val="00200AEF"/>
    <w:rsid w:val="00C32069"/>
    <w:rsid w:val="00F8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D1BB3"/>
  <w15:docId w15:val="{2F99A21E-087B-4F09-90C3-B186489C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  <w:pPr>
      <w:spacing w:after="120"/>
      <w:jc w:val="both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A579C"/>
    <w:rPr>
      <w:rFonts w:ascii="Segoe UI" w:hAnsi="Segoe UI" w:cs="Segoe UI"/>
      <w:sz w:val="18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6A579C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6A579C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56B24"/>
  </w:style>
  <w:style w:type="character" w:customStyle="1" w:styleId="ZpatChar">
    <w:name w:val="Zápatí Char"/>
    <w:basedOn w:val="Standardnpsmoodstavce"/>
    <w:link w:val="Zpat"/>
    <w:uiPriority w:val="99"/>
    <w:qFormat/>
    <w:rsid w:val="00456B24"/>
  </w:style>
  <w:style w:type="character" w:styleId="Odkaznakoment">
    <w:name w:val="annotation reference"/>
    <w:basedOn w:val="Standardnpsmoodstavce"/>
    <w:uiPriority w:val="99"/>
    <w:semiHidden/>
    <w:unhideWhenUsed/>
    <w:qFormat/>
    <w:rsid w:val="00044F9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044F97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044F97"/>
    <w:rPr>
      <w:b/>
      <w:bCs/>
      <w:sz w:val="20"/>
      <w:szCs w:val="20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A579C"/>
    <w:pPr>
      <w:spacing w:after="0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044F97"/>
    <w:rPr>
      <w:b/>
      <w:bCs/>
    </w:rPr>
  </w:style>
  <w:style w:type="paragraph" w:styleId="Revize">
    <w:name w:val="Revision"/>
    <w:uiPriority w:val="99"/>
    <w:semiHidden/>
    <w:qFormat/>
    <w:rsid w:val="00C24386"/>
    <w:rPr>
      <w:sz w:val="22"/>
    </w:rPr>
  </w:style>
  <w:style w:type="paragraph" w:customStyle="1" w:styleId="Odstavec">
    <w:name w:val="Odstavec"/>
    <w:basedOn w:val="Normln"/>
    <w:qFormat/>
    <w:rsid w:val="00F75CCC"/>
    <w:pPr>
      <w:tabs>
        <w:tab w:val="left" w:pos="567"/>
      </w:tabs>
      <w:suppressAutoHyphens/>
      <w:spacing w:line="276" w:lineRule="auto"/>
      <w:textAlignment w:val="baseline"/>
    </w:pPr>
    <w:rPr>
      <w:rFonts w:ascii="Arial" w:eastAsia="Arial" w:hAnsi="Arial" w:cs="Arial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1301</Characters>
  <Application>Microsoft Office Word</Application>
  <DocSecurity>0</DocSecurity>
  <Lines>10</Lines>
  <Paragraphs>3</Paragraphs>
  <ScaleCrop>false</ScaleCrop>
  <Company>Ministerstvo vnitra ČR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dc:description/>
  <cp:lastModifiedBy>ucetni</cp:lastModifiedBy>
  <cp:revision>2</cp:revision>
  <cp:lastPrinted>2024-12-11T09:58:00Z</cp:lastPrinted>
  <dcterms:created xsi:type="dcterms:W3CDTF">2024-12-17T06:54:00Z</dcterms:created>
  <dcterms:modified xsi:type="dcterms:W3CDTF">2024-12-17T06:54:00Z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