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2E" w:rsidRDefault="00ED322E" w:rsidP="00ED322E">
      <w:pPr>
        <w:pStyle w:val="Nzev"/>
      </w:pPr>
      <w:r>
        <w:t>Obec Ohrazenice</w:t>
      </w:r>
      <w:r>
        <w:br/>
        <w:t>Zastupitelstvo obce Ohrazenice</w:t>
      </w:r>
    </w:p>
    <w:p w:rsidR="00ED322E" w:rsidRDefault="00ED322E" w:rsidP="00ED322E">
      <w:pPr>
        <w:pStyle w:val="Nadpis1"/>
      </w:pPr>
      <w:r>
        <w:t>Obecně závazná vyhláška obce Ohrazenice</w:t>
      </w:r>
      <w:r>
        <w:br/>
        <w:t>o místním poplatku za obecní systém odpadového hospodářství</w:t>
      </w:r>
    </w:p>
    <w:p w:rsidR="00ED322E" w:rsidRDefault="00ED322E" w:rsidP="00ED322E">
      <w:pPr>
        <w:pStyle w:val="UvodniVeta"/>
      </w:pPr>
      <w:r>
        <w:t xml:space="preserve">Zastupitelstvo obce Ohrazenice se na svém zasedání dne </w:t>
      </w:r>
      <w:proofErr w:type="gramStart"/>
      <w:r>
        <w:t>12.6.2024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D322E" w:rsidRDefault="00ED322E" w:rsidP="00ED322E">
      <w:pPr>
        <w:pStyle w:val="Nadpis2"/>
      </w:pPr>
      <w:r>
        <w:t>Čl. 1</w:t>
      </w:r>
      <w:r>
        <w:br/>
        <w:t>Úvodní ustanovení</w:t>
      </w:r>
    </w:p>
    <w:p w:rsidR="00ED322E" w:rsidRDefault="00ED322E" w:rsidP="00ED322E">
      <w:pPr>
        <w:pStyle w:val="Odstavec"/>
        <w:numPr>
          <w:ilvl w:val="0"/>
          <w:numId w:val="1"/>
        </w:numPr>
      </w:pPr>
      <w:r>
        <w:t>Obec Ohrazenice touto vyhláškou zavádí místní poplatek za obecní systém odpadového hospodářství (dále jen „poplatek“).</w:t>
      </w:r>
    </w:p>
    <w:p w:rsidR="00ED322E" w:rsidRDefault="00ED322E" w:rsidP="00ED322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D322E" w:rsidRDefault="00ED322E" w:rsidP="00ED322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D322E" w:rsidRDefault="00ED322E" w:rsidP="00ED322E">
      <w:pPr>
        <w:pStyle w:val="Nadpis2"/>
      </w:pPr>
      <w:r>
        <w:t>Čl. 2</w:t>
      </w:r>
      <w:r>
        <w:br/>
        <w:t>Poplatník</w:t>
      </w:r>
    </w:p>
    <w:p w:rsidR="00ED322E" w:rsidRDefault="00ED322E" w:rsidP="00ED322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D322E" w:rsidRDefault="00ED322E" w:rsidP="00ED322E">
      <w:pPr>
        <w:pStyle w:val="Odstavec"/>
        <w:numPr>
          <w:ilvl w:val="1"/>
          <w:numId w:val="1"/>
        </w:numPr>
      </w:pPr>
      <w:r>
        <w:t xml:space="preserve">fyzická osoba,  </w:t>
      </w:r>
    </w:p>
    <w:p w:rsidR="00ED322E" w:rsidRDefault="00ED322E" w:rsidP="00ED322E">
      <w:pPr>
        <w:pStyle w:val="Odstavec"/>
        <w:numPr>
          <w:ilvl w:val="0"/>
          <w:numId w:val="3"/>
        </w:numPr>
      </w:pPr>
      <w:r>
        <w:t>která má v obci trvalý pobyt</w:t>
      </w:r>
      <w:r>
        <w:rPr>
          <w:rStyle w:val="Znakapoznpodarou"/>
        </w:rPr>
        <w:footnoteReference w:id="4"/>
      </w:r>
    </w:p>
    <w:p w:rsidR="00ED322E" w:rsidRDefault="00ED322E" w:rsidP="00ED322E">
      <w:pPr>
        <w:pStyle w:val="Odstavec"/>
        <w:numPr>
          <w:ilvl w:val="0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D322E" w:rsidRDefault="00ED322E" w:rsidP="00ED322E">
      <w:pPr>
        <w:pStyle w:val="Odstavecseseznamem"/>
        <w:numPr>
          <w:ilvl w:val="0"/>
          <w:numId w:val="3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:rsidR="00ED322E" w:rsidRDefault="00ED322E" w:rsidP="00ED322E">
      <w:pPr>
        <w:pStyle w:val="Odstavecseseznamem"/>
        <w:suppressAutoHyphens w:val="0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D322E" w:rsidRDefault="00ED322E" w:rsidP="00ED322E">
      <w:pPr>
        <w:pStyle w:val="Odstavecseseznamem"/>
        <w:numPr>
          <w:ilvl w:val="0"/>
          <w:numId w:val="3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:rsidR="00ED322E" w:rsidRDefault="00ED322E" w:rsidP="00ED322E">
      <w:pPr>
        <w:pStyle w:val="Odstavecseseznamem"/>
        <w:suppressAutoHyphens w:val="0"/>
        <w:spacing w:before="120" w:after="60" w:line="264" w:lineRule="auto"/>
        <w:ind w:left="964"/>
        <w:jc w:val="both"/>
        <w:rPr>
          <w:rFonts w:ascii="Arial" w:hAnsi="Arial" w:cs="Arial"/>
          <w:sz w:val="22"/>
          <w:szCs w:val="22"/>
        </w:rPr>
      </w:pPr>
    </w:p>
    <w:p w:rsidR="00ED322E" w:rsidRDefault="00ED322E" w:rsidP="00ED322E">
      <w:pPr>
        <w:pStyle w:val="Odstavecseseznamem"/>
        <w:numPr>
          <w:ilvl w:val="0"/>
          <w:numId w:val="3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které byla udělena mezinárodní ochrana podle zákona upravujícího azyl nebo dočasná ochrana podle zákona upravujícího dočasnou ochranu cizinců,</w:t>
      </w:r>
    </w:p>
    <w:p w:rsidR="00ED322E" w:rsidRDefault="00ED322E" w:rsidP="00ED322E">
      <w:pPr>
        <w:pStyle w:val="Odstavecseseznamem"/>
        <w:rPr>
          <w:rFonts w:ascii="Arial" w:hAnsi="Arial" w:cs="Arial"/>
          <w:sz w:val="22"/>
          <w:szCs w:val="22"/>
        </w:rPr>
      </w:pPr>
    </w:p>
    <w:p w:rsidR="00ED322E" w:rsidRDefault="00ED322E" w:rsidP="00ED322E">
      <w:pPr>
        <w:pStyle w:val="Odstavecseseznamem"/>
        <w:numPr>
          <w:ilvl w:val="0"/>
          <w:numId w:val="3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má ve vlastnictví stavbu určenou k individuální rekreaci, byt nebo rodinný dům, ve kterých není hlášena k pobytu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ED322E" w:rsidRDefault="00ED322E" w:rsidP="00ED322E">
      <w:p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D322E" w:rsidRDefault="00ED322E" w:rsidP="00ED322E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D322E" w:rsidRDefault="00ED322E" w:rsidP="00ED322E">
      <w:pPr>
        <w:numPr>
          <w:ilvl w:val="0"/>
          <w:numId w:val="3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povinny obecnímu úřadu oznámit jméno, popřípadě jména, příjmení a data narození osob, za které poplatek platí.</w:t>
      </w:r>
    </w:p>
    <w:p w:rsidR="00ED322E" w:rsidRDefault="00ED322E" w:rsidP="00ED322E">
      <w:pPr>
        <w:pStyle w:val="Odstavec"/>
        <w:ind w:left="567"/>
      </w:pPr>
    </w:p>
    <w:p w:rsidR="00ED322E" w:rsidRDefault="00ED322E" w:rsidP="00ED322E">
      <w:pPr>
        <w:pStyle w:val="Nadpis2"/>
      </w:pPr>
      <w:r>
        <w:t>Čl. 3</w:t>
      </w:r>
      <w:r>
        <w:br/>
        <w:t>Ohlašovací povinnost</w:t>
      </w:r>
    </w:p>
    <w:p w:rsidR="00ED322E" w:rsidRDefault="00ED322E" w:rsidP="00ED322E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D322E" w:rsidRDefault="00ED322E" w:rsidP="00ED322E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D322E" w:rsidRDefault="00ED322E" w:rsidP="00ED322E">
      <w:pPr>
        <w:pStyle w:val="Nadpis2"/>
      </w:pPr>
      <w:r>
        <w:t>Čl. 4</w:t>
      </w:r>
      <w:r>
        <w:br/>
        <w:t>Sazba poplatku</w:t>
      </w:r>
    </w:p>
    <w:p w:rsidR="00ED322E" w:rsidRDefault="00ED322E" w:rsidP="00ED322E">
      <w:pPr>
        <w:pStyle w:val="Odstavec"/>
        <w:numPr>
          <w:ilvl w:val="0"/>
          <w:numId w:val="5"/>
        </w:numPr>
      </w:pPr>
      <w:r>
        <w:t>Sazba poplatku za kalendářní rok činí 850,-Kč.</w:t>
      </w:r>
    </w:p>
    <w:p w:rsidR="00ED322E" w:rsidRDefault="00ED322E" w:rsidP="00ED322E">
      <w:pPr>
        <w:pStyle w:val="Odstavec"/>
        <w:ind w:left="567"/>
      </w:pPr>
      <w:r>
        <w:rPr>
          <w:iCs/>
        </w:rPr>
        <w:t>Rozúčtování skutečných nákladů obce předchozího kalendářního roku na sběr a svoz netříděného komunálního odpadu za osobu a kalendářní rok je obsaženo v příloze č. 1, která tvoří nedílnou součást této vyhlášky.</w:t>
      </w:r>
    </w:p>
    <w:p w:rsidR="00ED322E" w:rsidRDefault="00ED322E" w:rsidP="00ED322E">
      <w:pPr>
        <w:numPr>
          <w:ilvl w:val="0"/>
          <w:numId w:val="6"/>
        </w:numPr>
        <w:suppressAutoHyphens w:val="0"/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 případě změny místa pobytu fyzické osoby, změny vlastnictví stavby určené k individuální rekreaci, bytu nebo rodinného domu v průběhu kalendářního roku se poplatek platí v poměrné výši, která odpovídá počtu kalendářních měsíců pobytu nebo vlastnictví v příslušném kalendářním roce. Dojde-li ke změně v průběhu kalendářního měsíce, je pro stanovení počtu měsíců rozhodný stav k poslednímu dni tohoto měsíce.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D322E" w:rsidRDefault="00ED322E" w:rsidP="00ED322E">
      <w:pPr>
        <w:pStyle w:val="Nadpis2"/>
      </w:pPr>
      <w:r>
        <w:lastRenderedPageBreak/>
        <w:t>Čl. 5</w:t>
      </w:r>
      <w:r>
        <w:br/>
        <w:t>Splatnost poplatku</w:t>
      </w:r>
    </w:p>
    <w:p w:rsidR="00ED322E" w:rsidRDefault="00ED322E" w:rsidP="00ED322E">
      <w:pPr>
        <w:pStyle w:val="Odstavec"/>
        <w:numPr>
          <w:ilvl w:val="0"/>
          <w:numId w:val="7"/>
        </w:numPr>
      </w:pPr>
      <w:r>
        <w:t>Poplatek je splatný nejpozději do 30. dubna příslušného kalendářního roku.</w:t>
      </w:r>
    </w:p>
    <w:p w:rsidR="00ED322E" w:rsidRDefault="00ED322E" w:rsidP="00ED322E">
      <w:pPr>
        <w:pStyle w:val="Odstavec"/>
        <w:numPr>
          <w:ilvl w:val="0"/>
          <w:numId w:val="3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D322E" w:rsidRDefault="00ED322E" w:rsidP="00ED322E">
      <w:pPr>
        <w:pStyle w:val="Odstavec"/>
        <w:numPr>
          <w:ilvl w:val="0"/>
          <w:numId w:val="3"/>
        </w:numPr>
      </w:pPr>
      <w:r>
        <w:t>Lhůta splatnosti neskončí poplatníkovi dříve než lhůta pro podání ohlášení podle čl. 3 odst. 1 této vyhlášky.</w:t>
      </w:r>
    </w:p>
    <w:p w:rsidR="00ED322E" w:rsidRDefault="00ED322E" w:rsidP="00ED322E">
      <w:pPr>
        <w:pStyle w:val="Nadpis2"/>
      </w:pPr>
      <w:r>
        <w:t>Čl. 6</w:t>
      </w:r>
      <w:r>
        <w:br/>
        <w:t xml:space="preserve"> Osvobození</w:t>
      </w:r>
    </w:p>
    <w:p w:rsidR="00ED322E" w:rsidRDefault="00ED322E" w:rsidP="00ED322E">
      <w:pPr>
        <w:numPr>
          <w:ilvl w:val="0"/>
          <w:numId w:val="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osvobozují:</w:t>
      </w:r>
    </w:p>
    <w:p w:rsidR="00ED322E" w:rsidRDefault="00ED322E" w:rsidP="00ED322E">
      <w:pPr>
        <w:numPr>
          <w:ilvl w:val="1"/>
          <w:numId w:val="9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mladší 4 let</w:t>
      </w:r>
    </w:p>
    <w:p w:rsidR="00ED322E" w:rsidRDefault="00ED322E" w:rsidP="00ED322E">
      <w:pPr>
        <w:numPr>
          <w:ilvl w:val="1"/>
          <w:numId w:val="9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úřední adresou trvalého pobytu Ohrazenice 84</w:t>
      </w:r>
    </w:p>
    <w:p w:rsidR="00ED322E" w:rsidRDefault="00ED322E" w:rsidP="00ED322E">
      <w:pPr>
        <w:pStyle w:val="Odstavecseseznamem"/>
        <w:numPr>
          <w:ilvl w:val="1"/>
          <w:numId w:val="9"/>
        </w:numPr>
        <w:tabs>
          <w:tab w:val="left" w:pos="419"/>
          <w:tab w:val="left" w:pos="3178"/>
        </w:tabs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ve věku od 4 do 10 let ve výši 50%</w:t>
      </w:r>
    </w:p>
    <w:p w:rsidR="00ED322E" w:rsidRDefault="00ED322E" w:rsidP="00ED322E">
      <w:pPr>
        <w:numPr>
          <w:ilvl w:val="1"/>
          <w:numId w:val="9"/>
        </w:numPr>
        <w:tabs>
          <w:tab w:val="left" w:pos="-1021"/>
          <w:tab w:val="left" w:pos="1738"/>
        </w:tabs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starší 75 let ve výši 50%.</w:t>
      </w:r>
    </w:p>
    <w:p w:rsidR="00ED322E" w:rsidRDefault="00ED322E" w:rsidP="00ED322E">
      <w:pPr>
        <w:pStyle w:val="Textbody"/>
      </w:pPr>
    </w:p>
    <w:p w:rsidR="00ED322E" w:rsidRDefault="00ED322E" w:rsidP="00ED322E">
      <w:pPr>
        <w:pStyle w:val="Odstavec"/>
        <w:numPr>
          <w:ilvl w:val="0"/>
          <w:numId w:val="9"/>
        </w:numPr>
      </w:pPr>
      <w:r>
        <w:t xml:space="preserve">Od poplatku je osvobozena osoba, které poplatková povinnost vznikla z důvodu přihlášení   </w:t>
      </w:r>
    </w:p>
    <w:p w:rsidR="00ED322E" w:rsidRDefault="00ED322E" w:rsidP="00ED322E">
      <w:pPr>
        <w:pStyle w:val="Odstavec"/>
        <w:ind w:left="567"/>
      </w:pPr>
      <w:r>
        <w:t>v obci a která je</w:t>
      </w:r>
      <w:r>
        <w:rPr>
          <w:rStyle w:val="Znakapoznpodarou"/>
        </w:rPr>
        <w:footnoteReference w:id="9"/>
      </w:r>
      <w:r>
        <w:t>:</w:t>
      </w:r>
    </w:p>
    <w:p w:rsidR="00ED322E" w:rsidRDefault="00ED322E" w:rsidP="00ED322E">
      <w:pPr>
        <w:pStyle w:val="Odstavec"/>
        <w:numPr>
          <w:ilvl w:val="1"/>
          <w:numId w:val="3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D322E" w:rsidRDefault="00ED322E" w:rsidP="00ED322E">
      <w:pPr>
        <w:pStyle w:val="Odstavec"/>
        <w:numPr>
          <w:ilvl w:val="1"/>
          <w:numId w:val="3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D322E" w:rsidRDefault="00ED322E" w:rsidP="00ED322E">
      <w:pPr>
        <w:pStyle w:val="Odstavec"/>
        <w:numPr>
          <w:ilvl w:val="1"/>
          <w:numId w:val="3"/>
        </w:numPr>
      </w:pPr>
      <w:r>
        <w:t>umístěna v domově pro osoby se zdravotním postižením, domově pro seniory, domově se zvláštním režimem nebo v chráněném bydlení,</w:t>
      </w:r>
    </w:p>
    <w:p w:rsidR="00ED322E" w:rsidRDefault="00ED322E" w:rsidP="00ED322E">
      <w:pPr>
        <w:pStyle w:val="Odstavec"/>
        <w:numPr>
          <w:ilvl w:val="1"/>
          <w:numId w:val="3"/>
        </w:numPr>
      </w:pPr>
      <w:r>
        <w:t>nebo na základě zákona omezena na osobní svobodě s výjimkou osoby vykonávající trest domácího vězení.</w:t>
      </w:r>
    </w:p>
    <w:p w:rsidR="00ED322E" w:rsidRDefault="00ED322E" w:rsidP="00ED322E">
      <w:pPr>
        <w:pStyle w:val="Odstavec"/>
        <w:numPr>
          <w:ilvl w:val="0"/>
          <w:numId w:val="9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:rsidR="00ED322E" w:rsidRDefault="00ED322E" w:rsidP="00ED322E">
      <w:pPr>
        <w:pStyle w:val="Nadpis2"/>
      </w:pPr>
      <w:r>
        <w:t>Čl. 7</w:t>
      </w:r>
      <w:r>
        <w:br/>
        <w:t>Navýšení poplatku</w:t>
      </w:r>
    </w:p>
    <w:p w:rsidR="00ED322E" w:rsidRDefault="00ED322E" w:rsidP="00ED322E">
      <w:pPr>
        <w:numPr>
          <w:ilvl w:val="0"/>
          <w:numId w:val="10"/>
        </w:numPr>
        <w:suppressAutoHyphens w:val="0"/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D322E" w:rsidRDefault="00ED322E" w:rsidP="00ED322E">
      <w:pPr>
        <w:numPr>
          <w:ilvl w:val="0"/>
          <w:numId w:val="10"/>
        </w:numPr>
        <w:suppressAutoHyphens w:val="0"/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Včas nezaplacené nebo neodvedené poplatky nebo část těchto poplatků může obecní úřad zvýšit až na trojnásobek; toto zvýšení je příslušenstvím poplatku.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ED322E" w:rsidRDefault="00ED322E" w:rsidP="00ED322E">
      <w:pPr>
        <w:pStyle w:val="Textbody"/>
      </w:pPr>
    </w:p>
    <w:p w:rsidR="00ED322E" w:rsidRDefault="00ED322E" w:rsidP="00ED322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D322E" w:rsidRDefault="00ED322E" w:rsidP="00ED322E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:rsidR="00ED322E" w:rsidRDefault="00ED322E" w:rsidP="00ED322E">
      <w:pPr>
        <w:numPr>
          <w:ilvl w:val="0"/>
          <w:numId w:val="11"/>
        </w:numPr>
        <w:suppressAutoHyphens w:val="0"/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Je-li poplatník</w:t>
      </w:r>
      <w:r>
        <w:rPr>
          <w:rFonts w:ascii="Arial" w:hAnsi="Arial" w:cs="Arial"/>
          <w:bCs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>době vzniku povinnosti zaplatit poplatek nezletilý, odpovídají za zaplacení poplatku tento poplatník a jeho zákonný zástupce společně a nerozdílně; zákonný zástupce má v takovém případě stejné procesní postavení jako poplatník.</w:t>
      </w:r>
    </w:p>
    <w:p w:rsidR="00ED322E" w:rsidRDefault="00ED322E" w:rsidP="00ED322E">
      <w:pPr>
        <w:numPr>
          <w:ilvl w:val="0"/>
          <w:numId w:val="1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Nezaplatí-li poplatek poplatník nebo jeho zákonný zástupce, vyměří obecní úřad poplatek jednomu z nich.</w:t>
      </w:r>
    </w:p>
    <w:p w:rsidR="00ED322E" w:rsidRDefault="00ED322E" w:rsidP="00ED322E">
      <w:pPr>
        <w:pStyle w:val="Textbody"/>
      </w:pPr>
    </w:p>
    <w:p w:rsidR="00ED322E" w:rsidRDefault="00ED322E" w:rsidP="00ED322E">
      <w:pPr>
        <w:pStyle w:val="Nadpis2"/>
      </w:pPr>
      <w:r>
        <w:t>Čl. 9</w:t>
      </w:r>
      <w:r>
        <w:br/>
        <w:t>Přechodné a zrušovací ustanovení</w:t>
      </w:r>
    </w:p>
    <w:p w:rsidR="00ED322E" w:rsidRDefault="00ED322E" w:rsidP="00ED322E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:rsidR="00ED322E" w:rsidRDefault="00ED322E" w:rsidP="00ED322E">
      <w:pPr>
        <w:pStyle w:val="Odstavec"/>
        <w:numPr>
          <w:ilvl w:val="0"/>
          <w:numId w:val="9"/>
        </w:numPr>
      </w:pPr>
      <w:r>
        <w:t>Zrušuje se obecně závazná vyhláška č. 1/2023, Obecně závazná vyhláška o místních poplatcích, ze dne 21. prosince 2022.</w:t>
      </w:r>
    </w:p>
    <w:p w:rsidR="00ED322E" w:rsidRDefault="00ED322E" w:rsidP="00ED322E">
      <w:pPr>
        <w:pStyle w:val="Nadpis2"/>
      </w:pPr>
      <w:r>
        <w:t>Čl. 10</w:t>
      </w:r>
      <w:r>
        <w:br/>
        <w:t>Účinnost</w:t>
      </w:r>
    </w:p>
    <w:p w:rsidR="00ED322E" w:rsidRDefault="00ED322E" w:rsidP="00ED322E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D322E" w:rsidTr="00ED322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D322E" w:rsidRDefault="00ED322E">
            <w:pPr>
              <w:pStyle w:val="PodpisovePole"/>
            </w:pPr>
            <w:r>
              <w:t>Mgr. Tomáš Král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D322E" w:rsidRDefault="00ED322E">
            <w:pPr>
              <w:pStyle w:val="PodpisovePole"/>
            </w:pPr>
            <w:r>
              <w:t>Petr Kusý v. r.</w:t>
            </w:r>
            <w:r>
              <w:br/>
              <w:t xml:space="preserve"> místostarosta</w:t>
            </w:r>
          </w:p>
        </w:tc>
      </w:tr>
    </w:tbl>
    <w:p w:rsidR="00925E33" w:rsidRDefault="00925E33">
      <w:bookmarkStart w:id="0" w:name="_GoBack"/>
      <w:bookmarkEnd w:id="0"/>
    </w:p>
    <w:sectPr w:rsidR="0092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754" w:rsidRDefault="00613754" w:rsidP="00ED322E">
      <w:r>
        <w:separator/>
      </w:r>
    </w:p>
  </w:endnote>
  <w:endnote w:type="continuationSeparator" w:id="0">
    <w:p w:rsidR="00613754" w:rsidRDefault="00613754" w:rsidP="00ED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754" w:rsidRDefault="00613754" w:rsidP="00ED322E">
      <w:r>
        <w:separator/>
      </w:r>
    </w:p>
  </w:footnote>
  <w:footnote w:type="continuationSeparator" w:id="0">
    <w:p w:rsidR="00613754" w:rsidRDefault="00613754" w:rsidP="00ED322E">
      <w:r>
        <w:continuationSeparator/>
      </w:r>
    </w:p>
  </w:footnote>
  <w:footnote w:id="1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D322E" w:rsidRDefault="00ED322E" w:rsidP="00ED322E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10b odst. 5 zákona o místních poplatcích</w:t>
      </w:r>
    </w:p>
  </w:footnote>
  <w:footnote w:id="9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:rsidR="00ED322E" w:rsidRDefault="00ED322E" w:rsidP="00ED322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11">
    <w:p w:rsidR="00ED322E" w:rsidRDefault="00ED322E" w:rsidP="00ED322E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:rsidR="00ED322E" w:rsidRDefault="00ED322E" w:rsidP="00ED322E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F52"/>
    <w:multiLevelType w:val="multilevel"/>
    <w:tmpl w:val="BC3C016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03A3FB2"/>
    <w:multiLevelType w:val="multilevel"/>
    <w:tmpl w:val="C0980542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6513A0D"/>
    <w:multiLevelType w:val="multilevel"/>
    <w:tmpl w:val="8F7E74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B13B98"/>
    <w:multiLevelType w:val="multilevel"/>
    <w:tmpl w:val="0444EF9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43E73C21"/>
    <w:multiLevelType w:val="multilevel"/>
    <w:tmpl w:val="0B8AF45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4D464E93"/>
    <w:multiLevelType w:val="multilevel"/>
    <w:tmpl w:val="34C84C8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70927077"/>
    <w:multiLevelType w:val="multilevel"/>
    <w:tmpl w:val="C192A84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2E"/>
    <w:rsid w:val="00613754"/>
    <w:rsid w:val="00925E33"/>
    <w:rsid w:val="00E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C818-A1BA-4835-B192-0B179C8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22E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Textbody"/>
    <w:link w:val="Nadpis1Char"/>
    <w:qFormat/>
    <w:rsid w:val="00ED322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Textbody"/>
    <w:link w:val="Nadpis2Char"/>
    <w:semiHidden/>
    <w:unhideWhenUsed/>
    <w:qFormat/>
    <w:rsid w:val="00ED322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322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ED322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ED322E"/>
    <w:pPr>
      <w:spacing w:after="140" w:line="276" w:lineRule="auto"/>
    </w:pPr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semiHidden/>
    <w:unhideWhenUsed/>
    <w:rsid w:val="00ED322E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32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Textbody"/>
    <w:link w:val="NzevChar"/>
    <w:qFormat/>
    <w:rsid w:val="00ED322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ED322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qFormat/>
    <w:rsid w:val="00ED322E"/>
    <w:pPr>
      <w:ind w:left="720"/>
    </w:pPr>
    <w:rPr>
      <w:rFonts w:cs="Mangal"/>
      <w:szCs w:val="21"/>
    </w:rPr>
  </w:style>
  <w:style w:type="paragraph" w:customStyle="1" w:styleId="UvodniVeta">
    <w:name w:val="UvodniVeta"/>
    <w:basedOn w:val="Textbody"/>
    <w:rsid w:val="00ED322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ED322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ED322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ED322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slalnk">
    <w:name w:val="Čísla článků"/>
    <w:basedOn w:val="Normln"/>
    <w:rsid w:val="00ED322E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character" w:styleId="Znakapoznpodarou">
    <w:name w:val="footnote reference"/>
    <w:basedOn w:val="Standardnpsmoodstavce"/>
    <w:semiHidden/>
    <w:unhideWhenUsed/>
    <w:rsid w:val="00ED322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1</cp:revision>
  <dcterms:created xsi:type="dcterms:W3CDTF">2024-06-24T06:33:00Z</dcterms:created>
  <dcterms:modified xsi:type="dcterms:W3CDTF">2024-06-24T06:34:00Z</dcterms:modified>
</cp:coreProperties>
</file>