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C79053" w14:textId="77777777" w:rsidR="00616664" w:rsidRPr="00C15F8F" w:rsidRDefault="00616664" w:rsidP="00616664">
      <w:pPr>
        <w:widowControl w:val="0"/>
        <w:autoSpaceDE w:val="0"/>
        <w:autoSpaceDN w:val="0"/>
        <w:adjustRightInd w:val="0"/>
        <w:spacing w:after="0" w:line="240" w:lineRule="auto"/>
        <w:jc w:val="both"/>
        <w:rPr>
          <w:rFonts w:ascii="Arial" w:eastAsia="Times New Roman" w:hAnsi="Arial" w:cs="Times New Roman"/>
          <w:sz w:val="20"/>
          <w:szCs w:val="20"/>
          <w:lang w:eastAsia="cs-CZ"/>
        </w:rPr>
      </w:pPr>
      <w:r w:rsidRPr="00C15F8F">
        <w:rPr>
          <w:rFonts w:ascii="Arial" w:eastAsia="Times New Roman" w:hAnsi="Arial" w:cs="Times New Roman"/>
          <w:noProof/>
          <w:sz w:val="20"/>
          <w:szCs w:val="20"/>
          <w:lang w:eastAsia="cs-CZ"/>
        </w:rPr>
        <w:drawing>
          <wp:anchor distT="0" distB="0" distL="114300" distR="114300" simplePos="0" relativeHeight="251659264" behindDoc="1" locked="0" layoutInCell="1" allowOverlap="1" wp14:anchorId="26E95B36" wp14:editId="27B30EEA">
            <wp:simplePos x="0" y="0"/>
            <wp:positionH relativeFrom="margin">
              <wp:align>right</wp:align>
            </wp:positionH>
            <wp:positionV relativeFrom="margin">
              <wp:posOffset>245745</wp:posOffset>
            </wp:positionV>
            <wp:extent cx="1418590" cy="358140"/>
            <wp:effectExtent l="0" t="0" r="0" b="3810"/>
            <wp:wrapNone/>
            <wp:docPr id="1" name="Obrázek 1" descr="espis_barco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0" descr="espis_barcode.png"/>
                    <pic:cNvPicPr>
                      <a:picLocks noChangeAspect="1" noChangeArrowheads="1"/>
                    </pic:cNvPicPr>
                  </pic:nvPicPr>
                  <pic:blipFill>
                    <a:blip r:embed="rId7"/>
                    <a:srcRect/>
                    <a:stretch>
                      <a:fillRect/>
                    </a:stretch>
                  </pic:blipFill>
                  <pic:spPr bwMode="auto">
                    <a:xfrm>
                      <a:off x="0" y="0"/>
                      <a:ext cx="1418590" cy="358140"/>
                    </a:xfrm>
                    <a:prstGeom prst="rect">
                      <a:avLst/>
                    </a:prstGeom>
                    <a:noFill/>
                  </pic:spPr>
                </pic:pic>
              </a:graphicData>
            </a:graphic>
            <wp14:sizeRelH relativeFrom="page">
              <wp14:pctWidth>0</wp14:pctWidth>
            </wp14:sizeRelH>
            <wp14:sizeRelV relativeFrom="page">
              <wp14:pctHeight>0</wp14:pctHeight>
            </wp14:sizeRelV>
          </wp:anchor>
        </w:drawing>
      </w:r>
      <w:r w:rsidRPr="00C15F8F">
        <w:rPr>
          <w:rFonts w:ascii="Arial" w:eastAsia="Times New Roman" w:hAnsi="Arial" w:cs="Times New Roman"/>
          <w:sz w:val="20"/>
          <w:szCs w:val="20"/>
          <w:lang w:eastAsia="cs-CZ"/>
        </w:rPr>
        <w:t xml:space="preserve">Č. j. </w:t>
      </w:r>
      <w:sdt>
        <w:sdtPr>
          <w:rPr>
            <w:rFonts w:ascii="Arial" w:eastAsia="Times New Roman" w:hAnsi="Arial" w:cs="Times New Roman"/>
            <w:sz w:val="20"/>
            <w:szCs w:val="20"/>
            <w:lang w:eastAsia="cs-CZ"/>
          </w:rPr>
          <w:alias w:val="Naše č. j."/>
          <w:tag w:val="espis_objektsps/evidencni_cislo"/>
          <w:id w:val="404497727"/>
          <w:placeholder>
            <w:docPart w:val="AEC567BA72B2431BA210BBA91CC550D3"/>
          </w:placeholder>
        </w:sdtPr>
        <w:sdtEndPr/>
        <w:sdtContent>
          <w:sdt>
            <w:sdtPr>
              <w:rPr>
                <w:rFonts w:ascii="Arial" w:eastAsia="Times New Roman" w:hAnsi="Arial" w:cs="Times New Roman"/>
                <w:sz w:val="20"/>
                <w:szCs w:val="20"/>
                <w:lang w:eastAsia="cs-CZ"/>
              </w:rPr>
              <w:alias w:val="Naše č. j."/>
              <w:tag w:val="spis_objektsps/evidencni_cislo"/>
              <w:id w:val="576329977"/>
              <w:placeholder>
                <w:docPart w:val="AEC567BA72B2431BA210BBA91CC550D3"/>
              </w:placeholder>
              <w:showingPlcHdr/>
            </w:sdtPr>
            <w:sdtEndPr/>
            <w:sdtContent>
              <w:r w:rsidRPr="00C15F8F">
                <w:rPr>
                  <w:rFonts w:ascii="Arial" w:eastAsia="Times New Roman" w:hAnsi="Arial" w:cs="Times New Roman"/>
                  <w:sz w:val="20"/>
                  <w:szCs w:val="20"/>
                  <w:lang w:eastAsia="cs-CZ"/>
                </w:rPr>
                <w:t>SVS/2025/172179</w:t>
              </w:r>
            </w:sdtContent>
          </w:sdt>
        </w:sdtContent>
      </w:sdt>
    </w:p>
    <w:p w14:paraId="24F86FF5" w14:textId="77777777" w:rsidR="00616664" w:rsidRPr="00C15F8F" w:rsidRDefault="00616664" w:rsidP="00616664">
      <w:pPr>
        <w:tabs>
          <w:tab w:val="left" w:pos="709"/>
          <w:tab w:val="left" w:pos="5387"/>
          <w:tab w:val="left" w:pos="5954"/>
        </w:tabs>
        <w:spacing w:before="360" w:after="0" w:line="240" w:lineRule="auto"/>
        <w:jc w:val="both"/>
        <w:rPr>
          <w:rFonts w:ascii="Arial" w:eastAsia="Calibri" w:hAnsi="Arial" w:cs="Arial"/>
          <w:sz w:val="20"/>
          <w:szCs w:val="20"/>
        </w:rPr>
      </w:pPr>
    </w:p>
    <w:p w14:paraId="69EBDF7F" w14:textId="74EC0B64" w:rsidR="00616664" w:rsidRDefault="00616664" w:rsidP="00616664">
      <w:pPr>
        <w:keepNext/>
        <w:keepLines/>
        <w:tabs>
          <w:tab w:val="left" w:pos="709"/>
          <w:tab w:val="left" w:pos="5387"/>
        </w:tabs>
        <w:spacing w:before="480" w:after="0" w:line="240" w:lineRule="auto"/>
        <w:jc w:val="center"/>
        <w:outlineLvl w:val="0"/>
        <w:rPr>
          <w:rFonts w:ascii="Arial" w:eastAsia="Times New Roman" w:hAnsi="Arial" w:cs="Times New Roman"/>
          <w:b/>
          <w:bCs/>
          <w:sz w:val="26"/>
          <w:szCs w:val="28"/>
        </w:rPr>
      </w:pPr>
      <w:r w:rsidRPr="00C15F8F">
        <w:rPr>
          <w:rFonts w:ascii="Arial" w:eastAsia="Times New Roman" w:hAnsi="Arial" w:cs="Times New Roman"/>
          <w:b/>
          <w:bCs/>
          <w:sz w:val="26"/>
          <w:szCs w:val="28"/>
        </w:rPr>
        <w:t xml:space="preserve">Nařízení Státní veterinární správy </w:t>
      </w:r>
    </w:p>
    <w:p w14:paraId="6FD5565A" w14:textId="77777777" w:rsidR="00E9439D" w:rsidRPr="006C2864" w:rsidRDefault="00E9439D" w:rsidP="004722A4">
      <w:pPr>
        <w:pStyle w:val="Odstavec"/>
        <w:spacing w:before="360"/>
        <w:rPr>
          <w:sz w:val="22"/>
          <w:szCs w:val="22"/>
        </w:rPr>
      </w:pPr>
      <w:r w:rsidRPr="006C2864">
        <w:rPr>
          <w:sz w:val="22"/>
          <w:szCs w:val="22"/>
        </w:rPr>
        <w:t xml:space="preserve">Krajská veterinární správa Státní veterinární správy pro Jihočeský kraj (dále jen správní orgán nebo KVS) jako místně a věcně příslušný správní orgán podle § 49 odst. 1 písm. c) zákona č. 166/1999 Sb., o veterinární péči a o změně některých souvisejících zákonů (veterinární zákon) ve znění pozdějších předpisů (dále jen veterinární zákon), v souladu </w:t>
      </w:r>
      <w:r>
        <w:rPr>
          <w:sz w:val="22"/>
          <w:szCs w:val="22"/>
        </w:rPr>
        <w:t>s § </w:t>
      </w:r>
      <w:r w:rsidRPr="006C2864">
        <w:rPr>
          <w:sz w:val="22"/>
          <w:szCs w:val="22"/>
        </w:rPr>
        <w:t>54 odst. 2 písm. a) a odst. 3 veterinárního zákona a podle nařízení Evropského parlamentu a</w:t>
      </w:r>
      <w:r>
        <w:rPr>
          <w:sz w:val="22"/>
          <w:szCs w:val="22"/>
        </w:rPr>
        <w:t> </w:t>
      </w:r>
      <w:r w:rsidRPr="006C2864">
        <w:rPr>
          <w:sz w:val="22"/>
          <w:szCs w:val="22"/>
        </w:rPr>
        <w:t>Rady (EU) 2016/429 ze dne 9. března 2016 o nákazách zvířat a o změně a zrušení některých aktů v oblasti zdraví zvířat („právní rámec pro zdraví zvířat“), v platném znění, nařízení Komise v přenesené pravomoci (EU) 2020/687 ze dne 17. prosince 2019, kterým se doplňuje nařízení Evropského parlamentu a Rady (EU) 2016/429, pokud jde o pravidla pro prevenci a tlumení určitých nákaz uvedených na seznamu, (dále jen „</w:t>
      </w:r>
      <w:proofErr w:type="spellStart"/>
      <w:r w:rsidRPr="006C2864">
        <w:rPr>
          <w:sz w:val="22"/>
          <w:szCs w:val="22"/>
        </w:rPr>
        <w:t>nař</w:t>
      </w:r>
      <w:proofErr w:type="spellEnd"/>
      <w:r w:rsidRPr="006C2864">
        <w:rPr>
          <w:sz w:val="22"/>
          <w:szCs w:val="22"/>
        </w:rPr>
        <w:t xml:space="preserve">. 2020/687“), a v souladu s ustanovením § 75a odst. 1 a 2 veterinárního zákona nařizuje tato </w:t>
      </w:r>
    </w:p>
    <w:p w14:paraId="665EB919" w14:textId="77777777" w:rsidR="00E9439D" w:rsidRDefault="00E9439D" w:rsidP="004722A4">
      <w:pPr>
        <w:spacing w:before="240" w:after="360" w:line="240" w:lineRule="auto"/>
        <w:jc w:val="center"/>
        <w:rPr>
          <w:rFonts w:ascii="Arial" w:eastAsia="Times New Roman" w:hAnsi="Arial" w:cs="Arial"/>
          <w:b/>
          <w:iCs/>
          <w:spacing w:val="15"/>
          <w:sz w:val="26"/>
          <w:szCs w:val="26"/>
        </w:rPr>
      </w:pPr>
      <w:r>
        <w:rPr>
          <w:rFonts w:ascii="Arial" w:eastAsia="Times New Roman" w:hAnsi="Arial" w:cs="Arial"/>
          <w:b/>
          <w:iCs/>
          <w:spacing w:val="15"/>
          <w:sz w:val="26"/>
          <w:szCs w:val="26"/>
        </w:rPr>
        <w:t>mimořádná veterinární opatření:</w:t>
      </w:r>
    </w:p>
    <w:p w14:paraId="5AEFDE67" w14:textId="77777777" w:rsidR="00E9439D" w:rsidRDefault="00E9439D" w:rsidP="00E9439D">
      <w:pPr>
        <w:keepNext/>
        <w:numPr>
          <w:ilvl w:val="0"/>
          <w:numId w:val="7"/>
        </w:numPr>
        <w:spacing w:before="240" w:after="0" w:line="240" w:lineRule="auto"/>
        <w:ind w:left="0"/>
        <w:jc w:val="center"/>
        <w:outlineLvl w:val="0"/>
        <w:rPr>
          <w:rFonts w:ascii="Arial" w:eastAsia="Times New Roman" w:hAnsi="Arial" w:cs="Arial"/>
          <w:kern w:val="32"/>
          <w:lang w:eastAsia="cs-CZ"/>
        </w:rPr>
      </w:pPr>
    </w:p>
    <w:p w14:paraId="3F340BF4" w14:textId="77777777" w:rsidR="00E9439D" w:rsidRPr="009561B5" w:rsidRDefault="00E9439D" w:rsidP="00E9439D">
      <w:pPr>
        <w:pStyle w:val="Odstavec"/>
        <w:spacing w:before="240" w:after="240"/>
        <w:ind w:firstLine="0"/>
        <w:jc w:val="center"/>
        <w:rPr>
          <w:b/>
          <w:sz w:val="26"/>
          <w:szCs w:val="26"/>
        </w:rPr>
      </w:pPr>
      <w:r w:rsidRPr="009561B5">
        <w:rPr>
          <w:b/>
          <w:sz w:val="26"/>
          <w:szCs w:val="26"/>
        </w:rPr>
        <w:t>Výskyt nákazy a poučení o nákaze</w:t>
      </w:r>
    </w:p>
    <w:p w14:paraId="4ABB771E" w14:textId="77777777" w:rsidR="00E9439D" w:rsidRPr="00C05B71" w:rsidRDefault="00E9439D" w:rsidP="00E9439D">
      <w:pPr>
        <w:pStyle w:val="Odstavec"/>
        <w:numPr>
          <w:ilvl w:val="0"/>
          <w:numId w:val="8"/>
        </w:numPr>
        <w:ind w:left="0" w:firstLine="426"/>
        <w:rPr>
          <w:b/>
          <w:sz w:val="22"/>
          <w:szCs w:val="22"/>
        </w:rPr>
      </w:pPr>
      <w:r w:rsidRPr="00DD2ED1">
        <w:rPr>
          <w:b/>
          <w:sz w:val="22"/>
          <w:szCs w:val="22"/>
        </w:rPr>
        <w:t>Tato mimořádná veterinární opatření jsou vydávána na základě potvrzení výskytu</w:t>
      </w:r>
      <w:r>
        <w:rPr>
          <w:b/>
          <w:sz w:val="22"/>
          <w:szCs w:val="22"/>
        </w:rPr>
        <w:t xml:space="preserve"> </w:t>
      </w:r>
      <w:r w:rsidRPr="00DD2ED1">
        <w:rPr>
          <w:b/>
          <w:sz w:val="22"/>
          <w:szCs w:val="22"/>
        </w:rPr>
        <w:t>nebezpečné nákazy vydávána za účelem zamezení šíření nebezpečné nákazy</w:t>
      </w:r>
      <w:r w:rsidRPr="00DD2ED1">
        <w:rPr>
          <w:sz w:val="22"/>
          <w:szCs w:val="22"/>
        </w:rPr>
        <w:t xml:space="preserve"> - </w:t>
      </w:r>
      <w:r w:rsidRPr="00DD2ED1">
        <w:rPr>
          <w:b/>
          <w:bCs/>
          <w:sz w:val="22"/>
          <w:szCs w:val="22"/>
        </w:rPr>
        <w:t xml:space="preserve">vysoce patogenní </w:t>
      </w:r>
      <w:proofErr w:type="spellStart"/>
      <w:r w:rsidRPr="00DD2ED1">
        <w:rPr>
          <w:b/>
          <w:bCs/>
          <w:sz w:val="22"/>
          <w:szCs w:val="22"/>
        </w:rPr>
        <w:t>aviární</w:t>
      </w:r>
      <w:proofErr w:type="spellEnd"/>
      <w:r w:rsidRPr="00DD2ED1">
        <w:rPr>
          <w:b/>
          <w:bCs/>
          <w:sz w:val="22"/>
          <w:szCs w:val="22"/>
        </w:rPr>
        <w:t xml:space="preserve"> influenzy (dále jen „nákaza“), která byla potvrzena v </w:t>
      </w:r>
      <w:proofErr w:type="spellStart"/>
      <w:r w:rsidRPr="00DD2ED1">
        <w:rPr>
          <w:rFonts w:eastAsia="Times New Roman"/>
          <w:b/>
          <w:bCs/>
          <w:sz w:val="22"/>
          <w:szCs w:val="22"/>
        </w:rPr>
        <w:t>k.ú</w:t>
      </w:r>
      <w:proofErr w:type="spellEnd"/>
      <w:r w:rsidRPr="00DD2ED1">
        <w:rPr>
          <w:rFonts w:eastAsia="Times New Roman"/>
          <w:b/>
          <w:bCs/>
          <w:sz w:val="22"/>
          <w:szCs w:val="22"/>
        </w:rPr>
        <w:t>. 605247 - Blatná (okres Strakonice)</w:t>
      </w:r>
      <w:r>
        <w:rPr>
          <w:rFonts w:eastAsia="Times New Roman"/>
          <w:b/>
          <w:bCs/>
          <w:sz w:val="22"/>
          <w:szCs w:val="22"/>
        </w:rPr>
        <w:t>.</w:t>
      </w:r>
    </w:p>
    <w:p w14:paraId="14D58DD2" w14:textId="77777777" w:rsidR="00E9439D" w:rsidRDefault="00E9439D" w:rsidP="00E9439D">
      <w:pPr>
        <w:pStyle w:val="Odstavec"/>
        <w:numPr>
          <w:ilvl w:val="0"/>
          <w:numId w:val="8"/>
        </w:numPr>
        <w:ind w:left="0" w:firstLine="360"/>
        <w:rPr>
          <w:sz w:val="22"/>
          <w:szCs w:val="22"/>
        </w:rPr>
      </w:pPr>
      <w:proofErr w:type="spellStart"/>
      <w:r>
        <w:rPr>
          <w:sz w:val="22"/>
          <w:szCs w:val="22"/>
        </w:rPr>
        <w:t>Aviární</w:t>
      </w:r>
      <w:proofErr w:type="spellEnd"/>
      <w:r>
        <w:rPr>
          <w:sz w:val="22"/>
          <w:szCs w:val="22"/>
        </w:rPr>
        <w:t xml:space="preserve"> influenza (ptačí chřipka) je infekční onemocnění ptáků virového původu. Původcem onemocnění je chřipkový virus typu A, různých subtypů. Onemocnění se klinicky projevuje apatií, sníženým příjmem krmiva, sníženou snáškou, dýchacími potížemi, otoky na hlavě, </w:t>
      </w:r>
      <w:proofErr w:type="spellStart"/>
      <w:r>
        <w:rPr>
          <w:sz w:val="22"/>
          <w:szCs w:val="22"/>
        </w:rPr>
        <w:t>krváceninami</w:t>
      </w:r>
      <w:proofErr w:type="spellEnd"/>
      <w:r>
        <w:rPr>
          <w:sz w:val="22"/>
          <w:szCs w:val="22"/>
        </w:rPr>
        <w:t xml:space="preserve"> na končetinách a zvýšeným úhynem. Nemocnost i úmrtnost může dosahovat až 100%. Inkubační doba je 3 až 7 dní a jednotlivé druhy ptáků jsou k nákaze různě vnímavé. Nejvíce vnímavá k onemocnění je hrabavá a vodní drůbež a volně žijící vodní ptáci. K přenosu onemocnění dochází přímo z nemocných ptáků, nebo nepřímo pomocí kontaminovaných pomůcek, krmiva, vody apod. K infekci dochází nejčastěji přes trávicí ústrojí. Nemocní ptáci vylučují virus sekrety a exkrety, které následně kontaminují peří a okolí. Rozlišuje se vysoce patogenní forma </w:t>
      </w:r>
      <w:proofErr w:type="spellStart"/>
      <w:r>
        <w:rPr>
          <w:sz w:val="22"/>
          <w:szCs w:val="22"/>
        </w:rPr>
        <w:t>aviární</w:t>
      </w:r>
      <w:proofErr w:type="spellEnd"/>
      <w:r>
        <w:rPr>
          <w:sz w:val="22"/>
          <w:szCs w:val="22"/>
        </w:rPr>
        <w:t xml:space="preserve"> influenzy (HPAI) a nízce patogenní forma </w:t>
      </w:r>
      <w:proofErr w:type="spellStart"/>
      <w:r>
        <w:rPr>
          <w:sz w:val="22"/>
          <w:szCs w:val="22"/>
        </w:rPr>
        <w:t>aviární</w:t>
      </w:r>
      <w:proofErr w:type="spellEnd"/>
      <w:r>
        <w:rPr>
          <w:sz w:val="22"/>
          <w:szCs w:val="22"/>
        </w:rPr>
        <w:t xml:space="preserve"> influenzy (LPAI). Obě formy podléhají podle veterinárního zákona oznamovací povinnosti. U HPAI může výjimečně dojít při vysoké infekční dávce k přenosu na člověka, nebo na jiné savce. Virus je ničen běžnými dezinfekčními přípravky.</w:t>
      </w:r>
    </w:p>
    <w:p w14:paraId="5FAE758C" w14:textId="77777777" w:rsidR="00E9439D" w:rsidRDefault="00E9439D" w:rsidP="00E9439D">
      <w:pPr>
        <w:pStyle w:val="Datum"/>
        <w:tabs>
          <w:tab w:val="center" w:pos="4534"/>
        </w:tabs>
        <w:spacing w:after="240"/>
        <w:jc w:val="center"/>
        <w:rPr>
          <w:rFonts w:cs="Arial"/>
          <w:sz w:val="22"/>
          <w:szCs w:val="22"/>
        </w:rPr>
      </w:pPr>
      <w:r>
        <w:rPr>
          <w:rFonts w:cs="Arial"/>
          <w:sz w:val="22"/>
          <w:szCs w:val="22"/>
        </w:rPr>
        <w:t>Čl. 2</w:t>
      </w:r>
    </w:p>
    <w:p w14:paraId="42E067E8" w14:textId="77777777" w:rsidR="00E9439D" w:rsidRPr="009561B5" w:rsidRDefault="00E9439D" w:rsidP="00E9439D">
      <w:pPr>
        <w:pStyle w:val="Podpisovdoloka"/>
        <w:spacing w:after="240"/>
        <w:ind w:left="0"/>
        <w:rPr>
          <w:b/>
          <w:sz w:val="26"/>
          <w:szCs w:val="26"/>
        </w:rPr>
      </w:pPr>
      <w:r w:rsidRPr="009561B5">
        <w:rPr>
          <w:b/>
          <w:sz w:val="26"/>
          <w:szCs w:val="26"/>
        </w:rPr>
        <w:t>Vymezení ochranného pásma a pásma dozoru</w:t>
      </w:r>
    </w:p>
    <w:p w14:paraId="35FF0646" w14:textId="77777777" w:rsidR="00E9439D" w:rsidRDefault="00E9439D" w:rsidP="00E012C6">
      <w:pPr>
        <w:pStyle w:val="Default"/>
        <w:numPr>
          <w:ilvl w:val="0"/>
          <w:numId w:val="9"/>
        </w:numPr>
        <w:spacing w:after="120"/>
        <w:ind w:left="284" w:firstLine="0"/>
        <w:rPr>
          <w:sz w:val="22"/>
          <w:szCs w:val="22"/>
        </w:rPr>
      </w:pPr>
      <w:r>
        <w:rPr>
          <w:b/>
          <w:bCs/>
          <w:sz w:val="22"/>
          <w:szCs w:val="22"/>
        </w:rPr>
        <w:t xml:space="preserve">Ochranným pásmem </w:t>
      </w:r>
      <w:r>
        <w:rPr>
          <w:sz w:val="22"/>
          <w:szCs w:val="22"/>
        </w:rPr>
        <w:t xml:space="preserve">se stanovují: </w:t>
      </w:r>
    </w:p>
    <w:p w14:paraId="13A080DA" w14:textId="77777777" w:rsidR="00E9439D" w:rsidRDefault="00E9439D" w:rsidP="00E9439D">
      <w:pPr>
        <w:pStyle w:val="Default"/>
        <w:spacing w:after="120"/>
        <w:ind w:left="284"/>
        <w:rPr>
          <w:sz w:val="22"/>
          <w:szCs w:val="22"/>
          <w:u w:val="single"/>
        </w:rPr>
      </w:pPr>
      <w:r w:rsidRPr="00ED28F7">
        <w:rPr>
          <w:sz w:val="22"/>
          <w:szCs w:val="22"/>
          <w:u w:val="single"/>
        </w:rPr>
        <w:t>Celá následující katastrální území:</w:t>
      </w:r>
      <w:r>
        <w:rPr>
          <w:sz w:val="22"/>
          <w:szCs w:val="22"/>
          <w:u w:val="single"/>
        </w:rPr>
        <w:t xml:space="preserve"> </w:t>
      </w:r>
    </w:p>
    <w:p w14:paraId="0F7BE15F" w14:textId="77777777" w:rsidR="00E9439D" w:rsidRDefault="00E9439D" w:rsidP="00E9439D">
      <w:pPr>
        <w:pStyle w:val="Default"/>
        <w:spacing w:before="120" w:after="120"/>
        <w:ind w:left="284"/>
        <w:jc w:val="both"/>
        <w:rPr>
          <w:sz w:val="22"/>
          <w:szCs w:val="22"/>
        </w:rPr>
      </w:pPr>
      <w:r w:rsidRPr="00ED28F7">
        <w:rPr>
          <w:sz w:val="22"/>
          <w:szCs w:val="22"/>
        </w:rPr>
        <w:t xml:space="preserve">Bezdědovice (603457); Blatná (605247); Buzice (616401); </w:t>
      </w:r>
      <w:proofErr w:type="spellStart"/>
      <w:r w:rsidRPr="00ED28F7">
        <w:rPr>
          <w:sz w:val="22"/>
          <w:szCs w:val="22"/>
        </w:rPr>
        <w:t>Hněvkov</w:t>
      </w:r>
      <w:proofErr w:type="spellEnd"/>
      <w:r w:rsidRPr="00ED28F7">
        <w:rPr>
          <w:sz w:val="22"/>
          <w:szCs w:val="22"/>
        </w:rPr>
        <w:t xml:space="preserve"> u Mačkova (689726); Chlum u Blatné (651494); Mačkov (689734); Němčice u Sedlice (746886); </w:t>
      </w:r>
      <w:proofErr w:type="spellStart"/>
      <w:r w:rsidRPr="00ED28F7">
        <w:rPr>
          <w:sz w:val="22"/>
          <w:szCs w:val="22"/>
        </w:rPr>
        <w:t>Pacelice</w:t>
      </w:r>
      <w:proofErr w:type="spellEnd"/>
      <w:r w:rsidRPr="00ED28F7">
        <w:rPr>
          <w:sz w:val="22"/>
          <w:szCs w:val="22"/>
        </w:rPr>
        <w:t xml:space="preserve"> (762750); Sedlice u Blatné (746894); </w:t>
      </w:r>
      <w:proofErr w:type="spellStart"/>
      <w:r w:rsidRPr="00ED28F7">
        <w:rPr>
          <w:sz w:val="22"/>
          <w:szCs w:val="22"/>
        </w:rPr>
        <w:t>Skaličany</w:t>
      </w:r>
      <w:proofErr w:type="spellEnd"/>
      <w:r w:rsidRPr="00ED28F7">
        <w:rPr>
          <w:sz w:val="22"/>
          <w:szCs w:val="22"/>
        </w:rPr>
        <w:t xml:space="preserve"> (748005); Škvořetice (762768); </w:t>
      </w:r>
    </w:p>
    <w:p w14:paraId="1E81B981" w14:textId="77777777" w:rsidR="00E9439D" w:rsidRDefault="00E9439D" w:rsidP="00E9439D">
      <w:pPr>
        <w:pStyle w:val="Default"/>
        <w:spacing w:before="120" w:after="120"/>
        <w:ind w:left="284"/>
        <w:jc w:val="both"/>
        <w:rPr>
          <w:sz w:val="22"/>
          <w:szCs w:val="22"/>
          <w:u w:val="single"/>
        </w:rPr>
      </w:pPr>
      <w:r w:rsidRPr="00ED28F7">
        <w:rPr>
          <w:sz w:val="22"/>
          <w:szCs w:val="22"/>
          <w:u w:val="single"/>
        </w:rPr>
        <w:lastRenderedPageBreak/>
        <w:t>Definovaná část následujících katastrálních území:</w:t>
      </w:r>
    </w:p>
    <w:p w14:paraId="71B641FB" w14:textId="77777777" w:rsidR="00E9439D" w:rsidRDefault="00E9439D" w:rsidP="00E9439D">
      <w:pPr>
        <w:pStyle w:val="Default"/>
        <w:ind w:left="284"/>
        <w:jc w:val="both"/>
        <w:rPr>
          <w:sz w:val="22"/>
          <w:szCs w:val="22"/>
        </w:rPr>
      </w:pPr>
      <w:proofErr w:type="spellStart"/>
      <w:r w:rsidRPr="00ED28F7">
        <w:rPr>
          <w:sz w:val="22"/>
          <w:szCs w:val="22"/>
        </w:rPr>
        <w:t>Vahlovice</w:t>
      </w:r>
      <w:proofErr w:type="spellEnd"/>
      <w:r w:rsidRPr="00ED28F7">
        <w:rPr>
          <w:sz w:val="22"/>
          <w:szCs w:val="22"/>
        </w:rPr>
        <w:t xml:space="preserve"> (700894) - jižní část katastrálního území 700894</w:t>
      </w:r>
      <w:r>
        <w:rPr>
          <w:sz w:val="22"/>
          <w:szCs w:val="22"/>
        </w:rPr>
        <w:t xml:space="preserve"> </w:t>
      </w:r>
      <w:proofErr w:type="spellStart"/>
      <w:r>
        <w:rPr>
          <w:sz w:val="22"/>
          <w:szCs w:val="22"/>
        </w:rPr>
        <w:t>Vahlovice</w:t>
      </w:r>
      <w:proofErr w:type="spellEnd"/>
      <w:r>
        <w:rPr>
          <w:sz w:val="22"/>
          <w:szCs w:val="22"/>
        </w:rPr>
        <w:t xml:space="preserve"> po spojnici bodů GPS </w:t>
      </w:r>
      <w:r w:rsidRPr="00ED28F7">
        <w:rPr>
          <w:sz w:val="22"/>
          <w:szCs w:val="22"/>
        </w:rPr>
        <w:t>49.4368N 13.9393E a 49.4345N 13.9459E;</w:t>
      </w:r>
    </w:p>
    <w:p w14:paraId="780E3C42" w14:textId="77777777" w:rsidR="00E9439D" w:rsidRDefault="00E9439D" w:rsidP="00E9439D">
      <w:pPr>
        <w:pStyle w:val="Default"/>
        <w:ind w:left="284"/>
        <w:jc w:val="both"/>
        <w:rPr>
          <w:sz w:val="22"/>
          <w:szCs w:val="22"/>
        </w:rPr>
      </w:pPr>
    </w:p>
    <w:p w14:paraId="552A9667" w14:textId="77777777" w:rsidR="00E9439D" w:rsidRDefault="00E9439D" w:rsidP="00E9439D">
      <w:pPr>
        <w:pStyle w:val="Podpisovdoloka"/>
        <w:numPr>
          <w:ilvl w:val="0"/>
          <w:numId w:val="9"/>
        </w:numPr>
        <w:spacing w:after="240"/>
        <w:ind w:left="284" w:firstLine="0"/>
        <w:jc w:val="both"/>
        <w:rPr>
          <w:sz w:val="22"/>
          <w:szCs w:val="22"/>
        </w:rPr>
      </w:pPr>
      <w:r>
        <w:rPr>
          <w:b/>
          <w:sz w:val="22"/>
          <w:szCs w:val="22"/>
        </w:rPr>
        <w:t>Pásmem dozoru</w:t>
      </w:r>
      <w:r>
        <w:rPr>
          <w:sz w:val="22"/>
          <w:szCs w:val="22"/>
        </w:rPr>
        <w:t xml:space="preserve"> se stanovují: </w:t>
      </w:r>
    </w:p>
    <w:p w14:paraId="5DD8D2F2" w14:textId="77777777" w:rsidR="00E9439D" w:rsidRDefault="00E9439D" w:rsidP="00E9439D">
      <w:pPr>
        <w:pStyle w:val="Default"/>
        <w:spacing w:after="120"/>
        <w:ind w:left="284"/>
        <w:jc w:val="both"/>
        <w:rPr>
          <w:sz w:val="22"/>
          <w:szCs w:val="22"/>
          <w:u w:val="single"/>
        </w:rPr>
      </w:pPr>
      <w:r w:rsidRPr="00ED28F7">
        <w:rPr>
          <w:sz w:val="22"/>
          <w:szCs w:val="22"/>
          <w:u w:val="single"/>
        </w:rPr>
        <w:t>Celá následující katastrální území:</w:t>
      </w:r>
    </w:p>
    <w:p w14:paraId="62216C79" w14:textId="77777777" w:rsidR="00E9439D" w:rsidRDefault="00E9439D" w:rsidP="00E9439D">
      <w:pPr>
        <w:pStyle w:val="Default"/>
        <w:spacing w:after="120"/>
        <w:ind w:left="284"/>
        <w:jc w:val="both"/>
        <w:rPr>
          <w:sz w:val="22"/>
          <w:szCs w:val="22"/>
        </w:rPr>
      </w:pPr>
      <w:r w:rsidRPr="00ED28F7">
        <w:rPr>
          <w:sz w:val="22"/>
          <w:szCs w:val="22"/>
        </w:rPr>
        <w:t xml:space="preserve">Bělčice (601870); </w:t>
      </w:r>
      <w:proofErr w:type="spellStart"/>
      <w:r w:rsidRPr="00ED28F7">
        <w:rPr>
          <w:sz w:val="22"/>
          <w:szCs w:val="22"/>
        </w:rPr>
        <w:t>Blatenka</w:t>
      </w:r>
      <w:proofErr w:type="spellEnd"/>
      <w:r w:rsidRPr="00ED28F7">
        <w:rPr>
          <w:sz w:val="22"/>
          <w:szCs w:val="22"/>
        </w:rPr>
        <w:t xml:space="preserve"> (605212); Bořice u Mirotic (756822); Boudy (695483); Bratronice (789291); Březí u Blatné (613894); Čečelovice (618781); </w:t>
      </w:r>
      <w:proofErr w:type="spellStart"/>
      <w:r w:rsidRPr="00ED28F7">
        <w:rPr>
          <w:sz w:val="22"/>
          <w:szCs w:val="22"/>
        </w:rPr>
        <w:t>Čekanice</w:t>
      </w:r>
      <w:proofErr w:type="spellEnd"/>
      <w:r w:rsidRPr="00ED28F7">
        <w:rPr>
          <w:sz w:val="22"/>
          <w:szCs w:val="22"/>
        </w:rPr>
        <w:t xml:space="preserve"> (619060); Doubravice u Strakonic (631248); </w:t>
      </w:r>
      <w:proofErr w:type="spellStart"/>
      <w:r w:rsidRPr="00ED28F7">
        <w:rPr>
          <w:sz w:val="22"/>
          <w:szCs w:val="22"/>
        </w:rPr>
        <w:t>Drahenický</w:t>
      </w:r>
      <w:proofErr w:type="spellEnd"/>
      <w:r w:rsidRPr="00ED28F7">
        <w:rPr>
          <w:sz w:val="22"/>
          <w:szCs w:val="22"/>
        </w:rPr>
        <w:t xml:space="preserve"> Málkov (631558); Hajany u Blatné (636533); </w:t>
      </w:r>
      <w:proofErr w:type="spellStart"/>
      <w:r w:rsidRPr="00ED28F7">
        <w:rPr>
          <w:sz w:val="22"/>
          <w:szCs w:val="22"/>
        </w:rPr>
        <w:t>Holušice</w:t>
      </w:r>
      <w:proofErr w:type="spellEnd"/>
      <w:r w:rsidRPr="00ED28F7">
        <w:rPr>
          <w:sz w:val="22"/>
          <w:szCs w:val="22"/>
        </w:rPr>
        <w:t xml:space="preserve"> u </w:t>
      </w:r>
      <w:proofErr w:type="spellStart"/>
      <w:r w:rsidRPr="00ED28F7">
        <w:rPr>
          <w:sz w:val="22"/>
          <w:szCs w:val="22"/>
        </w:rPr>
        <w:t>Mužetic</w:t>
      </w:r>
      <w:proofErr w:type="spellEnd"/>
      <w:r w:rsidRPr="00ED28F7">
        <w:rPr>
          <w:sz w:val="22"/>
          <w:szCs w:val="22"/>
        </w:rPr>
        <w:t xml:space="preserve"> (700495); Hornosín (644765); </w:t>
      </w:r>
      <w:proofErr w:type="spellStart"/>
      <w:r w:rsidRPr="00ED28F7">
        <w:rPr>
          <w:sz w:val="22"/>
          <w:szCs w:val="22"/>
        </w:rPr>
        <w:t>Hostišovice</w:t>
      </w:r>
      <w:proofErr w:type="spellEnd"/>
      <w:r w:rsidRPr="00ED28F7">
        <w:rPr>
          <w:sz w:val="22"/>
          <w:szCs w:val="22"/>
        </w:rPr>
        <w:t xml:space="preserve"> (645796); Chobot (775754); Chrášťovice (654108); </w:t>
      </w:r>
      <w:proofErr w:type="spellStart"/>
      <w:r w:rsidRPr="00ED28F7">
        <w:rPr>
          <w:sz w:val="22"/>
          <w:szCs w:val="22"/>
        </w:rPr>
        <w:t>Jarotice</w:t>
      </w:r>
      <w:proofErr w:type="spellEnd"/>
      <w:r w:rsidRPr="00ED28F7">
        <w:rPr>
          <w:sz w:val="22"/>
          <w:szCs w:val="22"/>
        </w:rPr>
        <w:t xml:space="preserve"> (756831); Jindřichovice u </w:t>
      </w:r>
      <w:proofErr w:type="spellStart"/>
      <w:r w:rsidRPr="00ED28F7">
        <w:rPr>
          <w:sz w:val="22"/>
          <w:szCs w:val="22"/>
        </w:rPr>
        <w:t>Blatenky</w:t>
      </w:r>
      <w:proofErr w:type="spellEnd"/>
      <w:r w:rsidRPr="00ED28F7">
        <w:rPr>
          <w:sz w:val="22"/>
          <w:szCs w:val="22"/>
        </w:rPr>
        <w:t xml:space="preserve"> (605221); Kadov </w:t>
      </w:r>
      <w:r>
        <w:rPr>
          <w:sz w:val="22"/>
          <w:szCs w:val="22"/>
        </w:rPr>
        <w:t>u </w:t>
      </w:r>
      <w:r w:rsidRPr="00ED28F7">
        <w:rPr>
          <w:sz w:val="22"/>
          <w:szCs w:val="22"/>
        </w:rPr>
        <w:t xml:space="preserve">Blatné (661929); Kocelovice (667579); Kožlí u Čížové (724408); Kožlí u Myštic (700835); Láz u Radomyšle (740586); Lažánky (605239); Lažany u Doubravice (631256); Leskovice u Radomyšle (738212); Lnáře (686247); Lnářský Málkov (661937); Lom u Blatné (686549); </w:t>
      </w:r>
      <w:proofErr w:type="spellStart"/>
      <w:r w:rsidRPr="00ED28F7">
        <w:rPr>
          <w:sz w:val="22"/>
          <w:szCs w:val="22"/>
        </w:rPr>
        <w:t>Lučkovice</w:t>
      </w:r>
      <w:proofErr w:type="spellEnd"/>
      <w:r w:rsidRPr="00ED28F7">
        <w:rPr>
          <w:sz w:val="22"/>
          <w:szCs w:val="22"/>
        </w:rPr>
        <w:t xml:space="preserve"> (695491); Malá Turná (712906); Malčice u Mirotic (724424); Mečichov (692409); Milčice u </w:t>
      </w:r>
      <w:proofErr w:type="spellStart"/>
      <w:r w:rsidRPr="00ED28F7">
        <w:rPr>
          <w:sz w:val="22"/>
          <w:szCs w:val="22"/>
        </w:rPr>
        <w:t>Čekanic</w:t>
      </w:r>
      <w:proofErr w:type="spellEnd"/>
      <w:r w:rsidRPr="00ED28F7">
        <w:rPr>
          <w:sz w:val="22"/>
          <w:szCs w:val="22"/>
        </w:rPr>
        <w:t xml:space="preserve"> (619078); Minice u Mišovic (696188); </w:t>
      </w:r>
      <w:proofErr w:type="spellStart"/>
      <w:r w:rsidRPr="00ED28F7">
        <w:rPr>
          <w:sz w:val="22"/>
          <w:szCs w:val="22"/>
        </w:rPr>
        <w:t>Míreč</w:t>
      </w:r>
      <w:proofErr w:type="spellEnd"/>
      <w:r w:rsidRPr="00ED28F7">
        <w:rPr>
          <w:sz w:val="22"/>
          <w:szCs w:val="22"/>
        </w:rPr>
        <w:t xml:space="preserve"> (686557); Mirotice (695505); Mišovice (696196); </w:t>
      </w:r>
      <w:proofErr w:type="spellStart"/>
      <w:r w:rsidRPr="00ED28F7">
        <w:rPr>
          <w:sz w:val="22"/>
          <w:szCs w:val="22"/>
        </w:rPr>
        <w:t>Mračov</w:t>
      </w:r>
      <w:proofErr w:type="spellEnd"/>
      <w:r w:rsidRPr="00ED28F7">
        <w:rPr>
          <w:sz w:val="22"/>
          <w:szCs w:val="22"/>
        </w:rPr>
        <w:t xml:space="preserve"> (661945); </w:t>
      </w:r>
      <w:proofErr w:type="spellStart"/>
      <w:r w:rsidRPr="00ED28F7">
        <w:rPr>
          <w:sz w:val="22"/>
          <w:szCs w:val="22"/>
        </w:rPr>
        <w:t>Mužetice</w:t>
      </w:r>
      <w:proofErr w:type="spellEnd"/>
      <w:r w:rsidRPr="00ED28F7">
        <w:rPr>
          <w:sz w:val="22"/>
          <w:szCs w:val="22"/>
        </w:rPr>
        <w:t xml:space="preserve"> (700509); Myštice (700851); </w:t>
      </w:r>
      <w:proofErr w:type="spellStart"/>
      <w:r w:rsidRPr="00ED28F7">
        <w:rPr>
          <w:sz w:val="22"/>
          <w:szCs w:val="22"/>
        </w:rPr>
        <w:t>Nahošín</w:t>
      </w:r>
      <w:proofErr w:type="spellEnd"/>
      <w:r w:rsidRPr="00ED28F7">
        <w:rPr>
          <w:sz w:val="22"/>
          <w:szCs w:val="22"/>
        </w:rPr>
        <w:t xml:space="preserve"> (631264); Pamětice u Drhovle (632473); Podolí II (724432); </w:t>
      </w:r>
      <w:proofErr w:type="spellStart"/>
      <w:r w:rsidRPr="00ED28F7">
        <w:rPr>
          <w:sz w:val="22"/>
          <w:szCs w:val="22"/>
        </w:rPr>
        <w:t>Podruhlí</w:t>
      </w:r>
      <w:proofErr w:type="spellEnd"/>
      <w:r w:rsidRPr="00ED28F7">
        <w:rPr>
          <w:sz w:val="22"/>
          <w:szCs w:val="22"/>
        </w:rPr>
        <w:t xml:space="preserve"> (645818); Pohoří u Mirovic (696200); Pole (725111); </w:t>
      </w:r>
      <w:proofErr w:type="spellStart"/>
      <w:r w:rsidRPr="00ED28F7">
        <w:rPr>
          <w:sz w:val="22"/>
          <w:szCs w:val="22"/>
        </w:rPr>
        <w:t>Radobytce</w:t>
      </w:r>
      <w:proofErr w:type="spellEnd"/>
      <w:r w:rsidRPr="00ED28F7">
        <w:rPr>
          <w:sz w:val="22"/>
          <w:szCs w:val="22"/>
        </w:rPr>
        <w:t xml:space="preserve"> (617601); Rakovice (623849); </w:t>
      </w:r>
      <w:proofErr w:type="spellStart"/>
      <w:r w:rsidRPr="00ED28F7">
        <w:rPr>
          <w:sz w:val="22"/>
          <w:szCs w:val="22"/>
        </w:rPr>
        <w:t>Rojice</w:t>
      </w:r>
      <w:proofErr w:type="spellEnd"/>
      <w:r w:rsidRPr="00ED28F7">
        <w:rPr>
          <w:sz w:val="22"/>
          <w:szCs w:val="22"/>
        </w:rPr>
        <w:t xml:space="preserve"> (740594); </w:t>
      </w:r>
      <w:proofErr w:type="spellStart"/>
      <w:r w:rsidRPr="00ED28F7">
        <w:rPr>
          <w:sz w:val="22"/>
          <w:szCs w:val="22"/>
        </w:rPr>
        <w:t>Řiště</w:t>
      </w:r>
      <w:proofErr w:type="spellEnd"/>
      <w:r w:rsidRPr="00ED28F7">
        <w:rPr>
          <w:sz w:val="22"/>
          <w:szCs w:val="22"/>
        </w:rPr>
        <w:t xml:space="preserve"> (745791); Soběšice u Předotic (724441); Stráž u Mirotic (756849); Strážovice u Mirotic (756857); Svučice (761621); </w:t>
      </w:r>
      <w:proofErr w:type="spellStart"/>
      <w:r w:rsidRPr="00ED28F7">
        <w:rPr>
          <w:sz w:val="22"/>
          <w:szCs w:val="22"/>
        </w:rPr>
        <w:t>Šamonice</w:t>
      </w:r>
      <w:proofErr w:type="spellEnd"/>
      <w:r w:rsidRPr="00ED28F7">
        <w:rPr>
          <w:sz w:val="22"/>
          <w:szCs w:val="22"/>
        </w:rPr>
        <w:t xml:space="preserve"> (724459); Tchořovice (766976); Třebohostice (770175); Újezdec u Bělčic (774031); Uzenice (775771); Uzeničky (775789); Velká Turná (712931); Vrbno (661953); </w:t>
      </w:r>
      <w:proofErr w:type="spellStart"/>
      <w:r w:rsidRPr="00ED28F7">
        <w:rPr>
          <w:sz w:val="22"/>
          <w:szCs w:val="22"/>
        </w:rPr>
        <w:t>Výšice</w:t>
      </w:r>
      <w:proofErr w:type="spellEnd"/>
      <w:r w:rsidRPr="00ED28F7">
        <w:rPr>
          <w:sz w:val="22"/>
          <w:szCs w:val="22"/>
        </w:rPr>
        <w:t xml:space="preserve"> (700908); Záboří u Blatné (789313); Zahorčice u Lnář (686255); </w:t>
      </w:r>
      <w:proofErr w:type="spellStart"/>
      <w:r w:rsidRPr="00ED28F7">
        <w:rPr>
          <w:sz w:val="22"/>
          <w:szCs w:val="22"/>
        </w:rPr>
        <w:t>Závišín</w:t>
      </w:r>
      <w:proofErr w:type="spellEnd"/>
      <w:r w:rsidRPr="00ED28F7">
        <w:rPr>
          <w:sz w:val="22"/>
          <w:szCs w:val="22"/>
        </w:rPr>
        <w:t xml:space="preserve"> u Bělčic (791288); </w:t>
      </w:r>
    </w:p>
    <w:p w14:paraId="374B40A3" w14:textId="77777777" w:rsidR="00E9439D" w:rsidRDefault="00E9439D" w:rsidP="00E9439D">
      <w:pPr>
        <w:pStyle w:val="Default"/>
        <w:spacing w:after="120"/>
        <w:ind w:left="284"/>
        <w:jc w:val="both"/>
        <w:rPr>
          <w:sz w:val="22"/>
          <w:szCs w:val="22"/>
          <w:u w:val="single"/>
        </w:rPr>
      </w:pPr>
      <w:r w:rsidRPr="00ED28F7">
        <w:rPr>
          <w:sz w:val="22"/>
          <w:szCs w:val="22"/>
          <w:u w:val="single"/>
        </w:rPr>
        <w:t>Definovaná část následujících katastrálních území:</w:t>
      </w:r>
    </w:p>
    <w:p w14:paraId="5CFB8F85" w14:textId="77777777" w:rsidR="00E9439D" w:rsidRDefault="00E9439D" w:rsidP="00E9439D">
      <w:pPr>
        <w:pStyle w:val="Default"/>
        <w:ind w:left="284"/>
        <w:jc w:val="both"/>
        <w:rPr>
          <w:sz w:val="22"/>
          <w:szCs w:val="22"/>
        </w:rPr>
      </w:pPr>
      <w:proofErr w:type="spellStart"/>
      <w:r w:rsidRPr="00ED28F7">
        <w:rPr>
          <w:sz w:val="22"/>
          <w:szCs w:val="22"/>
        </w:rPr>
        <w:t>Vahlovice</w:t>
      </w:r>
      <w:proofErr w:type="spellEnd"/>
      <w:r w:rsidRPr="00ED28F7">
        <w:rPr>
          <w:sz w:val="22"/>
          <w:szCs w:val="22"/>
        </w:rPr>
        <w:t xml:space="preserve"> (700894) - severní část katastrálního území 700894 </w:t>
      </w:r>
      <w:proofErr w:type="spellStart"/>
      <w:r w:rsidRPr="00ED28F7">
        <w:rPr>
          <w:sz w:val="22"/>
          <w:szCs w:val="22"/>
        </w:rPr>
        <w:t>Vahlovice</w:t>
      </w:r>
      <w:proofErr w:type="spellEnd"/>
      <w:r w:rsidRPr="00ED28F7">
        <w:rPr>
          <w:sz w:val="22"/>
          <w:szCs w:val="22"/>
        </w:rPr>
        <w:t xml:space="preserve"> po spojnici bodů GPS 49.4368N 13.9393E a 49.4345N 13.9459E;</w:t>
      </w:r>
    </w:p>
    <w:p w14:paraId="39BDC725" w14:textId="77777777" w:rsidR="00E9439D" w:rsidRDefault="00E9439D" w:rsidP="00E9439D">
      <w:pPr>
        <w:pStyle w:val="Default"/>
        <w:spacing w:after="120"/>
        <w:ind w:left="284"/>
        <w:jc w:val="both"/>
        <w:rPr>
          <w:sz w:val="22"/>
          <w:szCs w:val="22"/>
        </w:rPr>
      </w:pPr>
      <w:r w:rsidRPr="00ED28F7">
        <w:rPr>
          <w:sz w:val="22"/>
          <w:szCs w:val="22"/>
        </w:rPr>
        <w:t>Radomyšl (738221) - severovýchodní část katastrálního území 738221 Radomyšl po Petrovický potok;</w:t>
      </w:r>
    </w:p>
    <w:p w14:paraId="408DAA83" w14:textId="77777777" w:rsidR="00E9439D" w:rsidRDefault="00E9439D" w:rsidP="00E9439D">
      <w:pPr>
        <w:pStyle w:val="Default"/>
        <w:spacing w:after="120"/>
        <w:ind w:left="284"/>
        <w:jc w:val="both"/>
        <w:rPr>
          <w:sz w:val="22"/>
          <w:szCs w:val="22"/>
        </w:rPr>
      </w:pPr>
      <w:r>
        <w:rPr>
          <w:sz w:val="22"/>
          <w:szCs w:val="22"/>
        </w:rPr>
        <w:t xml:space="preserve">(3) Pro účely tohoto nařízení se </w:t>
      </w:r>
      <w:r>
        <w:rPr>
          <w:b/>
          <w:sz w:val="22"/>
          <w:szCs w:val="22"/>
        </w:rPr>
        <w:t>uzavřeným pásmem</w:t>
      </w:r>
      <w:r>
        <w:rPr>
          <w:sz w:val="22"/>
          <w:szCs w:val="22"/>
        </w:rPr>
        <w:t xml:space="preserve"> rozumí ochranné pásmo a pásmo dozoru. </w:t>
      </w:r>
    </w:p>
    <w:p w14:paraId="15D335CA" w14:textId="77777777" w:rsidR="00E9439D" w:rsidRDefault="00E9439D" w:rsidP="00E9439D">
      <w:pPr>
        <w:pStyle w:val="Podpisovdoloka"/>
        <w:spacing w:before="240" w:after="240"/>
        <w:ind w:left="0"/>
        <w:rPr>
          <w:sz w:val="22"/>
          <w:szCs w:val="22"/>
        </w:rPr>
      </w:pPr>
      <w:r>
        <w:rPr>
          <w:sz w:val="22"/>
          <w:szCs w:val="22"/>
        </w:rPr>
        <w:t>Čl. 3</w:t>
      </w:r>
    </w:p>
    <w:p w14:paraId="62C343D2" w14:textId="77777777" w:rsidR="00E9439D" w:rsidRPr="009561B5" w:rsidRDefault="00E9439D" w:rsidP="00E9439D">
      <w:pPr>
        <w:pStyle w:val="Podpisovdoloka"/>
        <w:spacing w:after="240"/>
        <w:ind w:left="0"/>
        <w:rPr>
          <w:b/>
          <w:sz w:val="26"/>
          <w:szCs w:val="26"/>
        </w:rPr>
      </w:pPr>
      <w:r w:rsidRPr="009561B5">
        <w:rPr>
          <w:b/>
          <w:sz w:val="26"/>
          <w:szCs w:val="26"/>
        </w:rPr>
        <w:t>Opatření v uzavřeném pásmu</w:t>
      </w:r>
    </w:p>
    <w:p w14:paraId="780DCD64" w14:textId="77777777" w:rsidR="00E9439D" w:rsidRPr="00FE4EB2" w:rsidRDefault="00E9439D" w:rsidP="00E9439D">
      <w:pPr>
        <w:pStyle w:val="Podpisovdoloka"/>
        <w:numPr>
          <w:ilvl w:val="0"/>
          <w:numId w:val="10"/>
        </w:numPr>
        <w:spacing w:after="120"/>
        <w:ind w:left="714" w:hanging="357"/>
        <w:jc w:val="both"/>
        <w:rPr>
          <w:sz w:val="22"/>
          <w:szCs w:val="22"/>
        </w:rPr>
      </w:pPr>
      <w:r w:rsidRPr="00FE4EB2">
        <w:rPr>
          <w:b/>
          <w:sz w:val="22"/>
          <w:szCs w:val="22"/>
        </w:rPr>
        <w:t>Obcím v uzavřeném pásmu se nařizuje</w:t>
      </w:r>
      <w:r w:rsidRPr="00FE4EB2">
        <w:rPr>
          <w:sz w:val="22"/>
          <w:szCs w:val="22"/>
        </w:rPr>
        <w:t xml:space="preserve">: </w:t>
      </w:r>
    </w:p>
    <w:p w14:paraId="448D6A11" w14:textId="77777777" w:rsidR="00E9439D" w:rsidRPr="000A4F37" w:rsidRDefault="00E9439D" w:rsidP="00E9439D">
      <w:pPr>
        <w:pStyle w:val="Podpisovdoloka"/>
        <w:numPr>
          <w:ilvl w:val="0"/>
          <w:numId w:val="11"/>
        </w:numPr>
        <w:spacing w:after="120"/>
        <w:ind w:left="284" w:hanging="284"/>
        <w:jc w:val="both"/>
        <w:rPr>
          <w:sz w:val="22"/>
          <w:szCs w:val="22"/>
        </w:rPr>
      </w:pPr>
      <w:r w:rsidRPr="00FE4EB2">
        <w:rPr>
          <w:b/>
          <w:sz w:val="22"/>
          <w:szCs w:val="22"/>
        </w:rPr>
        <w:t xml:space="preserve">provést soupis </w:t>
      </w:r>
    </w:p>
    <w:p w14:paraId="002AE805" w14:textId="77777777" w:rsidR="00E9439D" w:rsidRDefault="00E9439D" w:rsidP="00E9439D">
      <w:pPr>
        <w:pStyle w:val="Podpisovdoloka"/>
        <w:spacing w:after="120"/>
        <w:ind w:left="284"/>
        <w:jc w:val="both"/>
        <w:rPr>
          <w:b/>
          <w:sz w:val="22"/>
          <w:szCs w:val="22"/>
        </w:rPr>
      </w:pPr>
      <w:r>
        <w:rPr>
          <w:b/>
          <w:sz w:val="22"/>
          <w:szCs w:val="22"/>
        </w:rPr>
        <w:t xml:space="preserve">i) </w:t>
      </w:r>
      <w:r w:rsidRPr="00FE4EB2">
        <w:rPr>
          <w:b/>
          <w:sz w:val="22"/>
          <w:szCs w:val="22"/>
        </w:rPr>
        <w:t>všech hospodářství, kde je chována či držena drůbež a</w:t>
      </w:r>
    </w:p>
    <w:p w14:paraId="0913B321" w14:textId="77777777" w:rsidR="00E9439D" w:rsidRDefault="00E9439D" w:rsidP="00E9439D">
      <w:pPr>
        <w:pStyle w:val="Podpisovdoloka"/>
        <w:spacing w:after="120"/>
        <w:ind w:left="284"/>
        <w:jc w:val="both"/>
        <w:rPr>
          <w:b/>
          <w:sz w:val="22"/>
          <w:szCs w:val="22"/>
        </w:rPr>
      </w:pPr>
      <w:proofErr w:type="spellStart"/>
      <w:r>
        <w:rPr>
          <w:b/>
          <w:sz w:val="22"/>
          <w:szCs w:val="22"/>
        </w:rPr>
        <w:t>ii</w:t>
      </w:r>
      <w:proofErr w:type="spellEnd"/>
      <w:r>
        <w:rPr>
          <w:b/>
          <w:sz w:val="22"/>
          <w:szCs w:val="22"/>
        </w:rPr>
        <w:t>)</w:t>
      </w:r>
      <w:r w:rsidRPr="00FE4EB2">
        <w:rPr>
          <w:b/>
          <w:sz w:val="22"/>
          <w:szCs w:val="22"/>
        </w:rPr>
        <w:t xml:space="preserve"> chovů, kde jsou chováni jiní ptáci chovaní v zajetí či chovaná pernatá zvěř (dále jen chovaní ptáci),</w:t>
      </w:r>
    </w:p>
    <w:p w14:paraId="53CBAC04" w14:textId="77777777" w:rsidR="00E9439D" w:rsidRDefault="00E9439D" w:rsidP="00E9439D">
      <w:pPr>
        <w:pStyle w:val="Podpisovdoloka"/>
        <w:spacing w:after="120"/>
        <w:ind w:left="284"/>
        <w:jc w:val="both"/>
        <w:rPr>
          <w:b/>
          <w:sz w:val="22"/>
          <w:szCs w:val="22"/>
        </w:rPr>
      </w:pPr>
      <w:r w:rsidRPr="00FE4EB2">
        <w:rPr>
          <w:b/>
          <w:sz w:val="22"/>
          <w:szCs w:val="22"/>
        </w:rPr>
        <w:t>a to soupis pro hospodářství v ochranném pásmu a pásmu dozoru zvlášť, který bude obsahovat vždy druh, kategorii a počet chovaných ptáků v každém chovu či hospodářství</w:t>
      </w:r>
      <w:r>
        <w:rPr>
          <w:b/>
          <w:sz w:val="22"/>
          <w:szCs w:val="22"/>
        </w:rPr>
        <w:t>;</w:t>
      </w:r>
      <w:r w:rsidRPr="00FE4EB2">
        <w:rPr>
          <w:b/>
          <w:sz w:val="22"/>
          <w:szCs w:val="22"/>
        </w:rPr>
        <w:t xml:space="preserve"> </w:t>
      </w:r>
    </w:p>
    <w:p w14:paraId="4792F20E" w14:textId="77777777" w:rsidR="00E9439D" w:rsidRDefault="00E9439D" w:rsidP="00E9439D">
      <w:pPr>
        <w:pStyle w:val="Podpisovdoloka"/>
        <w:spacing w:after="120"/>
        <w:ind w:left="284"/>
        <w:jc w:val="both"/>
        <w:rPr>
          <w:b/>
          <w:color w:val="000000"/>
          <w:sz w:val="22"/>
          <w:szCs w:val="22"/>
        </w:rPr>
      </w:pPr>
      <w:r>
        <w:rPr>
          <w:b/>
          <w:color w:val="000000"/>
          <w:sz w:val="22"/>
          <w:szCs w:val="22"/>
        </w:rPr>
        <w:t>v</w:t>
      </w:r>
      <w:r w:rsidRPr="00FE4EB2">
        <w:rPr>
          <w:b/>
          <w:color w:val="000000"/>
          <w:sz w:val="22"/>
          <w:szCs w:val="22"/>
        </w:rPr>
        <w:t>ýjimku z</w:t>
      </w:r>
      <w:r>
        <w:rPr>
          <w:b/>
          <w:color w:val="000000"/>
          <w:sz w:val="22"/>
          <w:szCs w:val="22"/>
        </w:rPr>
        <w:t xml:space="preserve"> tohoto </w:t>
      </w:r>
      <w:r w:rsidRPr="00FE4EB2">
        <w:rPr>
          <w:b/>
          <w:color w:val="000000"/>
          <w:sz w:val="22"/>
          <w:szCs w:val="22"/>
        </w:rPr>
        <w:t>opatření tvoří domácností, které chovají ptáky v zájmovém chovu (druhy ptáků jiné než kur domácí, krůty, perličky, kachny, husy, křepelky, holubi, bažanti, koroptve a běžci)</w:t>
      </w:r>
      <w:r>
        <w:rPr>
          <w:b/>
          <w:color w:val="000000"/>
          <w:sz w:val="22"/>
          <w:szCs w:val="22"/>
        </w:rPr>
        <w:t>;</w:t>
      </w:r>
    </w:p>
    <w:p w14:paraId="6B5CE11E" w14:textId="77777777" w:rsidR="00E9439D" w:rsidRDefault="00E9439D" w:rsidP="00E9439D">
      <w:pPr>
        <w:pStyle w:val="Podpisovdoloka"/>
        <w:spacing w:after="120"/>
        <w:ind w:left="284"/>
        <w:jc w:val="both"/>
        <w:rPr>
          <w:b/>
          <w:sz w:val="22"/>
          <w:szCs w:val="22"/>
        </w:rPr>
      </w:pPr>
    </w:p>
    <w:p w14:paraId="65353A86" w14:textId="77777777" w:rsidR="00E9439D" w:rsidRPr="00FE4EB2" w:rsidRDefault="00E9439D" w:rsidP="00E9439D">
      <w:pPr>
        <w:pStyle w:val="Podpisovdoloka"/>
        <w:numPr>
          <w:ilvl w:val="0"/>
          <w:numId w:val="11"/>
        </w:numPr>
        <w:spacing w:after="120"/>
        <w:ind w:left="284" w:hanging="284"/>
        <w:jc w:val="both"/>
        <w:rPr>
          <w:sz w:val="22"/>
          <w:szCs w:val="22"/>
        </w:rPr>
      </w:pPr>
      <w:r w:rsidRPr="00FE4EB2">
        <w:rPr>
          <w:b/>
          <w:sz w:val="22"/>
          <w:szCs w:val="22"/>
        </w:rPr>
        <w:lastRenderedPageBreak/>
        <w:t xml:space="preserve">soupis </w:t>
      </w:r>
      <w:r>
        <w:rPr>
          <w:b/>
          <w:color w:val="000000"/>
          <w:sz w:val="22"/>
          <w:szCs w:val="22"/>
        </w:rPr>
        <w:t>uvedený</w:t>
      </w:r>
      <w:r w:rsidRPr="00FE4EB2">
        <w:rPr>
          <w:b/>
          <w:color w:val="000000"/>
          <w:sz w:val="22"/>
          <w:szCs w:val="22"/>
        </w:rPr>
        <w:t xml:space="preserve"> v čl. </w:t>
      </w:r>
      <w:r>
        <w:rPr>
          <w:b/>
          <w:color w:val="000000"/>
          <w:sz w:val="22"/>
          <w:szCs w:val="22"/>
        </w:rPr>
        <w:t>3</w:t>
      </w:r>
      <w:r w:rsidRPr="00FE4EB2">
        <w:rPr>
          <w:b/>
          <w:color w:val="000000"/>
          <w:sz w:val="22"/>
          <w:szCs w:val="22"/>
        </w:rPr>
        <w:t xml:space="preserve"> odst. (1) písm. a)</w:t>
      </w:r>
      <w:r>
        <w:rPr>
          <w:b/>
          <w:color w:val="000000"/>
          <w:sz w:val="22"/>
          <w:szCs w:val="22"/>
        </w:rPr>
        <w:t xml:space="preserve"> tohoto nařízení </w:t>
      </w:r>
      <w:r w:rsidRPr="00FE4EB2">
        <w:rPr>
          <w:b/>
          <w:sz w:val="22"/>
          <w:szCs w:val="22"/>
        </w:rPr>
        <w:t xml:space="preserve">předat KVS nejpozději </w:t>
      </w:r>
      <w:r>
        <w:rPr>
          <w:b/>
          <w:sz w:val="22"/>
          <w:szCs w:val="22"/>
        </w:rPr>
        <w:br/>
      </w:r>
      <w:r w:rsidRPr="00FE4EB2">
        <w:rPr>
          <w:b/>
          <w:sz w:val="22"/>
          <w:szCs w:val="22"/>
        </w:rPr>
        <w:t xml:space="preserve">do </w:t>
      </w:r>
      <w:r>
        <w:rPr>
          <w:b/>
          <w:sz w:val="22"/>
          <w:szCs w:val="22"/>
        </w:rPr>
        <w:t>25.11.2025</w:t>
      </w:r>
      <w:r w:rsidRPr="00FE4EB2">
        <w:rPr>
          <w:b/>
          <w:sz w:val="22"/>
          <w:szCs w:val="22"/>
        </w:rPr>
        <w:t xml:space="preserve"> </w:t>
      </w:r>
      <w:r w:rsidRPr="00FE4EB2">
        <w:rPr>
          <w:sz w:val="22"/>
          <w:szCs w:val="22"/>
        </w:rPr>
        <w:t>prostřednictvím následujících webových formulářů na webových stránkách Státní veterinární správy:</w:t>
      </w:r>
    </w:p>
    <w:p w14:paraId="461325FC" w14:textId="77777777" w:rsidR="00E9439D" w:rsidRDefault="00E9439D" w:rsidP="00E9439D">
      <w:pPr>
        <w:pStyle w:val="Podpisovdoloka"/>
        <w:spacing w:after="120"/>
        <w:ind w:left="0"/>
        <w:jc w:val="left"/>
        <w:rPr>
          <w:b/>
          <w:sz w:val="22"/>
          <w:szCs w:val="22"/>
        </w:rPr>
      </w:pPr>
      <w:r w:rsidRPr="00153BF6">
        <w:rPr>
          <w:b/>
          <w:sz w:val="22"/>
          <w:szCs w:val="22"/>
        </w:rPr>
        <w:t xml:space="preserve">soupis chovatelů v ochranném pásmu formulář </w:t>
      </w:r>
    </w:p>
    <w:p w14:paraId="67A4FF53" w14:textId="77777777" w:rsidR="00E9439D" w:rsidRPr="00065A3B" w:rsidRDefault="00A7674E" w:rsidP="00E9439D">
      <w:pPr>
        <w:spacing w:after="0" w:line="240" w:lineRule="auto"/>
        <w:rPr>
          <w:rFonts w:ascii="Arial" w:eastAsia="Calibri" w:hAnsi="Arial" w:cs="Arial"/>
          <w14:ligatures w14:val="standardContextual"/>
        </w:rPr>
      </w:pPr>
      <w:hyperlink r:id="rId8" w:anchor="pasmo=BLATNA-KVSC-2025-3KM" w:history="1">
        <w:r w:rsidR="00E9439D" w:rsidRPr="00065A3B">
          <w:rPr>
            <w:rFonts w:ascii="Arial" w:eastAsia="Calibri" w:hAnsi="Arial" w:cs="Arial"/>
            <w:color w:val="467886"/>
            <w:u w:val="single"/>
            <w14:ligatures w14:val="standardContextual"/>
          </w:rPr>
          <w:t>https://www.svscr.cz/online-formulare/aviarni-influenza-stavy-drubeze-a-ostatnich-ptaku-v-obci-v2/#pasmo=BLATNA-KVSC-2025-3KM</w:t>
        </w:r>
      </w:hyperlink>
    </w:p>
    <w:p w14:paraId="3FE3F7A2" w14:textId="77777777" w:rsidR="00E9439D" w:rsidRPr="00065A3B" w:rsidRDefault="00E9439D" w:rsidP="00E9439D">
      <w:pPr>
        <w:pStyle w:val="Podpisovdoloka"/>
        <w:spacing w:after="120"/>
        <w:ind w:left="0"/>
        <w:jc w:val="left"/>
        <w:rPr>
          <w:b/>
          <w:sz w:val="22"/>
          <w:szCs w:val="22"/>
        </w:rPr>
      </w:pPr>
    </w:p>
    <w:p w14:paraId="279FCB95" w14:textId="77777777" w:rsidR="00E9439D" w:rsidRDefault="00E9439D" w:rsidP="00E9439D">
      <w:pPr>
        <w:pStyle w:val="Podpisovdoloka"/>
        <w:spacing w:after="120"/>
        <w:ind w:left="0"/>
        <w:jc w:val="left"/>
        <w:rPr>
          <w:b/>
          <w:sz w:val="22"/>
          <w:szCs w:val="22"/>
        </w:rPr>
      </w:pPr>
      <w:r w:rsidRPr="00153BF6">
        <w:rPr>
          <w:b/>
          <w:sz w:val="22"/>
          <w:szCs w:val="22"/>
        </w:rPr>
        <w:t xml:space="preserve">soupis chovatelů v pásmu dozoru formulář </w:t>
      </w:r>
    </w:p>
    <w:p w14:paraId="3851E2C7" w14:textId="77777777" w:rsidR="00E9439D" w:rsidRPr="00065A3B" w:rsidRDefault="00A7674E" w:rsidP="00E9439D">
      <w:pPr>
        <w:spacing w:after="0" w:line="240" w:lineRule="auto"/>
        <w:rPr>
          <w:rFonts w:ascii="Arial" w:eastAsia="Calibri" w:hAnsi="Arial" w:cs="Arial"/>
          <w14:ligatures w14:val="standardContextual"/>
        </w:rPr>
      </w:pPr>
      <w:hyperlink r:id="rId9" w:anchor="pasmo=BLATNA-KVSC-2025-10KM" w:history="1">
        <w:r w:rsidR="00E9439D" w:rsidRPr="00065A3B">
          <w:rPr>
            <w:rFonts w:ascii="Arial" w:eastAsia="Calibri" w:hAnsi="Arial" w:cs="Arial"/>
            <w:color w:val="467886"/>
            <w:u w:val="single"/>
            <w14:ligatures w14:val="standardContextual"/>
          </w:rPr>
          <w:t>https://www.svscr.cz/online-formulare/aviarni-influenza-stavy-drubeze-a-ostatnich-ptaku-v-obci-v2/#pasmo=BLATNA-KVSC-2025-10KM</w:t>
        </w:r>
      </w:hyperlink>
    </w:p>
    <w:p w14:paraId="3875C95B" w14:textId="77777777" w:rsidR="00E9439D" w:rsidRPr="00153BF6" w:rsidRDefault="00E9439D" w:rsidP="00E9439D">
      <w:pPr>
        <w:pStyle w:val="Podpisovdoloka"/>
        <w:spacing w:after="120"/>
        <w:ind w:left="0"/>
        <w:jc w:val="left"/>
        <w:rPr>
          <w:b/>
          <w:sz w:val="22"/>
          <w:szCs w:val="22"/>
        </w:rPr>
      </w:pPr>
    </w:p>
    <w:p w14:paraId="19BA7277" w14:textId="77777777" w:rsidR="00E9439D" w:rsidRDefault="00E9439D" w:rsidP="00E9439D">
      <w:pPr>
        <w:pStyle w:val="Podpisovdoloka"/>
        <w:numPr>
          <w:ilvl w:val="0"/>
          <w:numId w:val="11"/>
        </w:numPr>
        <w:tabs>
          <w:tab w:val="left" w:pos="993"/>
        </w:tabs>
        <w:spacing w:after="120"/>
        <w:ind w:left="284" w:hanging="284"/>
        <w:jc w:val="both"/>
        <w:rPr>
          <w:sz w:val="22"/>
          <w:szCs w:val="22"/>
        </w:rPr>
      </w:pPr>
      <w:r w:rsidRPr="00153BF6">
        <w:rPr>
          <w:b/>
          <w:sz w:val="22"/>
          <w:szCs w:val="22"/>
        </w:rPr>
        <w:t>informovat veřejnost způsobem v obci obvyklým</w:t>
      </w:r>
      <w:r w:rsidRPr="00153BF6">
        <w:rPr>
          <w:sz w:val="22"/>
          <w:szCs w:val="22"/>
        </w:rPr>
        <w:t>, s cílem zvýšit povědomí o nákaze zejména mezi chovateli drůbeže nebo</w:t>
      </w:r>
      <w:r>
        <w:rPr>
          <w:sz w:val="22"/>
          <w:szCs w:val="22"/>
        </w:rPr>
        <w:t xml:space="preserve"> jiného ptactva chovaného v zajetí, lovci, pozorovateli ptáků; </w:t>
      </w:r>
    </w:p>
    <w:p w14:paraId="20C600DF" w14:textId="77777777" w:rsidR="00E9439D" w:rsidRDefault="00E9439D" w:rsidP="00E9439D">
      <w:pPr>
        <w:pStyle w:val="Podpisovdoloka"/>
        <w:numPr>
          <w:ilvl w:val="0"/>
          <w:numId w:val="11"/>
        </w:numPr>
        <w:spacing w:after="120"/>
        <w:ind w:left="284" w:hanging="284"/>
        <w:jc w:val="both"/>
        <w:rPr>
          <w:sz w:val="22"/>
          <w:szCs w:val="22"/>
        </w:rPr>
      </w:pPr>
      <w:r>
        <w:rPr>
          <w:b/>
          <w:sz w:val="22"/>
          <w:szCs w:val="22"/>
        </w:rPr>
        <w:t>zajistit kontejnery nebo nepropustné uzavíratelné nádoby k bezpečnému uložení uhynulých volně žijících ptáků pro jejich svoz</w:t>
      </w:r>
      <w:r>
        <w:rPr>
          <w:sz w:val="22"/>
          <w:szCs w:val="22"/>
        </w:rPr>
        <w:t xml:space="preserve"> </w:t>
      </w:r>
      <w:r>
        <w:rPr>
          <w:b/>
          <w:sz w:val="22"/>
          <w:szCs w:val="22"/>
        </w:rPr>
        <w:t>a neškodné odstranění asanačním podnikem</w:t>
      </w:r>
      <w:r>
        <w:rPr>
          <w:sz w:val="22"/>
          <w:szCs w:val="22"/>
        </w:rPr>
        <w:t>; tyto nádoby vhodně umístit a označit nápisem „</w:t>
      </w:r>
      <w:r>
        <w:rPr>
          <w:i/>
          <w:sz w:val="22"/>
          <w:szCs w:val="22"/>
        </w:rPr>
        <w:t>VPŽP 2. kategorie - Není určeno ke krmení zvířat</w:t>
      </w:r>
      <w:r>
        <w:rPr>
          <w:sz w:val="22"/>
          <w:szCs w:val="22"/>
        </w:rPr>
        <w:t xml:space="preserve">“; neprodleně hlásit výskyt vedlejších produktů živočišného původu asanačnímu podniku a po jejich odvozu asanačním podnikem provést dezinfekci nádoby účinným dezinfekčním přípravkem; </w:t>
      </w:r>
    </w:p>
    <w:p w14:paraId="671C22FB" w14:textId="77777777" w:rsidR="00E9439D" w:rsidRDefault="00E9439D" w:rsidP="00E9439D">
      <w:pPr>
        <w:pStyle w:val="Podpisovdoloka"/>
        <w:numPr>
          <w:ilvl w:val="0"/>
          <w:numId w:val="11"/>
        </w:numPr>
        <w:spacing w:after="240"/>
        <w:ind w:left="284" w:hanging="284"/>
        <w:jc w:val="both"/>
        <w:rPr>
          <w:sz w:val="22"/>
          <w:szCs w:val="22"/>
        </w:rPr>
      </w:pPr>
      <w:r>
        <w:rPr>
          <w:b/>
          <w:sz w:val="22"/>
          <w:szCs w:val="22"/>
        </w:rPr>
        <w:t>spolupracovat s KVS</w:t>
      </w:r>
      <w:r>
        <w:rPr>
          <w:sz w:val="22"/>
          <w:szCs w:val="22"/>
        </w:rPr>
        <w:t xml:space="preserve"> při provádění intenzivního úředního dozoru nad populacemi volně žijícího ptactva, zejména vodního ptactva a dalšího monitorování uhynulých nebo nemocných ptáků;</w:t>
      </w:r>
    </w:p>
    <w:p w14:paraId="3D76EB53" w14:textId="77777777" w:rsidR="00E9439D" w:rsidRDefault="00E9439D" w:rsidP="00E9439D">
      <w:pPr>
        <w:pStyle w:val="Datum"/>
        <w:numPr>
          <w:ilvl w:val="0"/>
          <w:numId w:val="10"/>
        </w:numPr>
        <w:tabs>
          <w:tab w:val="center" w:pos="4534"/>
        </w:tabs>
        <w:spacing w:before="120" w:after="240"/>
        <w:rPr>
          <w:rFonts w:cs="Arial"/>
          <w:sz w:val="22"/>
          <w:szCs w:val="22"/>
        </w:rPr>
      </w:pPr>
      <w:r>
        <w:rPr>
          <w:rFonts w:cs="Arial"/>
          <w:b/>
          <w:sz w:val="22"/>
          <w:szCs w:val="22"/>
        </w:rPr>
        <w:t>Chovatelům ptáků v uzavřeném pásmu se nařizuje</w:t>
      </w:r>
      <w:r>
        <w:rPr>
          <w:rFonts w:cs="Arial"/>
          <w:sz w:val="22"/>
          <w:szCs w:val="22"/>
        </w:rPr>
        <w:t xml:space="preserve">: </w:t>
      </w:r>
    </w:p>
    <w:p w14:paraId="162E9776" w14:textId="77777777" w:rsidR="00E9439D" w:rsidRDefault="00E9439D" w:rsidP="00E9439D">
      <w:pPr>
        <w:pStyle w:val="Podpisovdoloka"/>
        <w:numPr>
          <w:ilvl w:val="0"/>
          <w:numId w:val="12"/>
        </w:numPr>
        <w:spacing w:after="120"/>
        <w:ind w:left="284" w:hanging="284"/>
        <w:jc w:val="both"/>
        <w:rPr>
          <w:sz w:val="22"/>
          <w:szCs w:val="22"/>
        </w:rPr>
      </w:pPr>
      <w:r>
        <w:rPr>
          <w:sz w:val="22"/>
          <w:szCs w:val="22"/>
        </w:rPr>
        <w:t xml:space="preserve">držet chované ptáky odděleně od volně žijících zvířat a ostatních zvířat, tzn. </w:t>
      </w:r>
      <w:r>
        <w:rPr>
          <w:b/>
          <w:sz w:val="22"/>
          <w:szCs w:val="22"/>
        </w:rPr>
        <w:t>zajistit umístění</w:t>
      </w:r>
      <w:r>
        <w:rPr>
          <w:sz w:val="22"/>
          <w:szCs w:val="22"/>
        </w:rPr>
        <w:t xml:space="preserve"> ptáků do uzavřených prostor, zde je držet, zamezit vniku volně žijícího ptactva </w:t>
      </w:r>
      <w:r>
        <w:rPr>
          <w:sz w:val="22"/>
          <w:szCs w:val="22"/>
        </w:rPr>
        <w:br/>
        <w:t xml:space="preserve">do objektů zasíťováním oken a větracích otvorů, zamezit kontaminaci krmiva a napájecí vody trusem volně žijících ptáků, zamezit vstupu jiných druhů zvířat do hospodářství; </w:t>
      </w:r>
      <w:r>
        <w:rPr>
          <w:b/>
          <w:sz w:val="22"/>
          <w:szCs w:val="22"/>
        </w:rPr>
        <w:t xml:space="preserve">není-li to proveditelné </w:t>
      </w:r>
      <w:r>
        <w:rPr>
          <w:sz w:val="22"/>
          <w:szCs w:val="22"/>
        </w:rPr>
        <w:t xml:space="preserve">nebo slučitelné s požadavky na pohodu chovaných ptáků, musí být uzavřeny na některém jiném místě v témž hospodářství tak, aby nepřišly do kontaktu </w:t>
      </w:r>
      <w:r>
        <w:rPr>
          <w:sz w:val="22"/>
          <w:szCs w:val="22"/>
        </w:rPr>
        <w:br/>
        <w:t xml:space="preserve">s drůbeží nebo jiným ptactvem chovaným v zajetí z jiných hospodářství, dále se v tomto případě přijmou i přiměřená opatření k minimalizaci jejich kontaktů s volně žijícím ptactvem; </w:t>
      </w:r>
    </w:p>
    <w:p w14:paraId="14754836" w14:textId="77777777" w:rsidR="00E9439D" w:rsidRDefault="00E9439D" w:rsidP="00E9439D">
      <w:pPr>
        <w:pStyle w:val="Podpisovdoloka"/>
        <w:numPr>
          <w:ilvl w:val="0"/>
          <w:numId w:val="12"/>
        </w:numPr>
        <w:spacing w:after="120"/>
        <w:ind w:left="284" w:hanging="284"/>
        <w:jc w:val="both"/>
        <w:rPr>
          <w:sz w:val="22"/>
          <w:szCs w:val="22"/>
        </w:rPr>
      </w:pPr>
      <w:r>
        <w:rPr>
          <w:sz w:val="22"/>
          <w:szCs w:val="22"/>
        </w:rPr>
        <w:t xml:space="preserve">provádět další dozor v chovu s cílem zjistit jakékoli další šíření nákazy do hospodářství či chovu, včetně jakékoli zvýšené nemocnosti nebo úhynů nebo významného poklesu údajů o produkci; každé takové zvýšení nebo pokles okamžitě oznámit KVS na dostupnou krizovou linku </w:t>
      </w:r>
      <w:r>
        <w:rPr>
          <w:b/>
          <w:sz w:val="22"/>
          <w:szCs w:val="22"/>
        </w:rPr>
        <w:t>+420 720 995 212</w:t>
      </w:r>
      <w:r>
        <w:rPr>
          <w:sz w:val="22"/>
          <w:szCs w:val="22"/>
        </w:rPr>
        <w:t xml:space="preserve">; </w:t>
      </w:r>
    </w:p>
    <w:p w14:paraId="725FF7E3" w14:textId="77777777" w:rsidR="00E9439D" w:rsidRDefault="00E9439D" w:rsidP="00E9439D">
      <w:pPr>
        <w:pStyle w:val="Podpisovdoloka"/>
        <w:numPr>
          <w:ilvl w:val="0"/>
          <w:numId w:val="12"/>
        </w:numPr>
        <w:spacing w:after="120"/>
        <w:ind w:left="284" w:hanging="284"/>
        <w:jc w:val="both"/>
        <w:rPr>
          <w:sz w:val="22"/>
          <w:szCs w:val="22"/>
        </w:rPr>
      </w:pPr>
      <w:r>
        <w:rPr>
          <w:sz w:val="22"/>
          <w:szCs w:val="22"/>
        </w:rPr>
        <w:t xml:space="preserve">používat na vstupech a výstupech do a z hospodářství či chovu dezinfekční prostředky vhodné k tlumení nákazy; </w:t>
      </w:r>
    </w:p>
    <w:p w14:paraId="66B5A91D" w14:textId="77777777" w:rsidR="00E9439D" w:rsidRDefault="00E9439D" w:rsidP="00E9439D">
      <w:pPr>
        <w:pStyle w:val="Podpisovdoloka"/>
        <w:numPr>
          <w:ilvl w:val="0"/>
          <w:numId w:val="12"/>
        </w:numPr>
        <w:spacing w:after="120"/>
        <w:ind w:left="284" w:hanging="284"/>
        <w:jc w:val="both"/>
        <w:rPr>
          <w:sz w:val="22"/>
          <w:szCs w:val="22"/>
        </w:rPr>
      </w:pPr>
      <w:r>
        <w:rPr>
          <w:sz w:val="22"/>
          <w:szCs w:val="22"/>
        </w:rPr>
        <w:t xml:space="preserve">uplatňovat vhodná opatření biologické bezpečnosti na všechny osoby, které jsou v kontaktu </w:t>
      </w:r>
      <w:r>
        <w:rPr>
          <w:sz w:val="22"/>
          <w:szCs w:val="22"/>
        </w:rPr>
        <w:br/>
        <w:t xml:space="preserve">s chovanými ptáky nebo které vstupují do hospodářství či chovu nebo je opouštějí, a rovněž </w:t>
      </w:r>
      <w:r>
        <w:rPr>
          <w:sz w:val="22"/>
          <w:szCs w:val="22"/>
        </w:rPr>
        <w:br/>
        <w:t xml:space="preserve">na dopravní prostředky, aby se zabránilo jakémukoli riziku šíření nákazy, zejména zajistit jejich dezinfekci při vstupu a výstupu z chovu nebo hospodářství; </w:t>
      </w:r>
    </w:p>
    <w:p w14:paraId="62259BDE" w14:textId="77777777" w:rsidR="00E9439D" w:rsidRDefault="00E9439D" w:rsidP="00E9439D">
      <w:pPr>
        <w:pStyle w:val="Podpisovdoloka"/>
        <w:numPr>
          <w:ilvl w:val="0"/>
          <w:numId w:val="12"/>
        </w:numPr>
        <w:spacing w:after="120"/>
        <w:ind w:left="284" w:hanging="284"/>
        <w:jc w:val="both"/>
        <w:rPr>
          <w:sz w:val="22"/>
          <w:szCs w:val="22"/>
        </w:rPr>
      </w:pPr>
      <w:r>
        <w:rPr>
          <w:sz w:val="22"/>
          <w:szCs w:val="22"/>
        </w:rPr>
        <w:t xml:space="preserve">vést záznamy o všech osobách, které hospodářství či chov navštěvují, udržovat je </w:t>
      </w:r>
      <w:r>
        <w:rPr>
          <w:sz w:val="22"/>
          <w:szCs w:val="22"/>
        </w:rPr>
        <w:br/>
        <w:t xml:space="preserve">v aktuálním stavu s cílem usnadnit dozor nad nákazou a jejich tlumení a zpřístupnit je KVS na její žádost; záznamy o návštěvách se nevyžadují, pokud návštěvníci nemají přístup </w:t>
      </w:r>
      <w:r>
        <w:rPr>
          <w:sz w:val="22"/>
          <w:szCs w:val="22"/>
        </w:rPr>
        <w:br/>
        <w:t>do prostor, kde jsou ptáci chováni;</w:t>
      </w:r>
    </w:p>
    <w:p w14:paraId="57D987C9" w14:textId="77777777" w:rsidR="00E9439D" w:rsidRDefault="00E9439D" w:rsidP="00E9439D">
      <w:pPr>
        <w:pStyle w:val="Podpisovdoloka"/>
        <w:numPr>
          <w:ilvl w:val="0"/>
          <w:numId w:val="12"/>
        </w:numPr>
        <w:spacing w:after="120"/>
        <w:ind w:left="284" w:hanging="284"/>
        <w:jc w:val="both"/>
        <w:rPr>
          <w:sz w:val="22"/>
          <w:szCs w:val="22"/>
        </w:rPr>
      </w:pPr>
      <w:r>
        <w:rPr>
          <w:sz w:val="22"/>
          <w:szCs w:val="22"/>
        </w:rPr>
        <w:t xml:space="preserve">v souladu s § 40 veterinárního zákona neškodně odstraňovat </w:t>
      </w:r>
      <w:proofErr w:type="spellStart"/>
      <w:r>
        <w:rPr>
          <w:sz w:val="22"/>
          <w:szCs w:val="22"/>
        </w:rPr>
        <w:t>kadávery</w:t>
      </w:r>
      <w:proofErr w:type="spellEnd"/>
      <w:r>
        <w:rPr>
          <w:sz w:val="22"/>
          <w:szCs w:val="22"/>
        </w:rPr>
        <w:t>, a to neprodleně.</w:t>
      </w:r>
    </w:p>
    <w:p w14:paraId="4F3B18B0" w14:textId="77777777" w:rsidR="00E9439D" w:rsidRDefault="00E9439D" w:rsidP="00E9439D">
      <w:pPr>
        <w:autoSpaceDE w:val="0"/>
        <w:autoSpaceDN w:val="0"/>
        <w:adjustRightInd w:val="0"/>
        <w:spacing w:after="120" w:line="240" w:lineRule="auto"/>
        <w:ind w:left="284" w:hanging="284"/>
        <w:jc w:val="both"/>
        <w:rPr>
          <w:rFonts w:ascii="Arial" w:hAnsi="Arial" w:cs="Arial"/>
          <w:b/>
          <w:bCs/>
          <w:color w:val="000000"/>
        </w:rPr>
      </w:pPr>
      <w:r>
        <w:rPr>
          <w:rFonts w:ascii="Arial" w:hAnsi="Arial" w:cs="Arial"/>
          <w:bCs/>
          <w:color w:val="000000"/>
        </w:rPr>
        <w:lastRenderedPageBreak/>
        <w:t>g</w:t>
      </w:r>
      <w:r>
        <w:rPr>
          <w:rFonts w:ascii="Arial" w:hAnsi="Arial" w:cs="Arial"/>
          <w:b/>
          <w:bCs/>
          <w:color w:val="000000"/>
        </w:rPr>
        <w:t>)</w:t>
      </w:r>
      <w:r>
        <w:rPr>
          <w:rFonts w:ascii="Arial" w:hAnsi="Arial" w:cs="Arial"/>
          <w:b/>
          <w:bCs/>
          <w:color w:val="000000"/>
        </w:rPr>
        <w:tab/>
      </w:r>
      <w:r>
        <w:rPr>
          <w:rFonts w:ascii="Arial" w:hAnsi="Arial" w:cs="Arial"/>
          <w:color w:val="000000"/>
        </w:rPr>
        <w:t xml:space="preserve">poskytnout obci pro účely naplnění tohoto nařízení následující informace k provedení soupisu ptáků na hospodářství, a to nejpozději </w:t>
      </w:r>
      <w:r>
        <w:rPr>
          <w:rFonts w:ascii="Arial" w:hAnsi="Arial" w:cs="Arial"/>
          <w:b/>
          <w:bCs/>
          <w:color w:val="000000"/>
        </w:rPr>
        <w:t>do 23.11.2025</w:t>
      </w:r>
    </w:p>
    <w:p w14:paraId="292EFCA5" w14:textId="77777777" w:rsidR="00E9439D" w:rsidRDefault="00E9439D" w:rsidP="00E9439D">
      <w:pPr>
        <w:autoSpaceDE w:val="0"/>
        <w:autoSpaceDN w:val="0"/>
        <w:adjustRightInd w:val="0"/>
        <w:spacing w:after="120" w:line="240" w:lineRule="auto"/>
        <w:ind w:left="284" w:hanging="284"/>
        <w:jc w:val="both"/>
        <w:rPr>
          <w:rFonts w:ascii="Arial" w:hAnsi="Arial" w:cs="Arial"/>
          <w:b/>
          <w:bCs/>
          <w:color w:val="000000"/>
        </w:rPr>
      </w:pPr>
    </w:p>
    <w:p w14:paraId="0A9EFE37" w14:textId="77777777" w:rsidR="00E9439D" w:rsidRDefault="00E9439D" w:rsidP="00E9439D">
      <w:pPr>
        <w:autoSpaceDE w:val="0"/>
        <w:autoSpaceDN w:val="0"/>
        <w:adjustRightInd w:val="0"/>
        <w:spacing w:after="0" w:line="240" w:lineRule="auto"/>
        <w:ind w:firstLine="284"/>
        <w:rPr>
          <w:rFonts w:ascii="Arial" w:hAnsi="Arial" w:cs="Arial"/>
          <w:color w:val="000000"/>
        </w:rPr>
      </w:pPr>
      <w:r>
        <w:rPr>
          <w:rFonts w:ascii="Arial" w:hAnsi="Arial" w:cs="Arial"/>
          <w:color w:val="000000"/>
        </w:rPr>
        <w:t xml:space="preserve">i. Chovatel (jméno, příjmení, obchodní firma, název) </w:t>
      </w:r>
    </w:p>
    <w:p w14:paraId="108B4745" w14:textId="77777777" w:rsidR="00E9439D" w:rsidRDefault="00E9439D" w:rsidP="00E9439D">
      <w:pPr>
        <w:autoSpaceDE w:val="0"/>
        <w:autoSpaceDN w:val="0"/>
        <w:adjustRightInd w:val="0"/>
        <w:spacing w:after="0" w:line="240" w:lineRule="auto"/>
        <w:ind w:firstLine="284"/>
        <w:rPr>
          <w:rFonts w:ascii="Arial" w:hAnsi="Arial" w:cs="Arial"/>
          <w:color w:val="000000"/>
        </w:rPr>
      </w:pPr>
      <w:proofErr w:type="spellStart"/>
      <w:r>
        <w:rPr>
          <w:rFonts w:ascii="Arial" w:hAnsi="Arial" w:cs="Arial"/>
          <w:color w:val="000000"/>
        </w:rPr>
        <w:t>ii</w:t>
      </w:r>
      <w:proofErr w:type="spellEnd"/>
      <w:r>
        <w:rPr>
          <w:rFonts w:ascii="Arial" w:hAnsi="Arial" w:cs="Arial"/>
          <w:color w:val="000000"/>
        </w:rPr>
        <w:t xml:space="preserve">. Adresa (sídlo) chovatele </w:t>
      </w:r>
    </w:p>
    <w:p w14:paraId="4A39D9E3" w14:textId="77777777" w:rsidR="00E9439D" w:rsidRDefault="00E9439D" w:rsidP="00E9439D">
      <w:pPr>
        <w:autoSpaceDE w:val="0"/>
        <w:autoSpaceDN w:val="0"/>
        <w:adjustRightInd w:val="0"/>
        <w:spacing w:after="0" w:line="240" w:lineRule="auto"/>
        <w:ind w:firstLine="284"/>
        <w:rPr>
          <w:rFonts w:ascii="Arial" w:hAnsi="Arial" w:cs="Arial"/>
          <w:color w:val="000000"/>
        </w:rPr>
      </w:pPr>
      <w:proofErr w:type="spellStart"/>
      <w:r>
        <w:rPr>
          <w:rFonts w:ascii="Arial" w:hAnsi="Arial" w:cs="Arial"/>
          <w:color w:val="000000"/>
        </w:rPr>
        <w:t>iii</w:t>
      </w:r>
      <w:proofErr w:type="spellEnd"/>
      <w:r>
        <w:rPr>
          <w:rFonts w:ascii="Arial" w:hAnsi="Arial" w:cs="Arial"/>
          <w:color w:val="000000"/>
        </w:rPr>
        <w:t xml:space="preserve">. Kontaktní osoba </w:t>
      </w:r>
    </w:p>
    <w:p w14:paraId="2868BFAB" w14:textId="77777777" w:rsidR="00E9439D" w:rsidRDefault="00E9439D" w:rsidP="00E9439D">
      <w:pPr>
        <w:autoSpaceDE w:val="0"/>
        <w:autoSpaceDN w:val="0"/>
        <w:adjustRightInd w:val="0"/>
        <w:spacing w:after="0" w:line="240" w:lineRule="auto"/>
        <w:ind w:firstLine="284"/>
        <w:rPr>
          <w:rFonts w:ascii="Arial" w:hAnsi="Arial" w:cs="Arial"/>
          <w:color w:val="000000"/>
        </w:rPr>
      </w:pPr>
      <w:proofErr w:type="spellStart"/>
      <w:r>
        <w:rPr>
          <w:rFonts w:ascii="Arial" w:hAnsi="Arial" w:cs="Arial"/>
          <w:color w:val="000000"/>
        </w:rPr>
        <w:t>iv</w:t>
      </w:r>
      <w:proofErr w:type="spellEnd"/>
      <w:r>
        <w:rPr>
          <w:rFonts w:ascii="Arial" w:hAnsi="Arial" w:cs="Arial"/>
          <w:color w:val="000000"/>
        </w:rPr>
        <w:t xml:space="preserve">. Kontakt (telefonní číslo, nejlépe na mobilní telefon) </w:t>
      </w:r>
    </w:p>
    <w:p w14:paraId="558DD3AB" w14:textId="77777777" w:rsidR="00E9439D" w:rsidRDefault="00E9439D" w:rsidP="00E9439D">
      <w:pPr>
        <w:autoSpaceDE w:val="0"/>
        <w:autoSpaceDN w:val="0"/>
        <w:adjustRightInd w:val="0"/>
        <w:spacing w:after="0" w:line="240" w:lineRule="auto"/>
        <w:ind w:firstLine="284"/>
        <w:rPr>
          <w:rFonts w:ascii="Arial" w:hAnsi="Arial" w:cs="Arial"/>
          <w:color w:val="000000"/>
        </w:rPr>
      </w:pPr>
      <w:r>
        <w:rPr>
          <w:rFonts w:ascii="Arial" w:hAnsi="Arial" w:cs="Arial"/>
          <w:color w:val="000000"/>
        </w:rPr>
        <w:t xml:space="preserve">v. Adresa místa chovu ptáků </w:t>
      </w:r>
    </w:p>
    <w:p w14:paraId="3CFE2B13" w14:textId="77777777" w:rsidR="00E9439D" w:rsidRDefault="00E9439D" w:rsidP="00E9439D">
      <w:pPr>
        <w:autoSpaceDE w:val="0"/>
        <w:autoSpaceDN w:val="0"/>
        <w:adjustRightInd w:val="0"/>
        <w:spacing w:after="0" w:line="240" w:lineRule="auto"/>
        <w:ind w:firstLine="284"/>
        <w:rPr>
          <w:rFonts w:ascii="Arial" w:hAnsi="Arial" w:cs="Arial"/>
          <w:color w:val="000000"/>
        </w:rPr>
      </w:pPr>
      <w:proofErr w:type="spellStart"/>
      <w:r>
        <w:rPr>
          <w:rFonts w:ascii="Arial" w:hAnsi="Arial" w:cs="Arial"/>
          <w:color w:val="000000"/>
        </w:rPr>
        <w:t>vi</w:t>
      </w:r>
      <w:proofErr w:type="spellEnd"/>
      <w:r>
        <w:rPr>
          <w:rFonts w:ascii="Arial" w:hAnsi="Arial" w:cs="Arial"/>
          <w:color w:val="000000"/>
        </w:rPr>
        <w:t xml:space="preserve">. Určení produktů (pro vlastní potřebu, pro prodej ze dvora,…) </w:t>
      </w:r>
    </w:p>
    <w:p w14:paraId="7DC75D94" w14:textId="77777777" w:rsidR="00E9439D" w:rsidRDefault="00E9439D" w:rsidP="00E9439D">
      <w:pPr>
        <w:autoSpaceDE w:val="0"/>
        <w:autoSpaceDN w:val="0"/>
        <w:adjustRightInd w:val="0"/>
        <w:spacing w:after="0" w:line="240" w:lineRule="auto"/>
        <w:ind w:firstLine="284"/>
        <w:rPr>
          <w:rFonts w:ascii="Arial" w:hAnsi="Arial" w:cs="Arial"/>
          <w:color w:val="000000"/>
        </w:rPr>
      </w:pPr>
      <w:proofErr w:type="spellStart"/>
      <w:r>
        <w:rPr>
          <w:rFonts w:ascii="Arial" w:hAnsi="Arial" w:cs="Arial"/>
          <w:color w:val="000000"/>
        </w:rPr>
        <w:t>vii</w:t>
      </w:r>
      <w:proofErr w:type="spellEnd"/>
      <w:r>
        <w:rPr>
          <w:rFonts w:ascii="Arial" w:hAnsi="Arial" w:cs="Arial"/>
          <w:color w:val="000000"/>
        </w:rPr>
        <w:t xml:space="preserve">. Počty drůbeže chovaných v hospodářství dle kategorie: </w:t>
      </w:r>
    </w:p>
    <w:p w14:paraId="645DE343" w14:textId="77777777" w:rsidR="00E9439D" w:rsidRDefault="00E9439D" w:rsidP="00E9439D">
      <w:pPr>
        <w:autoSpaceDE w:val="0"/>
        <w:autoSpaceDN w:val="0"/>
        <w:adjustRightInd w:val="0"/>
        <w:spacing w:after="0" w:line="240" w:lineRule="auto"/>
        <w:ind w:left="1134"/>
        <w:rPr>
          <w:rFonts w:ascii="Arial" w:hAnsi="Arial" w:cs="Arial"/>
          <w:color w:val="000000"/>
        </w:rPr>
      </w:pPr>
      <w:r>
        <w:rPr>
          <w:rFonts w:ascii="Arial" w:hAnsi="Arial" w:cs="Arial"/>
          <w:color w:val="000000"/>
        </w:rPr>
        <w:t xml:space="preserve">1. Hrabavá (slepice, krůty, perličky, křepelky) </w:t>
      </w:r>
    </w:p>
    <w:p w14:paraId="00E45BC8" w14:textId="77777777" w:rsidR="00E9439D" w:rsidRDefault="00E9439D" w:rsidP="00E9439D">
      <w:pPr>
        <w:autoSpaceDE w:val="0"/>
        <w:autoSpaceDN w:val="0"/>
        <w:adjustRightInd w:val="0"/>
        <w:spacing w:after="0" w:line="240" w:lineRule="auto"/>
        <w:ind w:left="1134"/>
        <w:rPr>
          <w:rFonts w:ascii="Arial" w:hAnsi="Arial" w:cs="Arial"/>
          <w:color w:val="000000"/>
        </w:rPr>
      </w:pPr>
      <w:r>
        <w:rPr>
          <w:rFonts w:ascii="Arial" w:hAnsi="Arial" w:cs="Arial"/>
          <w:color w:val="000000"/>
        </w:rPr>
        <w:t xml:space="preserve">2. Vodní (husy, kachny) </w:t>
      </w:r>
    </w:p>
    <w:p w14:paraId="53A1C459" w14:textId="77777777" w:rsidR="00E9439D" w:rsidRDefault="00E9439D" w:rsidP="00E9439D">
      <w:pPr>
        <w:autoSpaceDE w:val="0"/>
        <w:autoSpaceDN w:val="0"/>
        <w:adjustRightInd w:val="0"/>
        <w:spacing w:after="0" w:line="240" w:lineRule="auto"/>
        <w:ind w:left="1134"/>
        <w:rPr>
          <w:rFonts w:ascii="Arial" w:hAnsi="Arial" w:cs="Arial"/>
          <w:color w:val="000000"/>
        </w:rPr>
      </w:pPr>
      <w:r>
        <w:rPr>
          <w:rFonts w:ascii="Arial" w:hAnsi="Arial" w:cs="Arial"/>
          <w:color w:val="000000"/>
        </w:rPr>
        <w:t xml:space="preserve">3. Ostatní (pštros, pávi) </w:t>
      </w:r>
    </w:p>
    <w:p w14:paraId="7FF6691D" w14:textId="77777777" w:rsidR="00E9439D" w:rsidRDefault="00E9439D" w:rsidP="00E9439D">
      <w:pPr>
        <w:autoSpaceDE w:val="0"/>
        <w:autoSpaceDN w:val="0"/>
        <w:adjustRightInd w:val="0"/>
        <w:spacing w:after="0" w:line="240" w:lineRule="auto"/>
        <w:ind w:left="1134"/>
        <w:rPr>
          <w:rFonts w:ascii="Arial" w:hAnsi="Arial" w:cs="Arial"/>
          <w:color w:val="000000"/>
        </w:rPr>
      </w:pPr>
      <w:r>
        <w:rPr>
          <w:rFonts w:ascii="Arial" w:hAnsi="Arial" w:cs="Arial"/>
          <w:color w:val="000000"/>
        </w:rPr>
        <w:t xml:space="preserve">4. Holubi </w:t>
      </w:r>
    </w:p>
    <w:p w14:paraId="2B2B8096" w14:textId="77777777" w:rsidR="00E9439D" w:rsidRDefault="00E9439D" w:rsidP="00E9439D">
      <w:pPr>
        <w:pStyle w:val="Podpisovdoloka"/>
        <w:spacing w:after="120"/>
        <w:ind w:left="1134"/>
        <w:jc w:val="both"/>
        <w:rPr>
          <w:rFonts w:eastAsiaTheme="minorHAnsi"/>
          <w:bCs w:val="0"/>
          <w:color w:val="000000"/>
          <w:sz w:val="22"/>
          <w:szCs w:val="22"/>
          <w:lang w:eastAsia="en-US"/>
        </w:rPr>
      </w:pPr>
      <w:r>
        <w:rPr>
          <w:rFonts w:eastAsiaTheme="minorHAnsi"/>
          <w:bCs w:val="0"/>
          <w:color w:val="000000"/>
          <w:sz w:val="22"/>
          <w:szCs w:val="22"/>
          <w:lang w:eastAsia="en-US"/>
        </w:rPr>
        <w:t>5. Jiné ptactvo v zajetí (bažanti, koroptve, papouškovití, exotické ptactvo a ostatní)</w:t>
      </w:r>
    </w:p>
    <w:p w14:paraId="3EF0C87E" w14:textId="77777777" w:rsidR="00E9439D" w:rsidRDefault="00E9439D" w:rsidP="00E9439D">
      <w:pPr>
        <w:pStyle w:val="Podpisovdoloka"/>
        <w:spacing w:after="120"/>
        <w:ind w:left="0"/>
        <w:jc w:val="both"/>
        <w:rPr>
          <w:sz w:val="22"/>
          <w:szCs w:val="22"/>
        </w:rPr>
      </w:pPr>
      <w:r>
        <w:rPr>
          <w:sz w:val="22"/>
          <w:szCs w:val="22"/>
        </w:rPr>
        <w:t xml:space="preserve">vyplněním sčítacího listu uvedeného v příloze nařízení. </w:t>
      </w:r>
    </w:p>
    <w:p w14:paraId="364866FC" w14:textId="77777777" w:rsidR="00E9439D" w:rsidRDefault="00E9439D" w:rsidP="00E9439D">
      <w:pPr>
        <w:pStyle w:val="Podpisovdoloka"/>
        <w:spacing w:after="120"/>
        <w:ind w:left="0"/>
        <w:jc w:val="both"/>
        <w:rPr>
          <w:sz w:val="22"/>
          <w:szCs w:val="22"/>
        </w:rPr>
      </w:pPr>
      <w:r>
        <w:rPr>
          <w:sz w:val="22"/>
          <w:szCs w:val="22"/>
        </w:rPr>
        <w:t>h) umožnit KVS provedení kontrol v chovu vnímavých zvířat k nákaze HPAI s případným odběrem vzorků.</w:t>
      </w:r>
    </w:p>
    <w:p w14:paraId="12A3A9E4" w14:textId="77777777" w:rsidR="00E9439D" w:rsidRDefault="00E9439D" w:rsidP="00E9439D">
      <w:pPr>
        <w:pStyle w:val="Datum"/>
        <w:numPr>
          <w:ilvl w:val="0"/>
          <w:numId w:val="10"/>
        </w:numPr>
        <w:tabs>
          <w:tab w:val="center" w:pos="4534"/>
        </w:tabs>
        <w:spacing w:before="240" w:after="240"/>
        <w:ind w:left="714" w:hanging="357"/>
        <w:rPr>
          <w:rFonts w:cs="Arial"/>
          <w:sz w:val="22"/>
          <w:szCs w:val="22"/>
        </w:rPr>
      </w:pPr>
      <w:r>
        <w:rPr>
          <w:rFonts w:cs="Arial"/>
          <w:sz w:val="22"/>
          <w:szCs w:val="22"/>
        </w:rPr>
        <w:t xml:space="preserve">V uzavřeném pásmu se dále nařizuje: </w:t>
      </w:r>
    </w:p>
    <w:p w14:paraId="2BB9493A" w14:textId="77777777" w:rsidR="00E9439D" w:rsidRDefault="00E9439D" w:rsidP="00E9439D">
      <w:pPr>
        <w:pStyle w:val="CM4"/>
        <w:numPr>
          <w:ilvl w:val="0"/>
          <w:numId w:val="13"/>
        </w:numPr>
        <w:spacing w:before="60" w:after="120"/>
        <w:ind w:left="284" w:hanging="284"/>
        <w:jc w:val="both"/>
        <w:rPr>
          <w:rFonts w:ascii="Arial" w:hAnsi="Arial" w:cs="Arial"/>
          <w:sz w:val="22"/>
          <w:szCs w:val="22"/>
        </w:rPr>
      </w:pPr>
      <w:r>
        <w:rPr>
          <w:rFonts w:ascii="Arial" w:hAnsi="Arial" w:cs="Arial"/>
          <w:sz w:val="22"/>
          <w:szCs w:val="22"/>
        </w:rPr>
        <w:t xml:space="preserve">přemisťovat celá těla mrtvých volně žijících a chovaných ptáků nebo jejich částí </w:t>
      </w:r>
      <w:r>
        <w:rPr>
          <w:rFonts w:ascii="Arial" w:hAnsi="Arial" w:cs="Arial"/>
          <w:sz w:val="22"/>
          <w:szCs w:val="22"/>
        </w:rPr>
        <w:br/>
        <w:t xml:space="preserve">z uzavřeného pásma ke zpracování nebo k neškodnému odstranění v podniku schváleném pro uvedené účely v souladu s nařízením (ES) č. 1069/2009; </w:t>
      </w:r>
    </w:p>
    <w:p w14:paraId="7E3AEECA" w14:textId="77777777" w:rsidR="00E9439D" w:rsidRDefault="00E9439D" w:rsidP="00E9439D">
      <w:pPr>
        <w:pStyle w:val="CM4"/>
        <w:numPr>
          <w:ilvl w:val="0"/>
          <w:numId w:val="13"/>
        </w:numPr>
        <w:spacing w:after="120"/>
        <w:ind w:left="284" w:hanging="284"/>
        <w:jc w:val="both"/>
        <w:rPr>
          <w:rFonts w:ascii="Arial" w:hAnsi="Arial" w:cs="Arial"/>
          <w:color w:val="000000"/>
          <w:sz w:val="22"/>
          <w:szCs w:val="22"/>
        </w:rPr>
      </w:pPr>
      <w:r>
        <w:rPr>
          <w:rFonts w:ascii="Arial" w:hAnsi="Arial" w:cs="Arial"/>
          <w:color w:val="000000"/>
          <w:sz w:val="22"/>
          <w:szCs w:val="22"/>
        </w:rPr>
        <w:t>neprodleně podrobit dopravní prostředky a zařízení používané k přepravě drůbeže nebo jiného ptactva chovaného v zajetí, masa, krmiva, hnoje, kejdy a podestýlky, jakož i</w:t>
      </w:r>
      <w:r>
        <w:rPr>
          <w:sz w:val="22"/>
          <w:szCs w:val="22"/>
        </w:rPr>
        <w:t> </w:t>
      </w:r>
      <w:r>
        <w:rPr>
          <w:rFonts w:ascii="Arial" w:hAnsi="Arial" w:cs="Arial"/>
          <w:color w:val="000000"/>
          <w:sz w:val="22"/>
          <w:szCs w:val="22"/>
        </w:rPr>
        <w:t>veškerých jiných materiálů nebo látek, které by mohly být kontaminovány, přípravkem s</w:t>
      </w:r>
      <w:r>
        <w:rPr>
          <w:sz w:val="22"/>
          <w:szCs w:val="22"/>
        </w:rPr>
        <w:t> </w:t>
      </w:r>
      <w:r>
        <w:rPr>
          <w:rFonts w:ascii="Arial" w:hAnsi="Arial" w:cs="Arial"/>
          <w:color w:val="000000"/>
          <w:sz w:val="22"/>
          <w:szCs w:val="22"/>
        </w:rPr>
        <w:t>účinnou dezinfekční látkou; uvedené platí i pro dopravní prostředky, které používají zaměstnanci nebo jiné osoby, jež vstupují do hospodářství nebo je opouštějí;</w:t>
      </w:r>
    </w:p>
    <w:p w14:paraId="35E7A87B" w14:textId="77777777" w:rsidR="00E9439D" w:rsidRDefault="00E9439D" w:rsidP="00E9439D">
      <w:pPr>
        <w:pStyle w:val="CM4"/>
        <w:numPr>
          <w:ilvl w:val="0"/>
          <w:numId w:val="13"/>
        </w:numPr>
        <w:spacing w:after="120"/>
        <w:ind w:left="284" w:hanging="284"/>
        <w:jc w:val="both"/>
        <w:rPr>
          <w:rFonts w:ascii="Arial" w:hAnsi="Arial" w:cs="Arial"/>
          <w:color w:val="000000"/>
          <w:sz w:val="22"/>
          <w:szCs w:val="22"/>
        </w:rPr>
      </w:pPr>
      <w:r>
        <w:rPr>
          <w:rFonts w:ascii="Arial" w:hAnsi="Arial" w:cs="Arial"/>
          <w:color w:val="000000"/>
          <w:sz w:val="22"/>
          <w:szCs w:val="22"/>
        </w:rPr>
        <w:t xml:space="preserve">provádět přepravu zvířat a produktů přes uzavřené pásmo </w:t>
      </w:r>
    </w:p>
    <w:p w14:paraId="13373C25" w14:textId="77777777" w:rsidR="00E9439D" w:rsidRDefault="00E9439D" w:rsidP="00E9439D">
      <w:pPr>
        <w:pStyle w:val="CM4"/>
        <w:spacing w:before="60" w:after="60"/>
        <w:ind w:left="708"/>
        <w:rPr>
          <w:rFonts w:ascii="Arial" w:hAnsi="Arial" w:cs="Arial"/>
          <w:color w:val="000000"/>
          <w:sz w:val="22"/>
          <w:szCs w:val="22"/>
        </w:rPr>
      </w:pPr>
      <w:r>
        <w:rPr>
          <w:rFonts w:ascii="Arial" w:hAnsi="Arial" w:cs="Arial"/>
          <w:color w:val="000000"/>
          <w:sz w:val="22"/>
          <w:szCs w:val="22"/>
        </w:rPr>
        <w:t xml:space="preserve">1. bez zastávky nebo vykládky v uzavřeném pásmu; </w:t>
      </w:r>
    </w:p>
    <w:p w14:paraId="490B1987" w14:textId="77777777" w:rsidR="00E9439D" w:rsidRDefault="00E9439D" w:rsidP="00E9439D">
      <w:pPr>
        <w:pStyle w:val="CM4"/>
        <w:spacing w:before="60" w:after="60"/>
        <w:ind w:left="708"/>
        <w:rPr>
          <w:rFonts w:ascii="Arial" w:hAnsi="Arial" w:cs="Arial"/>
          <w:color w:val="000000"/>
          <w:sz w:val="22"/>
          <w:szCs w:val="22"/>
        </w:rPr>
      </w:pPr>
      <w:r>
        <w:rPr>
          <w:rFonts w:ascii="Arial" w:hAnsi="Arial" w:cs="Arial"/>
          <w:color w:val="000000"/>
          <w:sz w:val="22"/>
          <w:szCs w:val="22"/>
        </w:rPr>
        <w:t xml:space="preserve">2. s upřednostněním hlavních silnic nebo železnic a </w:t>
      </w:r>
    </w:p>
    <w:p w14:paraId="49DF31D3" w14:textId="77777777" w:rsidR="00E9439D" w:rsidRDefault="00E9439D" w:rsidP="00E9439D">
      <w:pPr>
        <w:pStyle w:val="Odstavecseseznamem"/>
        <w:spacing w:before="60" w:after="120"/>
        <w:contextualSpacing w:val="0"/>
        <w:rPr>
          <w:rFonts w:ascii="Arial" w:hAnsi="Arial" w:cs="Arial"/>
          <w:color w:val="000000"/>
        </w:rPr>
      </w:pPr>
      <w:r>
        <w:rPr>
          <w:rFonts w:ascii="Arial" w:hAnsi="Arial" w:cs="Arial"/>
          <w:color w:val="000000"/>
        </w:rPr>
        <w:t>3. s vyhýbáním se blízkosti zařízení, která chovají ptáky;</w:t>
      </w:r>
    </w:p>
    <w:p w14:paraId="12874711" w14:textId="77777777" w:rsidR="00E9439D" w:rsidRDefault="00E9439D" w:rsidP="00E9439D">
      <w:pPr>
        <w:pStyle w:val="Odstavecseseznamem"/>
        <w:numPr>
          <w:ilvl w:val="0"/>
          <w:numId w:val="13"/>
        </w:numPr>
        <w:spacing w:before="120" w:after="120" w:line="257" w:lineRule="auto"/>
        <w:ind w:left="284" w:hanging="284"/>
        <w:contextualSpacing w:val="0"/>
        <w:jc w:val="both"/>
        <w:rPr>
          <w:rFonts w:ascii="Arial" w:hAnsi="Arial" w:cs="Arial"/>
        </w:rPr>
      </w:pPr>
      <w:r>
        <w:rPr>
          <w:rFonts w:ascii="Arial" w:hAnsi="Arial" w:cs="Arial"/>
        </w:rPr>
        <w:t>přepravovat vedlejší produkty živočišného původu pocházející z uzavřeného pásma a</w:t>
      </w:r>
      <w:r>
        <w:t> </w:t>
      </w:r>
      <w:r>
        <w:rPr>
          <w:rFonts w:ascii="Arial" w:hAnsi="Arial" w:cs="Arial"/>
        </w:rPr>
        <w:t>přepravované mimo toto pásmo pouze s veterinárním osvědčením vydaným úředním veterinárním lékařem KVS, které upraví podmínky jejich přemístění z uzavřeného pásma, KVS může rozhodnout o výjimce z tohoto pravidla za podmínek stanovených v </w:t>
      </w:r>
      <w:proofErr w:type="spellStart"/>
      <w:r>
        <w:rPr>
          <w:rFonts w:ascii="Arial" w:hAnsi="Arial" w:cs="Arial"/>
        </w:rPr>
        <w:t>nař</w:t>
      </w:r>
      <w:proofErr w:type="spellEnd"/>
      <w:r>
        <w:rPr>
          <w:rFonts w:ascii="Arial" w:hAnsi="Arial" w:cs="Arial"/>
        </w:rPr>
        <w:t>.</w:t>
      </w:r>
      <w:r>
        <w:t> </w:t>
      </w:r>
      <w:r>
        <w:rPr>
          <w:rFonts w:ascii="Arial" w:hAnsi="Arial" w:cs="Arial"/>
        </w:rPr>
        <w:t>2020/687;</w:t>
      </w:r>
    </w:p>
    <w:p w14:paraId="6ABE21BA" w14:textId="77777777" w:rsidR="00E9439D" w:rsidRDefault="00E9439D" w:rsidP="00E9439D">
      <w:pPr>
        <w:pStyle w:val="Odstavecseseznamem"/>
        <w:numPr>
          <w:ilvl w:val="0"/>
          <w:numId w:val="13"/>
        </w:numPr>
        <w:spacing w:line="256" w:lineRule="auto"/>
        <w:ind w:left="284" w:hanging="284"/>
        <w:jc w:val="both"/>
        <w:rPr>
          <w:rFonts w:ascii="Arial" w:hAnsi="Arial" w:cs="Arial"/>
        </w:rPr>
      </w:pPr>
      <w:r>
        <w:rPr>
          <w:rFonts w:ascii="Arial" w:hAnsi="Arial" w:cs="Arial"/>
          <w:color w:val="000000"/>
        </w:rPr>
        <w:t>provádět odběr vzorků v chovech či hospodářstvích v uzavřeném pásmu, která chovají drůbež nebo volně žijící ptáky, k jiným účelům než k potvrzení nebo vyloučení nákazy pouze na základě povolení vydaného ze strany KVS;</w:t>
      </w:r>
    </w:p>
    <w:p w14:paraId="1B20D283" w14:textId="77777777" w:rsidR="00E9439D" w:rsidRDefault="00E9439D" w:rsidP="00E9439D">
      <w:pPr>
        <w:pStyle w:val="CM4"/>
        <w:numPr>
          <w:ilvl w:val="0"/>
          <w:numId w:val="13"/>
        </w:numPr>
        <w:spacing w:before="60" w:after="120"/>
        <w:ind w:left="284" w:hanging="284"/>
        <w:jc w:val="both"/>
        <w:rPr>
          <w:rFonts w:ascii="Arial" w:hAnsi="Arial" w:cs="Arial"/>
          <w:color w:val="000000"/>
          <w:sz w:val="22"/>
          <w:szCs w:val="22"/>
        </w:rPr>
      </w:pPr>
      <w:r>
        <w:rPr>
          <w:rFonts w:ascii="Arial" w:hAnsi="Arial" w:cs="Arial"/>
          <w:color w:val="000000"/>
          <w:sz w:val="22"/>
          <w:szCs w:val="22"/>
        </w:rPr>
        <w:t xml:space="preserve">používat k přemísťování </w:t>
      </w:r>
      <w:r>
        <w:rPr>
          <w:rFonts w:ascii="Arial" w:hAnsi="Arial" w:cs="Arial"/>
          <w:b/>
          <w:color w:val="000000"/>
          <w:sz w:val="22"/>
          <w:szCs w:val="22"/>
        </w:rPr>
        <w:t>chovaných ptáků</w:t>
      </w:r>
      <w:r>
        <w:rPr>
          <w:rFonts w:ascii="Arial" w:hAnsi="Arial" w:cs="Arial"/>
          <w:color w:val="000000"/>
          <w:sz w:val="22"/>
          <w:szCs w:val="22"/>
        </w:rPr>
        <w:t xml:space="preserve"> a produktů z nich v rámci uzavřeného pásma, z něj, do něj a přes něj pouze takové dopravní prostředky splňující tyto požadavky: </w:t>
      </w:r>
    </w:p>
    <w:p w14:paraId="55389B51" w14:textId="77777777" w:rsidR="00E9439D" w:rsidRDefault="00E9439D" w:rsidP="00E9439D">
      <w:pPr>
        <w:pStyle w:val="CM4"/>
        <w:spacing w:before="60" w:after="60"/>
        <w:ind w:left="426"/>
        <w:jc w:val="both"/>
        <w:rPr>
          <w:rFonts w:ascii="Arial" w:hAnsi="Arial" w:cs="Arial"/>
          <w:color w:val="000000"/>
          <w:sz w:val="22"/>
          <w:szCs w:val="22"/>
        </w:rPr>
      </w:pPr>
      <w:r>
        <w:rPr>
          <w:rFonts w:ascii="Arial" w:hAnsi="Arial" w:cs="Arial"/>
          <w:color w:val="000000"/>
          <w:sz w:val="22"/>
          <w:szCs w:val="22"/>
        </w:rPr>
        <w:t xml:space="preserve">1. dopravní prostředky musí být konstruovány a udržovány tak, aby se zabránilo jakémukoli úniku nebo útěku zvířat, produktů nebo jakékoli věci představující riziko pro zdraví zvířat; </w:t>
      </w:r>
    </w:p>
    <w:p w14:paraId="77AB6750" w14:textId="77777777" w:rsidR="00E9439D" w:rsidRDefault="00E9439D" w:rsidP="00E9439D">
      <w:pPr>
        <w:pStyle w:val="CM4"/>
        <w:spacing w:before="60" w:after="60"/>
        <w:ind w:left="426"/>
        <w:jc w:val="both"/>
        <w:rPr>
          <w:rFonts w:ascii="Arial" w:hAnsi="Arial" w:cs="Arial"/>
          <w:color w:val="000000"/>
          <w:sz w:val="22"/>
          <w:szCs w:val="22"/>
        </w:rPr>
      </w:pPr>
      <w:r>
        <w:rPr>
          <w:rFonts w:ascii="Arial" w:hAnsi="Arial" w:cs="Arial"/>
          <w:color w:val="000000"/>
          <w:sz w:val="22"/>
          <w:szCs w:val="22"/>
        </w:rPr>
        <w:t xml:space="preserve">2. po každé přepravě zvířat, produktů nebo jakékoli věci představující riziko pro zdraví zvířat ihned musí být dopravní prostředky vyčištěny a vydezinfikovány a v případě potřeby </w:t>
      </w:r>
      <w:r>
        <w:rPr>
          <w:rFonts w:ascii="Arial" w:hAnsi="Arial" w:cs="Arial"/>
          <w:color w:val="000000"/>
          <w:sz w:val="22"/>
          <w:szCs w:val="22"/>
        </w:rPr>
        <w:lastRenderedPageBreak/>
        <w:t>následně znovu vydezinfikovány a v každém případě vysušeny nebo ponechány vyschnout před každým novým naložením zvířat nebo produktů, přičemž čištění a</w:t>
      </w:r>
      <w:r>
        <w:rPr>
          <w:sz w:val="22"/>
          <w:szCs w:val="22"/>
        </w:rPr>
        <w:t> </w:t>
      </w:r>
      <w:r>
        <w:rPr>
          <w:rFonts w:ascii="Arial" w:hAnsi="Arial" w:cs="Arial"/>
          <w:color w:val="000000"/>
          <w:sz w:val="22"/>
          <w:szCs w:val="22"/>
        </w:rPr>
        <w:t xml:space="preserve">dezinfekce dopravního prostředku musí být provedeny </w:t>
      </w:r>
      <w:r>
        <w:rPr>
          <w:rFonts w:ascii="Arial" w:hAnsi="Arial" w:cs="Arial"/>
          <w:sz w:val="22"/>
          <w:szCs w:val="22"/>
        </w:rPr>
        <w:t>přípravkem s účinnou dezinfekční látkou</w:t>
      </w:r>
      <w:r>
        <w:rPr>
          <w:rFonts w:ascii="Arial" w:hAnsi="Arial" w:cs="Arial"/>
          <w:color w:val="000000"/>
          <w:sz w:val="22"/>
          <w:szCs w:val="22"/>
        </w:rPr>
        <w:t xml:space="preserve"> a náležitě zdokumentovány.</w:t>
      </w:r>
    </w:p>
    <w:p w14:paraId="05A74FB1" w14:textId="77777777" w:rsidR="00E9439D" w:rsidRDefault="00E9439D" w:rsidP="00E9439D">
      <w:pPr>
        <w:pStyle w:val="Podpisovdoloka"/>
        <w:spacing w:before="360" w:after="240"/>
        <w:ind w:left="0"/>
        <w:rPr>
          <w:sz w:val="22"/>
          <w:szCs w:val="22"/>
        </w:rPr>
      </w:pPr>
      <w:r>
        <w:rPr>
          <w:sz w:val="22"/>
          <w:szCs w:val="22"/>
        </w:rPr>
        <w:t>Čl. 4</w:t>
      </w:r>
    </w:p>
    <w:p w14:paraId="7EA8F4DE" w14:textId="77777777" w:rsidR="00E9439D" w:rsidRPr="009561B5" w:rsidRDefault="00E9439D" w:rsidP="00E9439D">
      <w:pPr>
        <w:pStyle w:val="Podpisovdoloka"/>
        <w:spacing w:after="240"/>
        <w:ind w:left="0"/>
        <w:rPr>
          <w:b/>
          <w:sz w:val="26"/>
          <w:szCs w:val="26"/>
        </w:rPr>
      </w:pPr>
      <w:r w:rsidRPr="009561B5">
        <w:rPr>
          <w:b/>
          <w:sz w:val="26"/>
          <w:szCs w:val="26"/>
        </w:rPr>
        <w:t>Další opatření v uzavřeném pásmu, doba jejich trvání</w:t>
      </w:r>
    </w:p>
    <w:p w14:paraId="32C6D200" w14:textId="77777777" w:rsidR="00E9439D" w:rsidRDefault="00E9439D" w:rsidP="00E9439D">
      <w:pPr>
        <w:pStyle w:val="Datum"/>
        <w:numPr>
          <w:ilvl w:val="0"/>
          <w:numId w:val="14"/>
        </w:numPr>
        <w:tabs>
          <w:tab w:val="center" w:pos="4534"/>
        </w:tabs>
        <w:spacing w:before="120" w:after="240"/>
        <w:ind w:left="851" w:hanging="491"/>
        <w:rPr>
          <w:rFonts w:cs="Arial"/>
          <w:sz w:val="22"/>
          <w:szCs w:val="22"/>
        </w:rPr>
      </w:pPr>
      <w:r>
        <w:rPr>
          <w:rFonts w:cs="Arial"/>
          <w:sz w:val="22"/>
          <w:szCs w:val="22"/>
        </w:rPr>
        <w:t xml:space="preserve">V uzavřeném pásmu se dále nařizuje: </w:t>
      </w:r>
    </w:p>
    <w:p w14:paraId="10730C77" w14:textId="77777777" w:rsidR="00E9439D" w:rsidRDefault="00E9439D" w:rsidP="00E9439D">
      <w:pPr>
        <w:pStyle w:val="Podpisovdoloka"/>
        <w:numPr>
          <w:ilvl w:val="0"/>
          <w:numId w:val="15"/>
        </w:numPr>
        <w:spacing w:before="120" w:after="120"/>
        <w:ind w:left="284" w:hanging="284"/>
        <w:jc w:val="both"/>
        <w:rPr>
          <w:sz w:val="22"/>
          <w:szCs w:val="22"/>
        </w:rPr>
      </w:pPr>
      <w:r>
        <w:rPr>
          <w:sz w:val="22"/>
          <w:szCs w:val="22"/>
        </w:rPr>
        <w:t>zákaz přemisťování (pro účely tohoto nařízení se tím rozumí včetně nákupu, prodeje, darování apod.) chovaných ptáků z a do hospodářství či chovů umístěných v uzavřeném pásmu;</w:t>
      </w:r>
    </w:p>
    <w:p w14:paraId="28B1E921" w14:textId="77777777" w:rsidR="00E9439D" w:rsidRDefault="00E9439D" w:rsidP="00E9439D">
      <w:pPr>
        <w:pStyle w:val="Podpisovdoloka"/>
        <w:numPr>
          <w:ilvl w:val="0"/>
          <w:numId w:val="15"/>
        </w:numPr>
        <w:spacing w:before="120" w:after="120"/>
        <w:ind w:left="284" w:hanging="284"/>
        <w:jc w:val="both"/>
        <w:rPr>
          <w:b/>
          <w:sz w:val="22"/>
          <w:szCs w:val="22"/>
        </w:rPr>
      </w:pPr>
      <w:r>
        <w:rPr>
          <w:sz w:val="22"/>
          <w:szCs w:val="22"/>
        </w:rPr>
        <w:t xml:space="preserve">zákaz přemisťování vedlejších produktů živočišného původu (dále jen VPŽP) z ptáků z hospodářství či chovů kromě celých těl mrtvých zvířat nebo jejich částí, tj. např. odvoz či rozmetání použité podestýlky, hnoje, kejdy nebo použitého steliva, </w:t>
      </w:r>
    </w:p>
    <w:p w14:paraId="4C495DCC" w14:textId="77777777" w:rsidR="00E9439D" w:rsidRDefault="00E9439D" w:rsidP="00E9439D">
      <w:pPr>
        <w:pStyle w:val="Podpisovdoloka"/>
        <w:numPr>
          <w:ilvl w:val="0"/>
          <w:numId w:val="15"/>
        </w:numPr>
        <w:spacing w:before="120" w:after="120"/>
        <w:ind w:left="284" w:hanging="284"/>
        <w:jc w:val="both"/>
        <w:rPr>
          <w:sz w:val="22"/>
          <w:szCs w:val="22"/>
        </w:rPr>
      </w:pPr>
      <w:r>
        <w:rPr>
          <w:sz w:val="22"/>
          <w:szCs w:val="22"/>
        </w:rPr>
        <w:t>zákaz doplnění stavů pernaté zvěře a vypouštění jiného ptactva chovaného v zajetí v uzavřeném pásmu;</w:t>
      </w:r>
    </w:p>
    <w:p w14:paraId="35A0278A" w14:textId="77777777" w:rsidR="00E9439D" w:rsidRDefault="00E9439D" w:rsidP="00E9439D">
      <w:pPr>
        <w:pStyle w:val="Podpisovdoloka"/>
        <w:numPr>
          <w:ilvl w:val="0"/>
          <w:numId w:val="15"/>
        </w:numPr>
        <w:spacing w:before="120" w:after="120"/>
        <w:ind w:left="284" w:hanging="284"/>
        <w:jc w:val="both"/>
        <w:rPr>
          <w:sz w:val="22"/>
          <w:szCs w:val="22"/>
        </w:rPr>
      </w:pPr>
      <w:r>
        <w:rPr>
          <w:sz w:val="22"/>
          <w:szCs w:val="22"/>
          <w:lang w:eastAsia="en-US"/>
        </w:rPr>
        <w:t>zákaz pořádání výstav, trhů, přehlídek zvířat a jiné shromažďování ptáků;</w:t>
      </w:r>
    </w:p>
    <w:p w14:paraId="5C199719" w14:textId="77777777" w:rsidR="00E9439D" w:rsidRDefault="00E9439D" w:rsidP="00E9439D">
      <w:pPr>
        <w:pStyle w:val="Podpisovdoloka"/>
        <w:numPr>
          <w:ilvl w:val="0"/>
          <w:numId w:val="15"/>
        </w:numPr>
        <w:spacing w:before="120" w:after="120"/>
        <w:ind w:left="284" w:hanging="284"/>
        <w:jc w:val="both"/>
        <w:rPr>
          <w:sz w:val="22"/>
          <w:szCs w:val="22"/>
        </w:rPr>
      </w:pPr>
      <w:r>
        <w:rPr>
          <w:sz w:val="22"/>
          <w:szCs w:val="22"/>
        </w:rPr>
        <w:t>zákaz přemisťování násadových vajec z hospodářství či chovů v uzavřeném pásmu;</w:t>
      </w:r>
    </w:p>
    <w:p w14:paraId="5CC67C3D" w14:textId="77777777" w:rsidR="00E9439D" w:rsidRDefault="00E9439D" w:rsidP="00E9439D">
      <w:pPr>
        <w:pStyle w:val="Podpisovdoloka"/>
        <w:numPr>
          <w:ilvl w:val="0"/>
          <w:numId w:val="15"/>
        </w:numPr>
        <w:spacing w:before="120" w:after="120"/>
        <w:ind w:left="284" w:hanging="284"/>
        <w:jc w:val="both"/>
        <w:rPr>
          <w:sz w:val="22"/>
          <w:szCs w:val="22"/>
        </w:rPr>
      </w:pPr>
      <w:r>
        <w:rPr>
          <w:sz w:val="22"/>
          <w:szCs w:val="22"/>
        </w:rPr>
        <w:t>zákaz přemisťování čerstvého masa včetně drobů z chovaných a volně žijících ptáků z chovů, jatek nebo ze zařízení pro nakládání se zvěřinou v ochranném pásmu;</w:t>
      </w:r>
    </w:p>
    <w:p w14:paraId="4599080D" w14:textId="77777777" w:rsidR="00E9439D" w:rsidRDefault="00E9439D" w:rsidP="00E9439D">
      <w:pPr>
        <w:pStyle w:val="Podpisovdoloka"/>
        <w:numPr>
          <w:ilvl w:val="0"/>
          <w:numId w:val="15"/>
        </w:numPr>
        <w:spacing w:before="120" w:after="120"/>
        <w:ind w:left="284" w:hanging="284"/>
        <w:jc w:val="both"/>
        <w:rPr>
          <w:sz w:val="22"/>
          <w:szCs w:val="22"/>
        </w:rPr>
      </w:pPr>
      <w:r>
        <w:rPr>
          <w:sz w:val="22"/>
          <w:szCs w:val="22"/>
        </w:rPr>
        <w:t xml:space="preserve">zákaz přemisťování masných výrobků získaných z čerstvého masa drůbeže z potravinářských podniků v ochranném pásmu, pokud tyto nebyly ošetřeny způsobem uvedeným v příloze VII </w:t>
      </w:r>
      <w:proofErr w:type="spellStart"/>
      <w:r>
        <w:rPr>
          <w:sz w:val="22"/>
          <w:szCs w:val="22"/>
        </w:rPr>
        <w:t>nař</w:t>
      </w:r>
      <w:proofErr w:type="spellEnd"/>
      <w:r>
        <w:rPr>
          <w:sz w:val="22"/>
          <w:szCs w:val="22"/>
        </w:rPr>
        <w:t>. 2020/687;</w:t>
      </w:r>
    </w:p>
    <w:p w14:paraId="1AD6B709" w14:textId="77777777" w:rsidR="00E9439D" w:rsidRDefault="00E9439D" w:rsidP="00E9439D">
      <w:pPr>
        <w:pStyle w:val="Podpisovdoloka"/>
        <w:numPr>
          <w:ilvl w:val="0"/>
          <w:numId w:val="15"/>
        </w:numPr>
        <w:ind w:left="284" w:hanging="284"/>
        <w:jc w:val="both"/>
        <w:rPr>
          <w:sz w:val="22"/>
          <w:szCs w:val="22"/>
        </w:rPr>
      </w:pPr>
      <w:r>
        <w:rPr>
          <w:sz w:val="22"/>
          <w:szCs w:val="22"/>
        </w:rPr>
        <w:t>zákaz přemisťování vajec či tekutých vajec k lidské spotřebě z hospodářství či potravinářských podniků v ochranném pásmu;</w:t>
      </w:r>
    </w:p>
    <w:p w14:paraId="3A38A5B8" w14:textId="77777777" w:rsidR="00E9439D" w:rsidRDefault="00E9439D" w:rsidP="00E9439D">
      <w:pPr>
        <w:pStyle w:val="Podpisovdoloka"/>
        <w:ind w:left="0"/>
        <w:jc w:val="both"/>
        <w:rPr>
          <w:sz w:val="22"/>
          <w:szCs w:val="22"/>
        </w:rPr>
      </w:pPr>
    </w:p>
    <w:p w14:paraId="2A3A4854" w14:textId="77777777" w:rsidR="00E9439D" w:rsidRDefault="00E9439D" w:rsidP="00E9439D">
      <w:pPr>
        <w:pStyle w:val="Podpisovdoloka"/>
        <w:numPr>
          <w:ilvl w:val="0"/>
          <w:numId w:val="14"/>
        </w:numPr>
        <w:tabs>
          <w:tab w:val="left" w:pos="851"/>
        </w:tabs>
        <w:ind w:left="0" w:firstLine="426"/>
        <w:jc w:val="both"/>
        <w:rPr>
          <w:sz w:val="22"/>
          <w:szCs w:val="22"/>
        </w:rPr>
      </w:pPr>
      <w:r>
        <w:rPr>
          <w:sz w:val="22"/>
          <w:szCs w:val="22"/>
        </w:rPr>
        <w:t xml:space="preserve">Na základě žádosti o výjimku může KVS rozhodnout za podmínek stanovených </w:t>
      </w:r>
      <w:proofErr w:type="spellStart"/>
      <w:r>
        <w:rPr>
          <w:sz w:val="22"/>
          <w:szCs w:val="22"/>
        </w:rPr>
        <w:t>nař</w:t>
      </w:r>
      <w:proofErr w:type="spellEnd"/>
      <w:r>
        <w:rPr>
          <w:sz w:val="22"/>
          <w:szCs w:val="22"/>
        </w:rPr>
        <w:t>. 2020/687 o povolení výjimky ze zákazů uvedených v odst. 1., které jsou rozdílné pro ochranné pásmo a pro pásmo dozoru.</w:t>
      </w:r>
    </w:p>
    <w:p w14:paraId="18F5991B" w14:textId="77777777" w:rsidR="00E9439D" w:rsidRDefault="00E9439D" w:rsidP="00E9439D">
      <w:pPr>
        <w:pStyle w:val="Datum"/>
        <w:numPr>
          <w:ilvl w:val="0"/>
          <w:numId w:val="14"/>
        </w:numPr>
        <w:tabs>
          <w:tab w:val="center" w:pos="851"/>
        </w:tabs>
        <w:spacing w:before="120" w:after="120"/>
        <w:ind w:left="0" w:firstLine="360"/>
        <w:jc w:val="both"/>
        <w:rPr>
          <w:rFonts w:cs="Arial"/>
          <w:sz w:val="22"/>
          <w:szCs w:val="22"/>
        </w:rPr>
      </w:pPr>
      <w:r>
        <w:rPr>
          <w:rFonts w:cs="Arial"/>
          <w:sz w:val="22"/>
          <w:szCs w:val="22"/>
        </w:rPr>
        <w:t xml:space="preserve">Opatření podle tohoto článku se zruší pro ochranné pásmo tehdy, pokud uplynula doba 21 dní od vydání tohoto nařízení Státní veterinární správy a byly splněny další podmínky v souladu s článkem 39 </w:t>
      </w:r>
      <w:proofErr w:type="spellStart"/>
      <w:r>
        <w:rPr>
          <w:rFonts w:cs="Arial"/>
          <w:sz w:val="22"/>
          <w:szCs w:val="22"/>
        </w:rPr>
        <w:t>nař</w:t>
      </w:r>
      <w:proofErr w:type="spellEnd"/>
      <w:r>
        <w:rPr>
          <w:rFonts w:cs="Arial"/>
          <w:sz w:val="22"/>
          <w:szCs w:val="22"/>
        </w:rPr>
        <w:t>. 2020/687. Po zrušení ochranného pásma budou nadále uplatňovány v celém uzavřeném pásmu opatření jako pro pásmo dozoru.</w:t>
      </w:r>
    </w:p>
    <w:p w14:paraId="20FF6B70" w14:textId="77777777" w:rsidR="00E9439D" w:rsidRDefault="00E9439D" w:rsidP="00E9439D">
      <w:pPr>
        <w:pStyle w:val="Datum"/>
        <w:numPr>
          <w:ilvl w:val="0"/>
          <w:numId w:val="14"/>
        </w:numPr>
        <w:tabs>
          <w:tab w:val="center" w:pos="851"/>
        </w:tabs>
        <w:spacing w:before="120" w:after="120"/>
        <w:ind w:left="0" w:firstLine="360"/>
        <w:jc w:val="both"/>
        <w:rPr>
          <w:rFonts w:cs="Arial"/>
          <w:sz w:val="22"/>
          <w:szCs w:val="22"/>
        </w:rPr>
      </w:pPr>
      <w:r>
        <w:rPr>
          <w:rFonts w:cs="Arial"/>
          <w:sz w:val="22"/>
          <w:szCs w:val="22"/>
        </w:rPr>
        <w:t>Opatření podle tohoto článku se zruší pro pásmo dozoru tehdy, pokud uplynula doba 9 dní od zrušení opatření pro ochranné pásmo a byly splněny další podmínky v souladu s</w:t>
      </w:r>
      <w:r>
        <w:rPr>
          <w:sz w:val="22"/>
          <w:szCs w:val="22"/>
        </w:rPr>
        <w:t> </w:t>
      </w:r>
      <w:r>
        <w:rPr>
          <w:rFonts w:cs="Arial"/>
          <w:sz w:val="22"/>
          <w:szCs w:val="22"/>
        </w:rPr>
        <w:t xml:space="preserve">článkem 55 </w:t>
      </w:r>
      <w:proofErr w:type="spellStart"/>
      <w:r>
        <w:rPr>
          <w:rFonts w:cs="Arial"/>
          <w:sz w:val="22"/>
          <w:szCs w:val="22"/>
        </w:rPr>
        <w:t>nař</w:t>
      </w:r>
      <w:proofErr w:type="spellEnd"/>
      <w:r>
        <w:rPr>
          <w:rFonts w:cs="Arial"/>
          <w:sz w:val="22"/>
          <w:szCs w:val="22"/>
        </w:rPr>
        <w:t>. 2020/687.</w:t>
      </w:r>
    </w:p>
    <w:p w14:paraId="01C97E3C" w14:textId="77777777" w:rsidR="00E9439D" w:rsidRDefault="00E9439D" w:rsidP="00E9439D">
      <w:pPr>
        <w:tabs>
          <w:tab w:val="left" w:pos="709"/>
          <w:tab w:val="left" w:pos="5387"/>
        </w:tabs>
        <w:autoSpaceDE w:val="0"/>
        <w:autoSpaceDN w:val="0"/>
        <w:adjustRightInd w:val="0"/>
        <w:spacing w:before="360" w:after="120" w:line="240" w:lineRule="auto"/>
        <w:jc w:val="center"/>
        <w:rPr>
          <w:rFonts w:ascii="Arial" w:eastAsia="Times New Roman" w:hAnsi="Arial" w:cs="Times New Roman"/>
          <w:bCs/>
          <w:szCs w:val="20"/>
          <w:lang w:eastAsia="cs-CZ"/>
        </w:rPr>
      </w:pPr>
      <w:r>
        <w:rPr>
          <w:rFonts w:ascii="Arial" w:eastAsia="Times New Roman" w:hAnsi="Arial" w:cs="Times New Roman"/>
          <w:bCs/>
          <w:szCs w:val="20"/>
          <w:lang w:eastAsia="cs-CZ"/>
        </w:rPr>
        <w:t>Čl. 5</w:t>
      </w:r>
    </w:p>
    <w:p w14:paraId="29FC6F68" w14:textId="77777777" w:rsidR="00E9439D" w:rsidRPr="00944A8E" w:rsidRDefault="00E9439D" w:rsidP="00E9439D">
      <w:pPr>
        <w:widowControl w:val="0"/>
        <w:autoSpaceDE w:val="0"/>
        <w:autoSpaceDN w:val="0"/>
        <w:adjustRightInd w:val="0"/>
        <w:spacing w:after="120" w:line="240" w:lineRule="auto"/>
        <w:jc w:val="center"/>
        <w:rPr>
          <w:rFonts w:ascii="Arial" w:eastAsia="Times New Roman" w:hAnsi="Arial" w:cs="Times New Roman"/>
          <w:b/>
          <w:bCs/>
          <w:sz w:val="26"/>
          <w:szCs w:val="26"/>
          <w:lang w:eastAsia="cs-CZ"/>
        </w:rPr>
      </w:pPr>
      <w:r w:rsidRPr="00944A8E">
        <w:rPr>
          <w:rFonts w:ascii="Arial" w:eastAsia="Times New Roman" w:hAnsi="Arial" w:cs="Times New Roman"/>
          <w:b/>
          <w:bCs/>
          <w:sz w:val="26"/>
          <w:szCs w:val="26"/>
          <w:lang w:eastAsia="cs-CZ"/>
        </w:rPr>
        <w:t>Sankce</w:t>
      </w:r>
    </w:p>
    <w:p w14:paraId="544AB7AF" w14:textId="77777777" w:rsidR="00E9439D" w:rsidRDefault="00E9439D" w:rsidP="00E9439D">
      <w:pPr>
        <w:widowControl w:val="0"/>
        <w:autoSpaceDE w:val="0"/>
        <w:autoSpaceDN w:val="0"/>
        <w:adjustRightInd w:val="0"/>
        <w:spacing w:before="240" w:after="120" w:line="240" w:lineRule="auto"/>
        <w:jc w:val="both"/>
        <w:rPr>
          <w:rFonts w:ascii="Arial" w:eastAsia="Times New Roman" w:hAnsi="Arial" w:cs="Arial"/>
          <w:szCs w:val="20"/>
          <w:lang w:eastAsia="cs-CZ"/>
        </w:rPr>
      </w:pPr>
      <w:r>
        <w:rPr>
          <w:rFonts w:ascii="Arial" w:eastAsia="Times New Roman" w:hAnsi="Arial" w:cs="Times New Roman"/>
          <w:szCs w:val="24"/>
          <w:lang w:eastAsia="cs-CZ"/>
        </w:rPr>
        <w:tab/>
      </w:r>
      <w:r>
        <w:rPr>
          <w:rFonts w:ascii="Arial" w:eastAsia="Times New Roman" w:hAnsi="Arial" w:cs="Arial"/>
          <w:szCs w:val="20"/>
          <w:lang w:eastAsia="cs-CZ"/>
        </w:rPr>
        <w:t xml:space="preserve">Za nesplnění nebo porušení povinností vyplývajících z těchto mimořádných veterinárních opatření může správní orgán podle ustanovení § 71 nebo § 72 veterinárního zákona uložit pokutu až do výše: </w:t>
      </w:r>
    </w:p>
    <w:p w14:paraId="51758951" w14:textId="77777777" w:rsidR="00E9439D" w:rsidRDefault="00E9439D" w:rsidP="00E9439D">
      <w:pPr>
        <w:numPr>
          <w:ilvl w:val="0"/>
          <w:numId w:val="17"/>
        </w:numPr>
        <w:autoSpaceDE w:val="0"/>
        <w:autoSpaceDN w:val="0"/>
        <w:adjustRightInd w:val="0"/>
        <w:spacing w:after="120" w:line="240" w:lineRule="auto"/>
        <w:ind w:left="284" w:hanging="284"/>
        <w:jc w:val="both"/>
        <w:rPr>
          <w:rFonts w:ascii="Arial" w:eastAsia="Times New Roman" w:hAnsi="Arial" w:cs="Times New Roman"/>
          <w:bCs/>
          <w:szCs w:val="20"/>
          <w:lang w:eastAsia="cs-CZ"/>
        </w:rPr>
      </w:pPr>
      <w:r>
        <w:rPr>
          <w:rFonts w:ascii="Arial" w:eastAsia="Times New Roman" w:hAnsi="Arial" w:cs="Times New Roman"/>
          <w:bCs/>
          <w:szCs w:val="20"/>
          <w:lang w:eastAsia="cs-CZ"/>
        </w:rPr>
        <w:t>100 000 Kč, jde-li o fyzickou osobu,</w:t>
      </w:r>
    </w:p>
    <w:p w14:paraId="2521D2FA" w14:textId="77777777" w:rsidR="00E9439D" w:rsidRDefault="00E9439D" w:rsidP="00E9439D">
      <w:pPr>
        <w:numPr>
          <w:ilvl w:val="0"/>
          <w:numId w:val="17"/>
        </w:numPr>
        <w:autoSpaceDE w:val="0"/>
        <w:autoSpaceDN w:val="0"/>
        <w:adjustRightInd w:val="0"/>
        <w:spacing w:after="0" w:line="240" w:lineRule="auto"/>
        <w:ind w:left="284" w:hanging="284"/>
        <w:jc w:val="both"/>
        <w:rPr>
          <w:rFonts w:ascii="Arial" w:eastAsia="Times New Roman" w:hAnsi="Arial" w:cs="Times New Roman"/>
          <w:bCs/>
          <w:szCs w:val="20"/>
          <w:lang w:eastAsia="cs-CZ"/>
        </w:rPr>
      </w:pPr>
      <w:r>
        <w:rPr>
          <w:rFonts w:ascii="Arial" w:eastAsia="Times New Roman" w:hAnsi="Arial" w:cs="Times New Roman"/>
          <w:bCs/>
          <w:szCs w:val="20"/>
          <w:lang w:eastAsia="cs-CZ"/>
        </w:rPr>
        <w:t>2 000 000 Kč, jde-li o právnickou osobu nebo podnikající fyzickou osobu.</w:t>
      </w:r>
    </w:p>
    <w:p w14:paraId="1DA77F8A" w14:textId="77777777" w:rsidR="00E9439D" w:rsidRDefault="00E9439D" w:rsidP="00E9439D">
      <w:pPr>
        <w:pStyle w:val="Datum"/>
        <w:tabs>
          <w:tab w:val="center" w:pos="4534"/>
        </w:tabs>
        <w:spacing w:after="240"/>
        <w:jc w:val="center"/>
        <w:rPr>
          <w:rFonts w:cs="Arial"/>
          <w:sz w:val="22"/>
          <w:szCs w:val="22"/>
        </w:rPr>
      </w:pPr>
      <w:r>
        <w:rPr>
          <w:rFonts w:cs="Arial"/>
          <w:sz w:val="22"/>
          <w:szCs w:val="22"/>
        </w:rPr>
        <w:lastRenderedPageBreak/>
        <w:t>Čl. 6</w:t>
      </w:r>
    </w:p>
    <w:p w14:paraId="3DD485E2" w14:textId="77777777" w:rsidR="00E9439D" w:rsidRPr="00944A8E" w:rsidRDefault="00E9439D" w:rsidP="00E9439D">
      <w:pPr>
        <w:widowControl w:val="0"/>
        <w:autoSpaceDE w:val="0"/>
        <w:autoSpaceDN w:val="0"/>
        <w:adjustRightInd w:val="0"/>
        <w:spacing w:after="120" w:line="240" w:lineRule="auto"/>
        <w:jc w:val="center"/>
        <w:rPr>
          <w:sz w:val="26"/>
          <w:szCs w:val="26"/>
        </w:rPr>
      </w:pPr>
      <w:r w:rsidRPr="00944A8E">
        <w:rPr>
          <w:rFonts w:ascii="Arial" w:eastAsia="Times New Roman" w:hAnsi="Arial" w:cs="Times New Roman"/>
          <w:b/>
          <w:bCs/>
          <w:sz w:val="26"/>
          <w:szCs w:val="26"/>
          <w:lang w:eastAsia="cs-CZ"/>
        </w:rPr>
        <w:t>Poučení</w:t>
      </w:r>
    </w:p>
    <w:p w14:paraId="1D210426" w14:textId="77777777" w:rsidR="00E9439D" w:rsidRDefault="00E9439D" w:rsidP="00E9439D">
      <w:pPr>
        <w:tabs>
          <w:tab w:val="left" w:pos="709"/>
          <w:tab w:val="left" w:pos="5387"/>
        </w:tabs>
        <w:autoSpaceDE w:val="0"/>
        <w:autoSpaceDN w:val="0"/>
        <w:adjustRightInd w:val="0"/>
        <w:spacing w:before="120" w:after="0" w:line="240" w:lineRule="auto"/>
        <w:ind w:firstLine="567"/>
        <w:jc w:val="both"/>
        <w:rPr>
          <w:rFonts w:ascii="Arial" w:eastAsia="Times New Roman" w:hAnsi="Arial" w:cs="Times New Roman"/>
          <w:bCs/>
          <w:szCs w:val="20"/>
          <w:lang w:eastAsia="cs-CZ"/>
        </w:rPr>
      </w:pPr>
      <w:r>
        <w:rPr>
          <w:rFonts w:ascii="Arial" w:eastAsia="Calibri" w:hAnsi="Arial" w:cs="Times New Roman"/>
        </w:rPr>
        <w:t xml:space="preserve">Pokud v souladu s § 67 a násl. veterinárního zákona vzniká nárok na poskytnutí náhrady nákladů a ztrát, které vznikly v důsledku provádění mimořádných veterinárních opatření nařízených ke zdolávání některé z nebezpečných nákaz a nemocí přenosných ze zvířat </w:t>
      </w:r>
      <w:r>
        <w:rPr>
          <w:rFonts w:ascii="Arial" w:eastAsia="Calibri" w:hAnsi="Arial" w:cs="Times New Roman"/>
        </w:rPr>
        <w:br/>
        <w:t xml:space="preserve">na člověka, je třeba jej včas uplatnit na základě žádosti podané u Ministerstva zemědělství, které o ní rozhodne. </w:t>
      </w:r>
      <w:r>
        <w:rPr>
          <w:rFonts w:ascii="Arial" w:eastAsia="Times New Roman" w:hAnsi="Arial" w:cs="Times New Roman"/>
          <w:bCs/>
          <w:szCs w:val="20"/>
          <w:lang w:eastAsia="cs-CZ"/>
        </w:rPr>
        <w:t>Podrobnosti pro uplatňování náhrady a náležitosti žádosti o její poskytnutí stanoví vyhláška č. 176/2023 Sb., o zdraví zvířat a jeho ochraně a o oprávnění a odborné způsobilosti k výkonu některých odborných veterinárních činností. Formulář žádosti je dostupný na internetových stránkách Ministerstva zemědělství</w:t>
      </w:r>
    </w:p>
    <w:p w14:paraId="16A8DF81" w14:textId="77777777" w:rsidR="00E9439D" w:rsidRPr="00B40243" w:rsidRDefault="00E9439D" w:rsidP="00E9439D">
      <w:pPr>
        <w:keepNext/>
        <w:tabs>
          <w:tab w:val="left" w:pos="709"/>
          <w:tab w:val="left" w:pos="5387"/>
        </w:tabs>
        <w:spacing w:before="360" w:after="0" w:line="240" w:lineRule="auto"/>
        <w:jc w:val="center"/>
        <w:outlineLvl w:val="0"/>
        <w:rPr>
          <w:rFonts w:ascii="Arial" w:eastAsia="Times New Roman" w:hAnsi="Arial" w:cs="Arial"/>
          <w:kern w:val="32"/>
          <w:lang w:eastAsia="cs-CZ"/>
        </w:rPr>
      </w:pPr>
      <w:r>
        <w:rPr>
          <w:rFonts w:ascii="Arial" w:eastAsia="Times New Roman" w:hAnsi="Arial" w:cs="Arial"/>
          <w:kern w:val="32"/>
          <w:lang w:eastAsia="cs-CZ"/>
        </w:rPr>
        <w:t>Čl. 7</w:t>
      </w:r>
    </w:p>
    <w:p w14:paraId="67930618" w14:textId="77777777" w:rsidR="00E9439D" w:rsidRDefault="00E9439D" w:rsidP="00E9439D">
      <w:pPr>
        <w:keepNext/>
        <w:spacing w:before="240" w:after="240" w:line="240" w:lineRule="auto"/>
        <w:jc w:val="center"/>
        <w:outlineLvl w:val="0"/>
        <w:rPr>
          <w:rFonts w:ascii="Arial" w:eastAsia="Times New Roman" w:hAnsi="Arial" w:cs="Arial"/>
          <w:b/>
          <w:bCs/>
          <w:kern w:val="32"/>
          <w:sz w:val="26"/>
          <w:szCs w:val="26"/>
          <w:lang w:eastAsia="cs-CZ"/>
        </w:rPr>
      </w:pPr>
      <w:r>
        <w:rPr>
          <w:rFonts w:ascii="Arial" w:eastAsia="Times New Roman" w:hAnsi="Arial" w:cs="Arial"/>
          <w:b/>
          <w:bCs/>
          <w:kern w:val="32"/>
          <w:sz w:val="26"/>
          <w:szCs w:val="26"/>
          <w:lang w:eastAsia="cs-CZ"/>
        </w:rPr>
        <w:t>Společná a závěrečná ustanovení</w:t>
      </w:r>
    </w:p>
    <w:p w14:paraId="0E5DA355" w14:textId="77777777" w:rsidR="00E9439D" w:rsidRDefault="00E9439D" w:rsidP="00E9439D">
      <w:pPr>
        <w:tabs>
          <w:tab w:val="left" w:pos="709"/>
          <w:tab w:val="left" w:pos="5387"/>
        </w:tabs>
        <w:autoSpaceDE w:val="0"/>
        <w:autoSpaceDN w:val="0"/>
        <w:adjustRightInd w:val="0"/>
        <w:spacing w:before="120" w:after="0" w:line="240" w:lineRule="auto"/>
        <w:ind w:firstLine="567"/>
        <w:jc w:val="both"/>
        <w:rPr>
          <w:rFonts w:ascii="Arial" w:eastAsia="Calibri" w:hAnsi="Arial" w:cs="Arial"/>
        </w:rPr>
      </w:pPr>
      <w:r>
        <w:rPr>
          <w:rFonts w:ascii="Arial" w:eastAsia="Calibri" w:hAnsi="Arial" w:cs="Arial"/>
        </w:rPr>
        <w:t xml:space="preserve">(1) Toto nařízení nabývá podle § 2 odst. 1 a § 4 odst. 1 a 2 zákona č. 35/2021 Sb., </w:t>
      </w:r>
      <w:r>
        <w:rPr>
          <w:rFonts w:ascii="Arial" w:eastAsia="Calibri" w:hAnsi="Arial" w:cs="Arial"/>
        </w:rPr>
        <w:br/>
        <w:t>o Sbírce právních předpisů územních samosprávných celků a některých správních úřadů</w:t>
      </w:r>
      <w:r>
        <w:rPr>
          <w:rFonts w:ascii="Arial" w:eastAsia="Calibri" w:hAnsi="Arial" w:cs="Arial"/>
        </w:rPr>
        <w:br/>
      </w:r>
      <w:sdt>
        <w:sdtPr>
          <w:rPr>
            <w:rFonts w:ascii="Arial" w:hAnsi="Arial" w:cs="Arial"/>
            <w:color w:val="000000" w:themeColor="text1"/>
          </w:rPr>
          <w:id w:val="-1837757120"/>
          <w:placeholder>
            <w:docPart w:val="73FB382F5C574F7C84F807DB99902CC0"/>
          </w:placeholder>
          <w:comboBox>
            <w:listItem w:value="Zvolte položku."/>
            <w:listItem w:displayText="z důvodu ohrožení života, zdraví, majetku nebo životního prostředí, platnosti a účinnosti okamžikem jeho vyhlášením formou zveřejnění ve Sbírce právních předpisů" w:value="z důvodu ohrožení života, zdraví, majetku nebo životního prostředí, platnosti a účinnosti okamžikem jeho vyhlášením formou zveřejnění ve Sbírce právních předpisů"/>
            <w:listItem w:displayText="platnosti jeho vyhlášením formou zveřejnění ve Sbírce právních předpisů a účinnosti dne XX. XX. 2022" w:value="platnosti jeho vyhlášením formou zveřejnění ve Sbírce právních předpisů a účinnosti dne XX. XX. 2022"/>
            <w:listItem w:displayText="platnosti jeho vyhlášením formou zveřejnění ve Sbírce právních předpisů a účinnosti počátkem patnáctého dne následujícího po dni jeho vyhlášení" w:value="platnosti jeho vyhlášením formou zveřejnění ve Sbírce právních předpisů a účinnosti počátkem patnáctého dne následujícího po dni jeho vyhlášení"/>
            <w:listItem w:displayText="z důvodu naléhavého obecného zájmu, platnosti jeho vyhlášením formou zveřejnění ve Sbírce právních předpisů a účinnosti počátkem dne následujícího po dni jeho vyhlášení" w:value="z důvodu naléhavého obecného zájmu, platnosti jeho vyhlášením formou zveřejnění ve Sbírce právních předpisů a účinnosti počátkem dne následujícího po dni jeho vyhlášení"/>
          </w:comboBox>
        </w:sdtPr>
        <w:sdtEndPr/>
        <w:sdtContent>
          <w:r>
            <w:rPr>
              <w:rFonts w:ascii="Arial" w:hAnsi="Arial" w:cs="Arial"/>
              <w:color w:val="000000" w:themeColor="text1"/>
            </w:rPr>
            <w:t>z důvodu ohrožení života, zdraví, majetku nebo životního prostředí, platnosti a účinnosti okamžikem jeho vyhlášení formou zveřejnění ve Sbírce právních předpisů</w:t>
          </w:r>
        </w:sdtContent>
      </w:sdt>
      <w:r>
        <w:rPr>
          <w:rFonts w:ascii="Arial" w:eastAsia="Calibri" w:hAnsi="Arial" w:cs="Arial"/>
        </w:rPr>
        <w:t>. D</w:t>
      </w:r>
      <w:r>
        <w:rPr>
          <w:rFonts w:ascii="Arial" w:eastAsia="Calibri" w:hAnsi="Arial" w:cs="Arial"/>
          <w:color w:val="000000"/>
          <w:shd w:val="clear" w:color="auto" w:fill="FFFFFF"/>
        </w:rPr>
        <w:t>atum a čas vyhlášení nařízení</w:t>
      </w:r>
      <w:r>
        <w:rPr>
          <w:rFonts w:ascii="Arial" w:eastAsia="Calibri" w:hAnsi="Arial" w:cs="Arial"/>
        </w:rPr>
        <w:t xml:space="preserve"> je </w:t>
      </w:r>
      <w:r>
        <w:rPr>
          <w:rFonts w:ascii="Arial" w:eastAsia="Calibri" w:hAnsi="Arial" w:cs="Arial"/>
          <w:color w:val="000000"/>
          <w:shd w:val="clear" w:color="auto" w:fill="FFFFFF"/>
        </w:rPr>
        <w:t>vyznačen ve Sbírce právních předpisů.</w:t>
      </w:r>
      <w:r>
        <w:rPr>
          <w:rFonts w:ascii="Arial" w:eastAsia="Calibri" w:hAnsi="Arial" w:cs="Arial"/>
        </w:rPr>
        <w:t xml:space="preserve"> </w:t>
      </w:r>
    </w:p>
    <w:p w14:paraId="394FBAD6" w14:textId="77777777" w:rsidR="00E9439D" w:rsidRDefault="00E9439D" w:rsidP="00E9439D">
      <w:pPr>
        <w:tabs>
          <w:tab w:val="left" w:pos="709"/>
          <w:tab w:val="left" w:pos="5387"/>
        </w:tabs>
        <w:autoSpaceDE w:val="0"/>
        <w:autoSpaceDN w:val="0"/>
        <w:adjustRightInd w:val="0"/>
        <w:spacing w:before="120" w:after="0" w:line="240" w:lineRule="auto"/>
        <w:ind w:firstLine="567"/>
        <w:jc w:val="both"/>
        <w:rPr>
          <w:rFonts w:ascii="Arial" w:eastAsia="Calibri" w:hAnsi="Arial" w:cs="Arial"/>
        </w:rPr>
      </w:pPr>
      <w:r>
        <w:rPr>
          <w:rFonts w:ascii="Arial" w:eastAsia="Calibri" w:hAnsi="Arial" w:cs="Arial"/>
        </w:rPr>
        <w:t xml:space="preserve">(2) Toto nařízení se vyvěšuje na úředních deskách krajského úřadu a všech obecních úřadů, jejichž území se týká, na dobu nejméně 15 dnů a </w:t>
      </w:r>
      <w:r>
        <w:rPr>
          <w:rFonts w:ascii="Arial" w:eastAsia="Calibri" w:hAnsi="Arial" w:cs="Arial"/>
          <w:color w:val="000000"/>
          <w:shd w:val="clear" w:color="auto" w:fill="FFFFFF"/>
        </w:rPr>
        <w:t>musí být každému přístupné u krajské veterinární správy, krajského úřadu a všech obecních úřadů, jejichž území se týká. </w:t>
      </w:r>
      <w:r>
        <w:rPr>
          <w:rFonts w:ascii="Arial" w:eastAsia="Calibri" w:hAnsi="Arial" w:cs="Arial"/>
        </w:rPr>
        <w:t xml:space="preserve"> </w:t>
      </w:r>
    </w:p>
    <w:p w14:paraId="42BF7E1B" w14:textId="77777777" w:rsidR="00E9439D" w:rsidRDefault="00E9439D" w:rsidP="00E9439D">
      <w:pPr>
        <w:tabs>
          <w:tab w:val="left" w:pos="709"/>
          <w:tab w:val="left" w:pos="5387"/>
        </w:tabs>
        <w:autoSpaceDE w:val="0"/>
        <w:autoSpaceDN w:val="0"/>
        <w:adjustRightInd w:val="0"/>
        <w:spacing w:before="120" w:after="0" w:line="240" w:lineRule="auto"/>
        <w:ind w:firstLine="567"/>
        <w:jc w:val="both"/>
        <w:rPr>
          <w:rFonts w:ascii="Arial" w:eastAsia="Calibri" w:hAnsi="Arial" w:cs="Arial"/>
        </w:rPr>
      </w:pPr>
      <w:r>
        <w:rPr>
          <w:rFonts w:ascii="Arial" w:eastAsia="Calibri" w:hAnsi="Arial" w:cs="Arial"/>
        </w:rPr>
        <w:t xml:space="preserve">(3) Státní veterinární správa zveřejní oznámení o vyhlášení nařízení ve Sbírce právních předpisů na své úřední desce po dobu alespoň 15 dnů ode dne, kdy byla o vyhlášení vyrozuměna. </w:t>
      </w:r>
    </w:p>
    <w:p w14:paraId="4755ADE5" w14:textId="77777777" w:rsidR="00E9439D" w:rsidRDefault="00E9439D" w:rsidP="00E9439D">
      <w:pPr>
        <w:tabs>
          <w:tab w:val="left" w:pos="709"/>
          <w:tab w:val="left" w:pos="5387"/>
        </w:tabs>
        <w:spacing w:before="800" w:after="400" w:line="240" w:lineRule="auto"/>
        <w:jc w:val="both"/>
        <w:rPr>
          <w:rFonts w:ascii="Arial" w:eastAsia="Calibri" w:hAnsi="Arial" w:cs="Times New Roman"/>
          <w:color w:val="000000" w:themeColor="text1"/>
        </w:rPr>
      </w:pPr>
      <w:r>
        <w:rPr>
          <w:rFonts w:ascii="Arial" w:eastAsia="Calibri" w:hAnsi="Arial" w:cs="Arial"/>
        </w:rPr>
        <w:t>V </w:t>
      </w:r>
      <w:sdt>
        <w:sdtPr>
          <w:rPr>
            <w:rFonts w:ascii="Arial" w:eastAsia="Calibri" w:hAnsi="Arial" w:cs="Arial"/>
          </w:rPr>
          <w:id w:val="-1513986669"/>
          <w:placeholder>
            <w:docPart w:val="8C49C5BB8787490D840FD286E943D76E"/>
          </w:placeholder>
          <w:comboBox>
            <w:listItem w:value="Zvolte položku."/>
            <w:listItem w:displayText="Praze" w:value="Praze"/>
            <w:listItem w:displayText="Brně" w:value="Brně"/>
            <w:listItem w:displayText="Českých Budějovicích " w:value="Českých Budějovicích "/>
            <w:listItem w:displayText="Pardubicích" w:value="Pardubicích"/>
            <w:listItem w:displayText="Hradci Králové " w:value="Hradci Králové "/>
            <w:listItem w:displayText="Jihlavě" w:value="Jihlavě"/>
            <w:listItem w:displayText="Karlových Varech " w:value="Karlových Varech "/>
            <w:listItem w:displayText="Liberci" w:value="Liberci"/>
            <w:listItem w:displayText="Olomouci" w:value="Olomouci"/>
            <w:listItem w:displayText="Plzni" w:value="Plzni"/>
            <w:listItem w:displayText="Benešově" w:value="Benešově"/>
            <w:listItem w:displayText="Ostravě" w:value="Ostravě"/>
            <w:listItem w:displayText="Ústí nad Labem " w:value="Ústí nad Labem "/>
            <w:listItem w:displayText="Zlíně" w:value="Zlíně"/>
          </w:comboBox>
        </w:sdtPr>
        <w:sdtEndPr/>
        <w:sdtContent>
          <w:r>
            <w:rPr>
              <w:rFonts w:ascii="Arial" w:eastAsia="Calibri" w:hAnsi="Arial" w:cs="Arial"/>
            </w:rPr>
            <w:t>Českých Budějovicích</w:t>
          </w:r>
        </w:sdtContent>
      </w:sdt>
      <w:r>
        <w:rPr>
          <w:rFonts w:ascii="Arial" w:eastAsia="Calibri" w:hAnsi="Arial" w:cs="Arial"/>
        </w:rPr>
        <w:t xml:space="preserve"> dne </w:t>
      </w:r>
      <w:sdt>
        <w:sdtPr>
          <w:rPr>
            <w:rFonts w:ascii="Arial" w:eastAsia="Calibri" w:hAnsi="Arial" w:cs="Times New Roman"/>
            <w:color w:val="000000" w:themeColor="text1"/>
          </w:rPr>
          <w:alias w:val="Datum"/>
          <w:tag w:val="espis_objektsps/zalozeno_datum/datum"/>
          <w:id w:val="347610703"/>
          <w:placeholder>
            <w:docPart w:val="604ADCC0BF684757B328B41C699CB825"/>
          </w:placeholder>
        </w:sdtPr>
        <w:sdtEndPr/>
        <w:sdtContent>
          <w:r>
            <w:rPr>
              <w:rFonts w:ascii="Arial" w:eastAsia="Calibri" w:hAnsi="Arial" w:cs="Times New Roman"/>
              <w:color w:val="000000" w:themeColor="text1"/>
            </w:rPr>
            <w:t>18.11.2025</w:t>
          </w:r>
        </w:sdtContent>
      </w:sdt>
    </w:p>
    <w:p w14:paraId="3CFD0D19" w14:textId="77777777" w:rsidR="00E9439D" w:rsidRDefault="00E9439D" w:rsidP="00E9439D">
      <w:pPr>
        <w:widowControl w:val="0"/>
        <w:autoSpaceDE w:val="0"/>
        <w:autoSpaceDN w:val="0"/>
        <w:adjustRightInd w:val="0"/>
        <w:spacing w:after="0" w:line="240" w:lineRule="auto"/>
        <w:ind w:left="4254"/>
        <w:jc w:val="center"/>
        <w:rPr>
          <w:rFonts w:ascii="Arial" w:eastAsia="Calibri" w:hAnsi="Arial" w:cs="Times New Roman"/>
          <w:sz w:val="20"/>
          <w:szCs w:val="20"/>
        </w:rPr>
      </w:pPr>
    </w:p>
    <w:p w14:paraId="52EC48EE" w14:textId="77777777" w:rsidR="00E9439D" w:rsidRDefault="00E9439D" w:rsidP="00E9439D">
      <w:pPr>
        <w:widowControl w:val="0"/>
        <w:autoSpaceDE w:val="0"/>
        <w:autoSpaceDN w:val="0"/>
        <w:adjustRightInd w:val="0"/>
        <w:spacing w:after="0" w:line="240" w:lineRule="auto"/>
        <w:ind w:left="4254"/>
        <w:jc w:val="center"/>
        <w:rPr>
          <w:rFonts w:ascii="Arial" w:eastAsia="Calibri" w:hAnsi="Arial" w:cs="Times New Roman"/>
          <w:sz w:val="20"/>
          <w:szCs w:val="20"/>
        </w:rPr>
      </w:pPr>
    </w:p>
    <w:p w14:paraId="4DB6ABED" w14:textId="77777777" w:rsidR="00E9439D" w:rsidRDefault="00E9439D" w:rsidP="00E9439D">
      <w:pPr>
        <w:widowControl w:val="0"/>
        <w:autoSpaceDE w:val="0"/>
        <w:autoSpaceDN w:val="0"/>
        <w:adjustRightInd w:val="0"/>
        <w:spacing w:after="0" w:line="240" w:lineRule="auto"/>
        <w:ind w:left="4254"/>
        <w:jc w:val="center"/>
        <w:rPr>
          <w:rFonts w:ascii="Arial" w:eastAsia="Calibri" w:hAnsi="Arial" w:cs="Times New Roman"/>
          <w:sz w:val="20"/>
          <w:szCs w:val="20"/>
        </w:rPr>
      </w:pPr>
    </w:p>
    <w:p w14:paraId="73EE784A" w14:textId="77777777" w:rsidR="00E9439D" w:rsidRDefault="00E9439D" w:rsidP="00E9439D">
      <w:pPr>
        <w:widowControl w:val="0"/>
        <w:autoSpaceDE w:val="0"/>
        <w:autoSpaceDN w:val="0"/>
        <w:adjustRightInd w:val="0"/>
        <w:spacing w:after="0" w:line="240" w:lineRule="auto"/>
        <w:ind w:left="4254"/>
        <w:jc w:val="center"/>
        <w:rPr>
          <w:rFonts w:ascii="Arial" w:eastAsia="Calibri" w:hAnsi="Arial" w:cs="Times New Roman"/>
          <w:sz w:val="20"/>
          <w:szCs w:val="20"/>
        </w:rPr>
      </w:pPr>
    </w:p>
    <w:p w14:paraId="1E899CE1" w14:textId="77777777" w:rsidR="00E9439D" w:rsidRDefault="00E9439D" w:rsidP="00E9439D">
      <w:pPr>
        <w:widowControl w:val="0"/>
        <w:autoSpaceDE w:val="0"/>
        <w:autoSpaceDN w:val="0"/>
        <w:adjustRightInd w:val="0"/>
        <w:spacing w:after="0" w:line="240" w:lineRule="auto"/>
        <w:ind w:left="4254"/>
        <w:jc w:val="center"/>
        <w:rPr>
          <w:rFonts w:ascii="Arial" w:eastAsia="Calibri" w:hAnsi="Arial" w:cs="Times New Roman"/>
          <w:sz w:val="20"/>
          <w:szCs w:val="20"/>
        </w:rPr>
      </w:pPr>
    </w:p>
    <w:p w14:paraId="20543018" w14:textId="77777777" w:rsidR="00E9439D" w:rsidRDefault="00A7674E" w:rsidP="00E9439D">
      <w:pPr>
        <w:widowControl w:val="0"/>
        <w:autoSpaceDE w:val="0"/>
        <w:autoSpaceDN w:val="0"/>
        <w:adjustRightInd w:val="0"/>
        <w:spacing w:after="0" w:line="240" w:lineRule="auto"/>
        <w:ind w:left="4956"/>
        <w:jc w:val="center"/>
        <w:rPr>
          <w:rFonts w:ascii="Arial" w:eastAsia="Calibri" w:hAnsi="Arial" w:cs="Times New Roman"/>
          <w:bCs/>
          <w:sz w:val="20"/>
          <w:szCs w:val="20"/>
        </w:rPr>
      </w:pPr>
      <w:sdt>
        <w:sdtPr>
          <w:rPr>
            <w:rFonts w:ascii="Arial" w:eastAsia="Calibri" w:hAnsi="Arial" w:cs="Times New Roman"/>
            <w:bCs/>
            <w:sz w:val="20"/>
            <w:szCs w:val="20"/>
          </w:rPr>
          <w:alias w:val="podepisuje"/>
          <w:tag w:val="espis_podepisuje/podepisuje_pracovnik_nazev"/>
          <w:id w:val="-1766679603"/>
          <w:placeholder>
            <w:docPart w:val="999307FAD37941E7A6FD26A33B1BB2D6"/>
          </w:placeholder>
        </w:sdtPr>
        <w:sdtEndPr/>
        <w:sdtContent>
          <w:r w:rsidR="00E9439D">
            <w:rPr>
              <w:rFonts w:ascii="Arial" w:eastAsia="Calibri" w:hAnsi="Arial" w:cs="Times New Roman"/>
              <w:bCs/>
              <w:sz w:val="20"/>
              <w:szCs w:val="20"/>
            </w:rPr>
            <w:t>MVDr. Hana Fleischmannová</w:t>
          </w:r>
        </w:sdtContent>
      </w:sdt>
    </w:p>
    <w:p w14:paraId="58C5BFB7" w14:textId="77777777" w:rsidR="00E9439D" w:rsidRDefault="00E9439D" w:rsidP="00E9439D">
      <w:pPr>
        <w:spacing w:after="0" w:line="240" w:lineRule="auto"/>
        <w:ind w:left="4961"/>
        <w:jc w:val="center"/>
        <w:rPr>
          <w:rFonts w:ascii="Arial" w:hAnsi="Arial" w:cs="Arial"/>
          <w:color w:val="000000"/>
          <w:sz w:val="20"/>
          <w:szCs w:val="20"/>
        </w:rPr>
      </w:pPr>
      <w:r>
        <w:rPr>
          <w:rFonts w:ascii="Arial" w:hAnsi="Arial" w:cs="Arial"/>
          <w:color w:val="000000"/>
          <w:sz w:val="20"/>
          <w:szCs w:val="20"/>
        </w:rPr>
        <w:t xml:space="preserve">ředitelka </w:t>
      </w:r>
      <w:sdt>
        <w:sdtPr>
          <w:rPr>
            <w:rFonts w:ascii="Arial" w:hAnsi="Arial" w:cs="Arial"/>
            <w:color w:val="000000"/>
            <w:sz w:val="20"/>
            <w:szCs w:val="20"/>
          </w:rPr>
          <w:id w:val="842586354"/>
          <w:placeholder>
            <w:docPart w:val="DD068E4FDD424C5A8309D66B54BA6723"/>
          </w:placeholder>
        </w:sdtPr>
        <w:sdtEndPr/>
        <w:sdtContent>
          <w:sdt>
            <w:sdtPr>
              <w:rPr>
                <w:rFonts w:ascii="Arial" w:hAnsi="Arial" w:cs="Arial"/>
                <w:color w:val="000000"/>
                <w:sz w:val="20"/>
                <w:szCs w:val="20"/>
              </w:rPr>
              <w:id w:val="-472513243"/>
              <w:placeholder>
                <w:docPart w:val="57382C5E91DA4C0181CF77F78700CB93"/>
              </w:placeholder>
              <w:dropDownList>
                <w:listItem w:value="Zvolte položku."/>
                <w:listItem w:displayText="Městské veterinární správy v Praze Státní veterinární správy" w:value="Městské veterinární správy v Praze Státní veterinární správy"/>
                <w:listItem w:displayText="Krajské veterinární správy Státní veterinární správy pro Jihomoravský kraj" w:value="Krajské veterinární správy Státní veterinární správy pro Jihomoravský kraj"/>
                <w:listItem w:displayText="Krajské veterinární správy Státní veterinární správy pro Jihočeský kraj" w:value="Krajské veterinární správy Státní veterinární správy pro Jihočeský kraj"/>
                <w:listItem w:displayText="Krajské veterinární správy Státní veterinární správy pro Pardubický kraj" w:value="Krajská veterinární správa Státní veterinární správy pro Pardubický kraj"/>
                <w:listItem w:displayText="Krajské veterinární správy Státní veterinární správy pro Královéhradecký kraj" w:value="Krajské veterinární správy Státní veterinární správy pro Královéhradecký kraj"/>
                <w:listItem w:displayText="Krajské veterinární správy Státní veterinární správy pro Kraj Vysočina" w:value="Krajské veterinární správy Státní veterinární správy pro Kraj Vysočina"/>
                <w:listItem w:displayText="Krajské veterinární správy Státní veterinární správy pro Karlovarský kraj" w:value="Krajské veterinární správy Státní veterinární správy pro Karlovarský kraj"/>
                <w:listItem w:displayText="Krajské veterinární správy Státní veterinární správy pro Liberecký kraj" w:value="Krajské veterinární správy Státní veterinární správy pro Liberecký kraj"/>
                <w:listItem w:displayText="Krajské veterinární správy Státní veterinární správy pro Olomoucký kraj" w:value="Krajské veterinární správy Státní veterinární správy pro Olomoucký kraj"/>
                <w:listItem w:displayText="Krajské veterinární správy Státní veterinární správy pro Plzeňský kraj" w:value="Krajské veterinární správy Státní veterinární správy pro Plzeňský kraj"/>
                <w:listItem w:displayText="Krajské veterinární správy Státní veterinární správy pro Středočeský kraj" w:value="Krajské veterinární správy Státní veterinární správy pro Středočeský kraj"/>
                <w:listItem w:displayText="Krajské veterinární správy Státní veterinární správy pro Moravskoslezský kraj" w:value="Krajské veterinární správy Státní veterinární správy pro Moravskoslezský kraj"/>
                <w:listItem w:displayText="Krajské veterinární správy Státní veterinární správy pro Ústecký kraj" w:value="Krajské veterinární správy Státní veterinární správy pro Ústecký kraj"/>
                <w:listItem w:displayText="Krajské veterinární správy Státní veterinární správy pro Zlínský kraj" w:value="Krajské veterinární správy Státní veterinární správy pro Zlínský kraj"/>
              </w:dropDownList>
            </w:sdtPr>
            <w:sdtEndPr/>
            <w:sdtContent>
              <w:r>
                <w:rPr>
                  <w:rFonts w:ascii="Arial" w:hAnsi="Arial" w:cs="Arial"/>
                  <w:color w:val="000000"/>
                  <w:sz w:val="20"/>
                  <w:szCs w:val="20"/>
                </w:rPr>
                <w:t>Krajské veterinární správy Státní veterinární správy pro Jihočeský kraj</w:t>
              </w:r>
            </w:sdtContent>
          </w:sdt>
        </w:sdtContent>
      </w:sdt>
    </w:p>
    <w:p w14:paraId="3558B5C2" w14:textId="7ECB5E48" w:rsidR="00E9439D" w:rsidRDefault="00E9439D" w:rsidP="00E9439D">
      <w:pPr>
        <w:spacing w:after="0" w:line="240" w:lineRule="auto"/>
        <w:ind w:left="4961"/>
        <w:jc w:val="center"/>
        <w:rPr>
          <w:rFonts w:ascii="Arial" w:eastAsia="Calibri" w:hAnsi="Arial" w:cs="Times New Roman"/>
          <w:bCs/>
          <w:sz w:val="20"/>
          <w:szCs w:val="20"/>
        </w:rPr>
      </w:pPr>
      <w:r>
        <w:rPr>
          <w:rFonts w:ascii="Arial" w:eastAsia="Calibri" w:hAnsi="Arial" w:cs="Times New Roman"/>
          <w:bCs/>
          <w:sz w:val="20"/>
          <w:szCs w:val="20"/>
        </w:rPr>
        <w:t>podepsáno elektronicky</w:t>
      </w:r>
    </w:p>
    <w:p w14:paraId="5AECFBF9" w14:textId="3E43B09F" w:rsidR="00A7674E" w:rsidRDefault="00A7674E" w:rsidP="00E9439D">
      <w:pPr>
        <w:spacing w:after="0" w:line="240" w:lineRule="auto"/>
        <w:ind w:left="4961"/>
        <w:jc w:val="center"/>
        <w:rPr>
          <w:rFonts w:ascii="Arial" w:eastAsia="Calibri" w:hAnsi="Arial" w:cs="Times New Roman"/>
          <w:bCs/>
          <w:sz w:val="20"/>
          <w:szCs w:val="20"/>
        </w:rPr>
      </w:pPr>
      <w:r>
        <w:rPr>
          <w:rFonts w:ascii="Arial" w:eastAsia="Calibri" w:hAnsi="Arial" w:cs="Times New Roman"/>
          <w:bCs/>
          <w:sz w:val="20"/>
          <w:szCs w:val="20"/>
        </w:rPr>
        <w:t>v zastoupení</w:t>
      </w:r>
      <w:bookmarkStart w:id="0" w:name="_GoBack"/>
      <w:bookmarkEnd w:id="0"/>
    </w:p>
    <w:p w14:paraId="2741AAFF" w14:textId="77777777" w:rsidR="00E9439D" w:rsidRDefault="00E9439D" w:rsidP="00E9439D">
      <w:pPr>
        <w:rPr>
          <w:rFonts w:ascii="Arial" w:eastAsia="Calibri" w:hAnsi="Arial" w:cs="Times New Roman"/>
          <w:bCs/>
          <w:sz w:val="20"/>
          <w:szCs w:val="20"/>
        </w:rPr>
      </w:pPr>
      <w:r>
        <w:rPr>
          <w:rFonts w:ascii="Arial" w:eastAsia="Calibri" w:hAnsi="Arial" w:cs="Times New Roman"/>
          <w:bCs/>
          <w:sz w:val="20"/>
          <w:szCs w:val="20"/>
        </w:rPr>
        <w:br w:type="page"/>
      </w:r>
    </w:p>
    <w:p w14:paraId="1D49B21C" w14:textId="77777777" w:rsidR="00E9439D" w:rsidRPr="0039366F" w:rsidRDefault="00E9439D" w:rsidP="00E9439D">
      <w:pPr>
        <w:autoSpaceDE w:val="0"/>
        <w:autoSpaceDN w:val="0"/>
        <w:adjustRightInd w:val="0"/>
        <w:spacing w:after="120" w:line="240" w:lineRule="auto"/>
        <w:rPr>
          <w:rFonts w:ascii="Arial" w:hAnsi="Arial" w:cs="Arial"/>
          <w:color w:val="000000"/>
        </w:rPr>
      </w:pPr>
      <w:r w:rsidRPr="0039366F">
        <w:rPr>
          <w:rFonts w:ascii="Arial" w:hAnsi="Arial" w:cs="Arial"/>
          <w:b/>
          <w:bCs/>
          <w:color w:val="000000"/>
        </w:rPr>
        <w:lastRenderedPageBreak/>
        <w:t xml:space="preserve">Přílohy: </w:t>
      </w:r>
    </w:p>
    <w:p w14:paraId="2F429BDD" w14:textId="77777777" w:rsidR="00E9439D" w:rsidRDefault="00E9439D" w:rsidP="00E9439D">
      <w:pPr>
        <w:pStyle w:val="Odstavecseseznamem"/>
        <w:numPr>
          <w:ilvl w:val="0"/>
          <w:numId w:val="16"/>
        </w:numPr>
        <w:autoSpaceDE w:val="0"/>
        <w:autoSpaceDN w:val="0"/>
        <w:adjustRightInd w:val="0"/>
        <w:spacing w:after="60" w:line="240" w:lineRule="auto"/>
        <w:ind w:left="425" w:hanging="357"/>
        <w:contextualSpacing w:val="0"/>
        <w:rPr>
          <w:rFonts w:ascii="Arial" w:hAnsi="Arial" w:cs="Arial"/>
          <w:color w:val="000000"/>
        </w:rPr>
      </w:pPr>
      <w:r w:rsidRPr="0039366F">
        <w:rPr>
          <w:rFonts w:ascii="Arial" w:hAnsi="Arial" w:cs="Arial"/>
          <w:color w:val="000000"/>
        </w:rPr>
        <w:t xml:space="preserve">sčítací list drůbeže a jiných ptáků v </w:t>
      </w:r>
      <w:proofErr w:type="spellStart"/>
      <w:r w:rsidRPr="0039366F">
        <w:rPr>
          <w:rFonts w:ascii="Arial" w:hAnsi="Arial" w:cs="Arial"/>
          <w:color w:val="000000"/>
        </w:rPr>
        <w:t>drobnochovu</w:t>
      </w:r>
      <w:proofErr w:type="spellEnd"/>
      <w:r w:rsidRPr="0039366F">
        <w:rPr>
          <w:rFonts w:ascii="Arial" w:hAnsi="Arial" w:cs="Arial"/>
          <w:color w:val="000000"/>
        </w:rPr>
        <w:t xml:space="preserve"> – pomocná dokumentace</w:t>
      </w:r>
      <w:r>
        <w:rPr>
          <w:rFonts w:ascii="Arial" w:hAnsi="Arial" w:cs="Arial"/>
          <w:color w:val="000000"/>
        </w:rPr>
        <w:t xml:space="preserve"> (.</w:t>
      </w:r>
      <w:proofErr w:type="spellStart"/>
      <w:r>
        <w:rPr>
          <w:rFonts w:ascii="Arial" w:hAnsi="Arial" w:cs="Arial"/>
          <w:color w:val="000000"/>
        </w:rPr>
        <w:t>docx</w:t>
      </w:r>
      <w:proofErr w:type="spellEnd"/>
      <w:r>
        <w:rPr>
          <w:rFonts w:ascii="Arial" w:hAnsi="Arial" w:cs="Arial"/>
          <w:color w:val="000000"/>
        </w:rPr>
        <w:t>)</w:t>
      </w:r>
    </w:p>
    <w:p w14:paraId="29622FE6" w14:textId="77777777" w:rsidR="00E9439D" w:rsidRDefault="00E9439D" w:rsidP="00E9439D">
      <w:pPr>
        <w:pStyle w:val="Odstavecseseznamem"/>
        <w:numPr>
          <w:ilvl w:val="0"/>
          <w:numId w:val="16"/>
        </w:numPr>
        <w:autoSpaceDE w:val="0"/>
        <w:autoSpaceDN w:val="0"/>
        <w:adjustRightInd w:val="0"/>
        <w:spacing w:after="60" w:line="240" w:lineRule="auto"/>
        <w:ind w:left="425" w:hanging="357"/>
        <w:contextualSpacing w:val="0"/>
        <w:rPr>
          <w:rFonts w:ascii="Arial" w:hAnsi="Arial" w:cs="Arial"/>
          <w:color w:val="000000"/>
        </w:rPr>
      </w:pPr>
      <w:r>
        <w:rPr>
          <w:rFonts w:ascii="Arial" w:hAnsi="Arial" w:cs="Arial"/>
          <w:color w:val="000000"/>
        </w:rPr>
        <w:t>leták SVS pro chovatele a informacemi k ptačí chřipce (.</w:t>
      </w:r>
      <w:proofErr w:type="spellStart"/>
      <w:r>
        <w:rPr>
          <w:rFonts w:ascii="Arial" w:hAnsi="Arial" w:cs="Arial"/>
          <w:color w:val="000000"/>
        </w:rPr>
        <w:t>pdf</w:t>
      </w:r>
      <w:proofErr w:type="spellEnd"/>
      <w:r>
        <w:rPr>
          <w:rFonts w:ascii="Arial" w:hAnsi="Arial" w:cs="Arial"/>
          <w:color w:val="000000"/>
        </w:rPr>
        <w:t>)</w:t>
      </w:r>
    </w:p>
    <w:p w14:paraId="36D45064" w14:textId="77777777" w:rsidR="00E9439D" w:rsidRPr="0039366F" w:rsidRDefault="00E9439D" w:rsidP="00E9439D">
      <w:pPr>
        <w:pStyle w:val="Odstavecseseznamem"/>
        <w:numPr>
          <w:ilvl w:val="0"/>
          <w:numId w:val="16"/>
        </w:numPr>
        <w:autoSpaceDE w:val="0"/>
        <w:autoSpaceDN w:val="0"/>
        <w:adjustRightInd w:val="0"/>
        <w:spacing w:after="0" w:line="240" w:lineRule="auto"/>
        <w:ind w:left="426"/>
        <w:rPr>
          <w:rFonts w:ascii="Arial" w:hAnsi="Arial" w:cs="Arial"/>
          <w:color w:val="000000"/>
        </w:rPr>
      </w:pPr>
      <w:r>
        <w:rPr>
          <w:rFonts w:ascii="Arial" w:hAnsi="Arial" w:cs="Arial"/>
          <w:color w:val="000000"/>
        </w:rPr>
        <w:t>leták EFSA pro chovatele s informacemi k ptačí chřipce (.</w:t>
      </w:r>
      <w:proofErr w:type="spellStart"/>
      <w:r>
        <w:rPr>
          <w:rFonts w:ascii="Arial" w:hAnsi="Arial" w:cs="Arial"/>
          <w:color w:val="000000"/>
        </w:rPr>
        <w:t>pdf</w:t>
      </w:r>
      <w:proofErr w:type="spellEnd"/>
      <w:r>
        <w:rPr>
          <w:rFonts w:ascii="Arial" w:hAnsi="Arial" w:cs="Arial"/>
          <w:color w:val="000000"/>
        </w:rPr>
        <w:t>)</w:t>
      </w:r>
    </w:p>
    <w:p w14:paraId="0A1CCAE6" w14:textId="77777777" w:rsidR="00E9439D" w:rsidRPr="0039366F" w:rsidRDefault="00E9439D" w:rsidP="00E9439D">
      <w:pPr>
        <w:pStyle w:val="Doruen"/>
        <w:rPr>
          <w:sz w:val="22"/>
          <w:szCs w:val="22"/>
        </w:rPr>
      </w:pPr>
      <w:r w:rsidRPr="0039366F">
        <w:rPr>
          <w:sz w:val="22"/>
          <w:szCs w:val="22"/>
        </w:rPr>
        <w:t>Obdrží:</w:t>
      </w:r>
    </w:p>
    <w:p w14:paraId="0DA0805F" w14:textId="77777777" w:rsidR="00E9439D" w:rsidRPr="0039366F" w:rsidRDefault="00E9439D" w:rsidP="00E9439D">
      <w:pPr>
        <w:autoSpaceDE w:val="0"/>
        <w:autoSpaceDN w:val="0"/>
        <w:adjustRightInd w:val="0"/>
        <w:spacing w:before="120" w:after="120" w:line="240" w:lineRule="auto"/>
        <w:rPr>
          <w:rFonts w:ascii="Arial" w:eastAsia="Times New Roman" w:hAnsi="Arial" w:cs="Arial"/>
          <w:u w:val="single"/>
          <w:lang w:eastAsia="cs-CZ"/>
        </w:rPr>
      </w:pPr>
      <w:r w:rsidRPr="0039366F">
        <w:rPr>
          <w:rFonts w:ascii="Arial" w:eastAsia="Times New Roman" w:hAnsi="Arial" w:cs="Arial"/>
          <w:u w:val="single"/>
          <w:lang w:eastAsia="cs-CZ"/>
        </w:rPr>
        <w:t xml:space="preserve">Do datové schránky: </w:t>
      </w:r>
    </w:p>
    <w:p w14:paraId="6169736F" w14:textId="77777777" w:rsidR="00E9439D" w:rsidRPr="0039366F" w:rsidRDefault="00E9439D" w:rsidP="00E9439D">
      <w:pPr>
        <w:pStyle w:val="Default"/>
        <w:spacing w:before="120"/>
        <w:jc w:val="both"/>
        <w:rPr>
          <w:color w:val="auto"/>
          <w:sz w:val="22"/>
          <w:szCs w:val="22"/>
        </w:rPr>
      </w:pPr>
      <w:r w:rsidRPr="0039366F">
        <w:rPr>
          <w:color w:val="auto"/>
          <w:sz w:val="22"/>
          <w:szCs w:val="22"/>
        </w:rPr>
        <w:t xml:space="preserve">Krajský úřad Jihočeského kraje, U Zimního stadionu 1952/II, 370 01 České Budějovice </w:t>
      </w:r>
    </w:p>
    <w:p w14:paraId="257E48A3" w14:textId="77777777" w:rsidR="00E9439D" w:rsidRPr="0039366F" w:rsidRDefault="00E9439D" w:rsidP="00E9439D">
      <w:pPr>
        <w:pStyle w:val="Default"/>
        <w:spacing w:before="120"/>
        <w:jc w:val="both"/>
        <w:rPr>
          <w:color w:val="auto"/>
          <w:sz w:val="22"/>
          <w:szCs w:val="22"/>
        </w:rPr>
      </w:pPr>
      <w:r w:rsidRPr="0039366F">
        <w:rPr>
          <w:color w:val="auto"/>
          <w:sz w:val="22"/>
          <w:szCs w:val="22"/>
        </w:rPr>
        <w:t xml:space="preserve">Hasičský záchranný sbor Jihočeského kraje, Pražská 52b, 370 04 České Budějovice </w:t>
      </w:r>
    </w:p>
    <w:p w14:paraId="78B54A7C" w14:textId="77777777" w:rsidR="00E9439D" w:rsidRPr="0039366F" w:rsidRDefault="00E9439D" w:rsidP="00E9439D">
      <w:pPr>
        <w:pStyle w:val="Default"/>
        <w:spacing w:before="120"/>
        <w:jc w:val="both"/>
        <w:rPr>
          <w:color w:val="auto"/>
          <w:sz w:val="22"/>
          <w:szCs w:val="22"/>
        </w:rPr>
      </w:pPr>
      <w:r w:rsidRPr="0039366F">
        <w:rPr>
          <w:color w:val="auto"/>
          <w:sz w:val="22"/>
          <w:szCs w:val="22"/>
        </w:rPr>
        <w:t xml:space="preserve">Krajské ředitelství policie Jihočeského kraje, Lannova tř. 193/26, 370 74 České Budějovice </w:t>
      </w:r>
    </w:p>
    <w:p w14:paraId="7A7E3A5E" w14:textId="23AABD9A" w:rsidR="00E9439D" w:rsidRPr="0039366F" w:rsidRDefault="00E9439D" w:rsidP="00E9439D">
      <w:pPr>
        <w:pStyle w:val="Default"/>
        <w:spacing w:before="120"/>
        <w:jc w:val="both"/>
        <w:rPr>
          <w:color w:val="auto"/>
          <w:sz w:val="22"/>
          <w:szCs w:val="22"/>
        </w:rPr>
      </w:pPr>
      <w:r w:rsidRPr="0039366F">
        <w:rPr>
          <w:color w:val="auto"/>
          <w:sz w:val="22"/>
          <w:szCs w:val="22"/>
        </w:rPr>
        <w:t>Krajská hygienická stanice Jihočeského kraje se sídlem v Českých Budějovicích, Na Sadech</w:t>
      </w:r>
      <w:r w:rsidR="00C84BC1">
        <w:rPr>
          <w:color w:val="auto"/>
          <w:sz w:val="22"/>
          <w:szCs w:val="22"/>
        </w:rPr>
        <w:t> </w:t>
      </w:r>
      <w:r w:rsidRPr="0039366F">
        <w:rPr>
          <w:color w:val="auto"/>
          <w:sz w:val="22"/>
          <w:szCs w:val="22"/>
        </w:rPr>
        <w:t xml:space="preserve">25, 370 01 České Budějovice </w:t>
      </w:r>
    </w:p>
    <w:p w14:paraId="579233AA" w14:textId="77777777" w:rsidR="00E9439D" w:rsidRPr="0039366F" w:rsidRDefault="00E9439D" w:rsidP="00E9439D">
      <w:pPr>
        <w:pStyle w:val="Default"/>
        <w:spacing w:before="120"/>
        <w:jc w:val="both"/>
        <w:rPr>
          <w:color w:val="auto"/>
          <w:sz w:val="22"/>
          <w:szCs w:val="22"/>
        </w:rPr>
      </w:pPr>
      <w:r w:rsidRPr="0039366F">
        <w:rPr>
          <w:color w:val="auto"/>
          <w:sz w:val="22"/>
          <w:szCs w:val="22"/>
        </w:rPr>
        <w:t xml:space="preserve">Obecní úřady: dotčené obce v pásmech a příslušné obce s rozšířenou působností </w:t>
      </w:r>
    </w:p>
    <w:p w14:paraId="1ED4E2FE" w14:textId="77777777" w:rsidR="00E9439D" w:rsidRPr="0039366F" w:rsidRDefault="00E9439D" w:rsidP="00E9439D">
      <w:pPr>
        <w:pStyle w:val="Odstavec"/>
        <w:ind w:firstLine="0"/>
        <w:rPr>
          <w:sz w:val="22"/>
          <w:szCs w:val="22"/>
          <w:u w:val="single"/>
        </w:rPr>
      </w:pPr>
    </w:p>
    <w:p w14:paraId="6814E2C4" w14:textId="77777777" w:rsidR="00E9439D" w:rsidRPr="00144989" w:rsidRDefault="00E9439D" w:rsidP="00E9439D">
      <w:pPr>
        <w:pStyle w:val="Odstavec"/>
        <w:ind w:firstLine="0"/>
        <w:rPr>
          <w:sz w:val="22"/>
          <w:szCs w:val="22"/>
        </w:rPr>
      </w:pPr>
      <w:r w:rsidRPr="00144989">
        <w:rPr>
          <w:sz w:val="22"/>
          <w:szCs w:val="22"/>
          <w:u w:val="single"/>
        </w:rPr>
        <w:t>E-mailem:</w:t>
      </w:r>
      <w:r w:rsidRPr="00144989">
        <w:rPr>
          <w:sz w:val="22"/>
          <w:szCs w:val="22"/>
        </w:rPr>
        <w:t xml:space="preserve"> </w:t>
      </w:r>
    </w:p>
    <w:p w14:paraId="044C77C3" w14:textId="77777777" w:rsidR="00E9439D" w:rsidRPr="00144989" w:rsidRDefault="00E9439D" w:rsidP="00E9439D">
      <w:pPr>
        <w:spacing w:before="120" w:after="0"/>
        <w:rPr>
          <w:rFonts w:ascii="Arial" w:hAnsi="Arial" w:cs="Arial"/>
        </w:rPr>
      </w:pPr>
      <w:r>
        <w:rPr>
          <w:rFonts w:ascii="Arial" w:hAnsi="Arial" w:cs="Arial"/>
        </w:rPr>
        <w:t xml:space="preserve">OS KVL Strakonice, </w:t>
      </w:r>
      <w:r w:rsidRPr="00144989">
        <w:rPr>
          <w:rFonts w:ascii="Arial" w:hAnsi="Arial" w:cs="Arial"/>
        </w:rPr>
        <w:t xml:space="preserve">MVDr. Michaela Balková, </w:t>
      </w:r>
      <w:hyperlink r:id="rId10" w:history="1">
        <w:r w:rsidRPr="00144989">
          <w:rPr>
            <w:rStyle w:val="Hypertextovodkaz"/>
            <w:rFonts w:cs="Arial"/>
            <w:sz w:val="22"/>
          </w:rPr>
          <w:t>balkovamichaela@seznam.cz</w:t>
        </w:r>
      </w:hyperlink>
      <w:r w:rsidRPr="00144989">
        <w:rPr>
          <w:rFonts w:ascii="Arial" w:hAnsi="Arial" w:cs="Arial"/>
        </w:rPr>
        <w:t xml:space="preserve">  </w:t>
      </w:r>
    </w:p>
    <w:p w14:paraId="049B1F4D" w14:textId="77777777" w:rsidR="00E9439D" w:rsidRPr="00144989" w:rsidRDefault="00E9439D" w:rsidP="00E9439D">
      <w:pPr>
        <w:spacing w:before="120" w:after="0" w:line="240" w:lineRule="auto"/>
        <w:rPr>
          <w:rFonts w:ascii="Arial" w:hAnsi="Arial" w:cs="Arial"/>
        </w:rPr>
      </w:pPr>
      <w:r>
        <w:rPr>
          <w:rFonts w:ascii="Arial" w:hAnsi="Arial" w:cs="Arial"/>
        </w:rPr>
        <w:t>OS KVL Písek, MVDr. Jan Náhlík,</w:t>
      </w:r>
      <w:r w:rsidRPr="00144989">
        <w:rPr>
          <w:rFonts w:ascii="Arial" w:hAnsi="Arial" w:cs="Arial"/>
        </w:rPr>
        <w:t xml:space="preserve"> </w:t>
      </w:r>
      <w:hyperlink r:id="rId11" w:history="1">
        <w:r w:rsidRPr="00144989">
          <w:rPr>
            <w:rStyle w:val="Hypertextovodkaz"/>
            <w:rFonts w:cs="Arial"/>
            <w:sz w:val="22"/>
          </w:rPr>
          <w:t>info@veterinabohemia.cz</w:t>
        </w:r>
      </w:hyperlink>
    </w:p>
    <w:p w14:paraId="333C2F25" w14:textId="77777777" w:rsidR="00661489" w:rsidRDefault="00661489"/>
    <w:sectPr w:rsidR="00661489">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E5A573" w14:textId="77777777" w:rsidR="00461078" w:rsidRDefault="00461078" w:rsidP="00461078">
      <w:pPr>
        <w:spacing w:after="0" w:line="240" w:lineRule="auto"/>
      </w:pPr>
      <w:r>
        <w:separator/>
      </w:r>
    </w:p>
  </w:endnote>
  <w:endnote w:type="continuationSeparator" w:id="0">
    <w:p w14:paraId="5205F57F" w14:textId="77777777" w:rsidR="00461078" w:rsidRDefault="00461078" w:rsidP="004610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21920081"/>
      <w:docPartObj>
        <w:docPartGallery w:val="Page Numbers (Bottom of Page)"/>
        <w:docPartUnique/>
      </w:docPartObj>
    </w:sdtPr>
    <w:sdtEndPr/>
    <w:sdtContent>
      <w:p w14:paraId="4742D36F" w14:textId="49F4A1E4" w:rsidR="00461078" w:rsidRDefault="00461078">
        <w:pPr>
          <w:pStyle w:val="Zpat"/>
          <w:jc w:val="center"/>
        </w:pPr>
        <w:r>
          <w:fldChar w:fldCharType="begin"/>
        </w:r>
        <w:r>
          <w:instrText>PAGE   \* MERGEFORMAT</w:instrText>
        </w:r>
        <w:r>
          <w:fldChar w:fldCharType="separate"/>
        </w:r>
        <w:r w:rsidR="00A7674E">
          <w:rPr>
            <w:noProof/>
          </w:rPr>
          <w:t>7</w:t>
        </w:r>
        <w:r>
          <w:fldChar w:fldCharType="end"/>
        </w:r>
      </w:p>
    </w:sdtContent>
  </w:sdt>
  <w:p w14:paraId="69B6257C" w14:textId="77777777" w:rsidR="00461078" w:rsidRDefault="0046107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634656" w14:textId="77777777" w:rsidR="00461078" w:rsidRDefault="00461078" w:rsidP="00461078">
      <w:pPr>
        <w:spacing w:after="0" w:line="240" w:lineRule="auto"/>
      </w:pPr>
      <w:r>
        <w:separator/>
      </w:r>
    </w:p>
  </w:footnote>
  <w:footnote w:type="continuationSeparator" w:id="0">
    <w:p w14:paraId="25C7C7F7" w14:textId="77777777" w:rsidR="00461078" w:rsidRDefault="00461078" w:rsidP="004610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3005A1"/>
    <w:multiLevelType w:val="hybridMultilevel"/>
    <w:tmpl w:val="B2D65E42"/>
    <w:lvl w:ilvl="0" w:tplc="B664C30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EEC1BDC"/>
    <w:multiLevelType w:val="hybridMultilevel"/>
    <w:tmpl w:val="288A9320"/>
    <w:lvl w:ilvl="0" w:tplc="3D00BC8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7A547B7"/>
    <w:multiLevelType w:val="hybridMultilevel"/>
    <w:tmpl w:val="ABB0FD06"/>
    <w:lvl w:ilvl="0" w:tplc="70A019E4">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EF36506"/>
    <w:multiLevelType w:val="hybridMultilevel"/>
    <w:tmpl w:val="97E2322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37ED3FE7"/>
    <w:multiLevelType w:val="multilevel"/>
    <w:tmpl w:val="408229A6"/>
    <w:styleLink w:val="StylVcerovovPrvndek125cm3"/>
    <w:lvl w:ilvl="0">
      <w:start w:val="1"/>
      <w:numFmt w:val="decimal"/>
      <w:pStyle w:val="lnekslo"/>
      <w:isLgl/>
      <w:suff w:val="nothing"/>
      <w:lvlText w:val="Čl. %1"/>
      <w:lvlJc w:val="center"/>
      <w:pPr>
        <w:ind w:left="0" w:firstLine="0"/>
      </w:pPr>
      <w:rPr>
        <w:rFonts w:ascii="Times New Roman" w:hAnsi="Times New Roman" w:hint="default"/>
        <w:b w:val="0"/>
        <w:i w:val="0"/>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37F85CEE"/>
    <w:multiLevelType w:val="hybridMultilevel"/>
    <w:tmpl w:val="0A1887FE"/>
    <w:lvl w:ilvl="0" w:tplc="B174670E">
      <w:start w:val="1"/>
      <w:numFmt w:val="decimal"/>
      <w:lvlText w:val="(%1)"/>
      <w:lvlJc w:val="left"/>
      <w:pPr>
        <w:ind w:left="1495"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D160BB2"/>
    <w:multiLevelType w:val="multilevel"/>
    <w:tmpl w:val="E390AD82"/>
    <w:lvl w:ilvl="0">
      <w:start w:val="1"/>
      <w:numFmt w:val="decimal"/>
      <w:pStyle w:val="OdstavecsloOdstavecseseznamem"/>
      <w:lvlText w:val="(%1)"/>
      <w:lvlJc w:val="left"/>
      <w:pPr>
        <w:tabs>
          <w:tab w:val="num" w:pos="1134"/>
        </w:tabs>
        <w:ind w:left="0" w:firstLine="709"/>
      </w:pPr>
      <w:rPr>
        <w:sz w:val="20"/>
        <w:szCs w:val="20"/>
      </w:rPr>
    </w:lvl>
    <w:lvl w:ilvl="1">
      <w:start w:val="4"/>
      <w:numFmt w:val="lowerLetter"/>
      <w:lvlText w:val="%2)"/>
      <w:lvlJc w:val="left"/>
      <w:pPr>
        <w:tabs>
          <w:tab w:val="num" w:pos="284"/>
        </w:tabs>
        <w:ind w:left="284" w:hanging="284"/>
      </w:pPr>
    </w:lvl>
    <w:lvl w:ilvl="2">
      <w:start w:val="1"/>
      <w:numFmt w:val="decimal"/>
      <w:lvlText w:val="%3."/>
      <w:lvlJc w:val="left"/>
      <w:pPr>
        <w:ind w:left="1134" w:hanging="425"/>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52802FEC"/>
    <w:multiLevelType w:val="hybridMultilevel"/>
    <w:tmpl w:val="9BAA47F8"/>
    <w:lvl w:ilvl="0" w:tplc="04050017">
      <w:start w:val="1"/>
      <w:numFmt w:val="lowerLetter"/>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8" w15:restartNumberingAfterBreak="0">
    <w:nsid w:val="58725190"/>
    <w:multiLevelType w:val="hybridMultilevel"/>
    <w:tmpl w:val="E1CA8D9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A791CE9"/>
    <w:multiLevelType w:val="multilevel"/>
    <w:tmpl w:val="408229A6"/>
    <w:numStyleLink w:val="StylVcerovovPrvndek125cm3"/>
  </w:abstractNum>
  <w:abstractNum w:abstractNumId="10" w15:restartNumberingAfterBreak="0">
    <w:nsid w:val="61D739A9"/>
    <w:multiLevelType w:val="hybridMultilevel"/>
    <w:tmpl w:val="A08201D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1" w15:restartNumberingAfterBreak="0">
    <w:nsid w:val="67C4287E"/>
    <w:multiLevelType w:val="hybridMultilevel"/>
    <w:tmpl w:val="BA087CC0"/>
    <w:lvl w:ilvl="0" w:tplc="67C697E2">
      <w:start w:val="1"/>
      <w:numFmt w:val="lowerLetter"/>
      <w:lvlText w:val="%1)"/>
      <w:lvlJc w:val="left"/>
      <w:pPr>
        <w:ind w:left="360"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697D2FE0"/>
    <w:multiLevelType w:val="hybridMultilevel"/>
    <w:tmpl w:val="A7CCB168"/>
    <w:lvl w:ilvl="0" w:tplc="6B181684">
      <w:start w:val="1"/>
      <w:numFmt w:val="lowerLetter"/>
      <w:lvlText w:val="%1)"/>
      <w:lvlJc w:val="left"/>
      <w:pPr>
        <w:ind w:left="720" w:hanging="360"/>
      </w:pPr>
      <w:rPr>
        <w:rFonts w:ascii="Arial" w:eastAsiaTheme="minorHAnsi" w:hAnsi="Arial" w:cs="Arial"/>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6D06568D"/>
    <w:multiLevelType w:val="multilevel"/>
    <w:tmpl w:val="D9005636"/>
    <w:lvl w:ilvl="0">
      <w:start w:val="1"/>
      <w:numFmt w:val="decimal"/>
      <w:lvlText w:val="%1."/>
      <w:lvlJc w:val="lef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pStyle w:val="Bodslo"/>
      <w:lvlText w:val="%4."/>
      <w:lvlJc w:val="left"/>
      <w:pPr>
        <w:tabs>
          <w:tab w:val="num" w:pos="680"/>
        </w:tabs>
        <w:ind w:left="680" w:hanging="396"/>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14" w15:restartNumberingAfterBreak="0">
    <w:nsid w:val="76FC6345"/>
    <w:multiLevelType w:val="multilevel"/>
    <w:tmpl w:val="B50C016A"/>
    <w:lvl w:ilvl="0">
      <w:start w:val="1"/>
      <w:numFmt w:val="decimal"/>
      <w:lvlText w:val="(%1)"/>
      <w:lvlJc w:val="left"/>
      <w:pPr>
        <w:tabs>
          <w:tab w:val="num" w:pos="1134"/>
        </w:tabs>
        <w:ind w:left="0" w:firstLine="709"/>
      </w:pPr>
      <w:rPr>
        <w:sz w:val="24"/>
      </w:rPr>
    </w:lvl>
    <w:lvl w:ilvl="1">
      <w:start w:val="1"/>
      <w:numFmt w:val="lowerLetter"/>
      <w:pStyle w:val="Pododstavec"/>
      <w:lvlText w:val="%2)"/>
      <w:lvlJc w:val="left"/>
      <w:pPr>
        <w:tabs>
          <w:tab w:val="num" w:pos="284"/>
        </w:tabs>
        <w:ind w:left="284" w:hanging="284"/>
      </w:pPr>
      <w:rPr>
        <w:rFonts w:ascii="Arial" w:hAnsi="Arial" w:cs="Arial" w:hint="default"/>
        <w:b w:val="0"/>
        <w:i w:val="0"/>
        <w:sz w:val="20"/>
        <w:szCs w:val="20"/>
      </w:rPr>
    </w:lvl>
    <w:lvl w:ilvl="2">
      <w:start w:val="1"/>
      <w:numFmt w:val="decimal"/>
      <w:lvlText w:val="%3."/>
      <w:lvlJc w:val="left"/>
      <w:pPr>
        <w:ind w:left="1134" w:hanging="425"/>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4"/>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lvlOverride w:ilvl="0">
      <w:lvl w:ilvl="0">
        <w:start w:val="1"/>
        <w:numFmt w:val="decimal"/>
        <w:isLgl/>
        <w:suff w:val="nothing"/>
        <w:lvlText w:val="Čl. %1"/>
        <w:lvlJc w:val="center"/>
        <w:pPr>
          <w:ind w:left="0" w:firstLine="0"/>
        </w:pPr>
        <w:rPr>
          <w:rFonts w:ascii="Arial" w:hAnsi="Arial" w:cs="Arial" w:hint="default"/>
          <w:b w:val="0"/>
          <w:i w:val="0"/>
          <w:sz w:val="22"/>
          <w:szCs w:val="22"/>
        </w:rPr>
      </w:lvl>
    </w:lvlOverride>
    <w:lvlOverride w:ilvl="1">
      <w:lvl w:ilvl="1">
        <w:start w:val="1"/>
        <w:numFmt w:val="lowerLetter"/>
        <w:lvlText w:val="%2)"/>
        <w:lvlJc w:val="left"/>
        <w:pPr>
          <w:ind w:left="720" w:hanging="360"/>
        </w:pPr>
        <w:rPr>
          <w:rFonts w:hint="default"/>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9"/>
    <w:lvlOverride w:ilvl="0">
      <w:lvl w:ilvl="0">
        <w:start w:val="1"/>
        <w:numFmt w:val="decimal"/>
        <w:isLgl/>
        <w:suff w:val="nothing"/>
        <w:lvlText w:val="Čl. %1"/>
        <w:lvlJc w:val="center"/>
        <w:pPr>
          <w:ind w:left="5529" w:firstLine="0"/>
        </w:pPr>
        <w:rPr>
          <w:rFonts w:ascii="Arial" w:hAnsi="Arial" w:cs="Arial" w:hint="default"/>
          <w:b w:val="0"/>
          <w:i w:val="0"/>
          <w:sz w:val="22"/>
          <w:szCs w:val="22"/>
        </w:rPr>
      </w:lvl>
    </w:lvlOverride>
    <w:lvlOverride w:ilvl="1">
      <w:lvl w:ilvl="1">
        <w:start w:val="1"/>
        <w:numFmt w:val="lowerLetter"/>
        <w:lvlText w:val="%2)"/>
        <w:lvlJc w:val="left"/>
        <w:pPr>
          <w:ind w:left="6249" w:hanging="360"/>
        </w:pPr>
        <w:rPr>
          <w:rFonts w:hint="default"/>
        </w:rPr>
      </w:lvl>
    </w:lvlOverride>
    <w:lvlOverride w:ilvl="2">
      <w:lvl w:ilvl="2">
        <w:start w:val="1"/>
        <w:numFmt w:val="lowerRoman"/>
        <w:lvlText w:val="%3)"/>
        <w:lvlJc w:val="left"/>
        <w:pPr>
          <w:ind w:left="6609" w:hanging="360"/>
        </w:pPr>
        <w:rPr>
          <w:rFonts w:hint="default"/>
        </w:rPr>
      </w:lvl>
    </w:lvlOverride>
    <w:lvlOverride w:ilvl="3">
      <w:lvl w:ilvl="3">
        <w:start w:val="1"/>
        <w:numFmt w:val="decimal"/>
        <w:lvlText w:val="(%4)"/>
        <w:lvlJc w:val="left"/>
        <w:pPr>
          <w:ind w:left="6969" w:hanging="360"/>
        </w:pPr>
        <w:rPr>
          <w:rFonts w:hint="default"/>
        </w:rPr>
      </w:lvl>
    </w:lvlOverride>
    <w:lvlOverride w:ilvl="4">
      <w:lvl w:ilvl="4">
        <w:start w:val="1"/>
        <w:numFmt w:val="lowerLetter"/>
        <w:lvlText w:val="(%5)"/>
        <w:lvlJc w:val="left"/>
        <w:pPr>
          <w:ind w:left="7329" w:hanging="360"/>
        </w:pPr>
        <w:rPr>
          <w:rFonts w:hint="default"/>
        </w:rPr>
      </w:lvl>
    </w:lvlOverride>
    <w:lvlOverride w:ilvl="5">
      <w:lvl w:ilvl="5">
        <w:start w:val="1"/>
        <w:numFmt w:val="lowerRoman"/>
        <w:lvlText w:val="(%6)"/>
        <w:lvlJc w:val="left"/>
        <w:pPr>
          <w:ind w:left="7689" w:hanging="360"/>
        </w:pPr>
        <w:rPr>
          <w:rFonts w:hint="default"/>
        </w:rPr>
      </w:lvl>
    </w:lvlOverride>
    <w:lvlOverride w:ilvl="6">
      <w:lvl w:ilvl="6">
        <w:start w:val="1"/>
        <w:numFmt w:val="decimal"/>
        <w:lvlText w:val="%7."/>
        <w:lvlJc w:val="left"/>
        <w:pPr>
          <w:ind w:left="8049" w:hanging="360"/>
        </w:pPr>
        <w:rPr>
          <w:rFonts w:hint="default"/>
        </w:rPr>
      </w:lvl>
    </w:lvlOverride>
    <w:lvlOverride w:ilvl="7">
      <w:lvl w:ilvl="7">
        <w:start w:val="1"/>
        <w:numFmt w:val="lowerLetter"/>
        <w:lvlText w:val="%8."/>
        <w:lvlJc w:val="left"/>
        <w:pPr>
          <w:ind w:left="8409" w:hanging="360"/>
        </w:pPr>
        <w:rPr>
          <w:rFonts w:hint="default"/>
        </w:rPr>
      </w:lvl>
    </w:lvlOverride>
    <w:lvlOverride w:ilvl="8">
      <w:lvl w:ilvl="8">
        <w:start w:val="1"/>
        <w:numFmt w:val="lowerRoman"/>
        <w:lvlText w:val="%9."/>
        <w:lvlJc w:val="left"/>
        <w:pPr>
          <w:ind w:left="8769" w:hanging="360"/>
        </w:pPr>
        <w:rPr>
          <w:rFonts w:hint="default"/>
        </w:rPr>
      </w:lvl>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2F56"/>
    <w:rsid w:val="00256328"/>
    <w:rsid w:val="00312826"/>
    <w:rsid w:val="00362F56"/>
    <w:rsid w:val="00461078"/>
    <w:rsid w:val="004722A4"/>
    <w:rsid w:val="00616664"/>
    <w:rsid w:val="00661489"/>
    <w:rsid w:val="00740498"/>
    <w:rsid w:val="009066E7"/>
    <w:rsid w:val="00A7674E"/>
    <w:rsid w:val="00AB1E28"/>
    <w:rsid w:val="00C84BC1"/>
    <w:rsid w:val="00DC4873"/>
    <w:rsid w:val="00E012C6"/>
    <w:rsid w:val="00E0754C"/>
    <w:rsid w:val="00E9439D"/>
    <w:rsid w:val="00FB3CB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E6FE6C"/>
  <w15:chartTrackingRefBased/>
  <w15:docId w15:val="{8673A8FF-F783-4374-B84F-D4DC7EE34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16664"/>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lnekslo">
    <w:name w:val="Článek číslo"/>
    <w:basedOn w:val="Normln"/>
    <w:next w:val="Normln"/>
    <w:qFormat/>
    <w:rsid w:val="00616664"/>
    <w:pPr>
      <w:keepNext/>
      <w:numPr>
        <w:numId w:val="1"/>
      </w:numPr>
      <w:spacing w:before="480" w:after="0" w:line="240" w:lineRule="auto"/>
      <w:ind w:left="284"/>
      <w:jc w:val="center"/>
      <w:outlineLvl w:val="0"/>
    </w:pPr>
    <w:rPr>
      <w:rFonts w:ascii="Arial" w:eastAsia="Times New Roman" w:hAnsi="Arial" w:cs="Arial"/>
      <w:kern w:val="32"/>
      <w:sz w:val="20"/>
      <w:szCs w:val="24"/>
      <w:lang w:eastAsia="cs-CZ"/>
    </w:rPr>
  </w:style>
  <w:style w:type="numbering" w:customStyle="1" w:styleId="StylVcerovovPrvndek125cm3">
    <w:name w:val="Styl Víceúrovňové První řádek:  125 cm3"/>
    <w:basedOn w:val="Bezseznamu"/>
    <w:rsid w:val="00616664"/>
    <w:pPr>
      <w:numPr>
        <w:numId w:val="1"/>
      </w:numPr>
    </w:pPr>
  </w:style>
  <w:style w:type="paragraph" w:customStyle="1" w:styleId="Bodslo">
    <w:name w:val="Bod číslo"/>
    <w:basedOn w:val="Normln"/>
    <w:autoRedefine/>
    <w:rsid w:val="00616664"/>
    <w:pPr>
      <w:numPr>
        <w:ilvl w:val="3"/>
        <w:numId w:val="2"/>
      </w:numPr>
      <w:spacing w:before="120" w:after="0" w:line="240" w:lineRule="auto"/>
      <w:jc w:val="both"/>
    </w:pPr>
    <w:rPr>
      <w:rFonts w:ascii="Arial" w:eastAsia="Times New Roman" w:hAnsi="Arial" w:cs="Times New Roman"/>
      <w:sz w:val="20"/>
      <w:szCs w:val="24"/>
      <w:lang w:eastAsia="cs-CZ"/>
    </w:rPr>
  </w:style>
  <w:style w:type="paragraph" w:customStyle="1" w:styleId="Pododstavec">
    <w:name w:val="Pododstavec"/>
    <w:basedOn w:val="Normln"/>
    <w:rsid w:val="00616664"/>
    <w:pPr>
      <w:numPr>
        <w:ilvl w:val="1"/>
        <w:numId w:val="4"/>
      </w:numPr>
      <w:spacing w:before="120" w:after="0" w:line="240" w:lineRule="auto"/>
      <w:jc w:val="both"/>
    </w:pPr>
    <w:rPr>
      <w:rFonts w:ascii="Arial" w:eastAsia="Times New Roman" w:hAnsi="Arial" w:cs="Times New Roman"/>
      <w:sz w:val="20"/>
      <w:szCs w:val="24"/>
      <w:lang w:eastAsia="cs-CZ"/>
    </w:rPr>
  </w:style>
  <w:style w:type="paragraph" w:customStyle="1" w:styleId="OdstavecsloOdstavecseseznamem">
    <w:name w:val="Odstavec číslo  (Odstavec se seznamem)"/>
    <w:basedOn w:val="Normln"/>
    <w:autoRedefine/>
    <w:rsid w:val="00616664"/>
    <w:pPr>
      <w:numPr>
        <w:numId w:val="5"/>
      </w:numPr>
      <w:spacing w:before="120" w:after="0" w:line="240" w:lineRule="auto"/>
      <w:jc w:val="both"/>
    </w:pPr>
    <w:rPr>
      <w:rFonts w:ascii="Arial" w:eastAsia="Times New Roman" w:hAnsi="Arial" w:cs="Times New Roman"/>
      <w:sz w:val="20"/>
      <w:szCs w:val="24"/>
      <w:lang w:eastAsia="cs-CZ"/>
    </w:rPr>
  </w:style>
  <w:style w:type="character" w:styleId="Zstupntext">
    <w:name w:val="Placeholder Text"/>
    <w:basedOn w:val="Standardnpsmoodstavce"/>
    <w:uiPriority w:val="99"/>
    <w:rsid w:val="00616664"/>
    <w:rPr>
      <w:color w:val="808080"/>
    </w:rPr>
  </w:style>
  <w:style w:type="paragraph" w:styleId="Odstavecseseznamem">
    <w:name w:val="List Paragraph"/>
    <w:basedOn w:val="Normln"/>
    <w:uiPriority w:val="34"/>
    <w:qFormat/>
    <w:rsid w:val="00616664"/>
    <w:pPr>
      <w:ind w:left="720"/>
      <w:contextualSpacing/>
    </w:pPr>
  </w:style>
  <w:style w:type="paragraph" w:styleId="Zhlav">
    <w:name w:val="header"/>
    <w:basedOn w:val="Normln"/>
    <w:link w:val="ZhlavChar"/>
    <w:uiPriority w:val="99"/>
    <w:unhideWhenUsed/>
    <w:rsid w:val="0046107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461078"/>
  </w:style>
  <w:style w:type="paragraph" w:styleId="Zpat">
    <w:name w:val="footer"/>
    <w:basedOn w:val="Normln"/>
    <w:link w:val="ZpatChar"/>
    <w:uiPriority w:val="99"/>
    <w:unhideWhenUsed/>
    <w:rsid w:val="00461078"/>
    <w:pPr>
      <w:tabs>
        <w:tab w:val="center" w:pos="4536"/>
        <w:tab w:val="right" w:pos="9072"/>
      </w:tabs>
      <w:spacing w:after="0" w:line="240" w:lineRule="auto"/>
    </w:pPr>
  </w:style>
  <w:style w:type="character" w:customStyle="1" w:styleId="ZpatChar">
    <w:name w:val="Zápatí Char"/>
    <w:basedOn w:val="Standardnpsmoodstavce"/>
    <w:link w:val="Zpat"/>
    <w:uiPriority w:val="99"/>
    <w:rsid w:val="00461078"/>
  </w:style>
  <w:style w:type="paragraph" w:customStyle="1" w:styleId="Odstavec">
    <w:name w:val="Odstavec"/>
    <w:basedOn w:val="Normlnodsazen"/>
    <w:rsid w:val="00E9439D"/>
    <w:pPr>
      <w:autoSpaceDE w:val="0"/>
      <w:autoSpaceDN w:val="0"/>
      <w:adjustRightInd w:val="0"/>
      <w:spacing w:before="120" w:after="0" w:line="240" w:lineRule="auto"/>
      <w:ind w:left="0" w:firstLine="709"/>
      <w:jc w:val="both"/>
    </w:pPr>
    <w:rPr>
      <w:rFonts w:ascii="Arial" w:eastAsia="Arial Unicode MS" w:hAnsi="Arial" w:cs="Arial"/>
      <w:sz w:val="20"/>
      <w:szCs w:val="24"/>
      <w:lang w:eastAsia="cs-CZ"/>
    </w:rPr>
  </w:style>
  <w:style w:type="paragraph" w:customStyle="1" w:styleId="Podpisovdoloka">
    <w:name w:val="Podpisová doložka"/>
    <w:basedOn w:val="Normln"/>
    <w:rsid w:val="00E9439D"/>
    <w:pPr>
      <w:autoSpaceDE w:val="0"/>
      <w:autoSpaceDN w:val="0"/>
      <w:adjustRightInd w:val="0"/>
      <w:spacing w:after="0" w:line="240" w:lineRule="auto"/>
      <w:ind w:left="6373"/>
      <w:jc w:val="center"/>
    </w:pPr>
    <w:rPr>
      <w:rFonts w:ascii="Arial" w:eastAsia="Times New Roman" w:hAnsi="Arial" w:cs="Arial"/>
      <w:bCs/>
      <w:sz w:val="20"/>
      <w:szCs w:val="20"/>
      <w:lang w:eastAsia="cs-CZ"/>
    </w:rPr>
  </w:style>
  <w:style w:type="paragraph" w:styleId="Datum">
    <w:name w:val="Date"/>
    <w:basedOn w:val="Normln"/>
    <w:next w:val="Podpisovdoloka"/>
    <w:link w:val="DatumChar"/>
    <w:rsid w:val="00E9439D"/>
    <w:pPr>
      <w:widowControl w:val="0"/>
      <w:autoSpaceDE w:val="0"/>
      <w:autoSpaceDN w:val="0"/>
      <w:adjustRightInd w:val="0"/>
      <w:spacing w:before="360" w:after="360" w:line="240" w:lineRule="auto"/>
    </w:pPr>
    <w:rPr>
      <w:rFonts w:ascii="Arial" w:eastAsia="Arial Unicode MS" w:hAnsi="Arial" w:cs="Times New Roman"/>
      <w:sz w:val="20"/>
      <w:szCs w:val="24"/>
      <w:lang w:eastAsia="cs-CZ"/>
    </w:rPr>
  </w:style>
  <w:style w:type="character" w:customStyle="1" w:styleId="DatumChar">
    <w:name w:val="Datum Char"/>
    <w:basedOn w:val="Standardnpsmoodstavce"/>
    <w:link w:val="Datum"/>
    <w:rsid w:val="00E9439D"/>
    <w:rPr>
      <w:rFonts w:ascii="Arial" w:eastAsia="Arial Unicode MS" w:hAnsi="Arial" w:cs="Times New Roman"/>
      <w:sz w:val="20"/>
      <w:szCs w:val="24"/>
      <w:lang w:eastAsia="cs-CZ"/>
    </w:rPr>
  </w:style>
  <w:style w:type="character" w:styleId="Hypertextovodkaz">
    <w:name w:val="Hyperlink"/>
    <w:basedOn w:val="Standardnpsmoodstavce"/>
    <w:rsid w:val="00E9439D"/>
    <w:rPr>
      <w:rFonts w:ascii="Arial" w:hAnsi="Arial"/>
      <w:sz w:val="20"/>
    </w:rPr>
  </w:style>
  <w:style w:type="paragraph" w:customStyle="1" w:styleId="Default">
    <w:name w:val="Default"/>
    <w:rsid w:val="00E9439D"/>
    <w:pPr>
      <w:autoSpaceDE w:val="0"/>
      <w:autoSpaceDN w:val="0"/>
      <w:adjustRightInd w:val="0"/>
      <w:spacing w:after="0" w:line="240" w:lineRule="auto"/>
    </w:pPr>
    <w:rPr>
      <w:rFonts w:ascii="Arial" w:hAnsi="Arial" w:cs="Arial"/>
      <w:color w:val="000000"/>
      <w:sz w:val="24"/>
      <w:szCs w:val="24"/>
    </w:rPr>
  </w:style>
  <w:style w:type="paragraph" w:customStyle="1" w:styleId="CM4">
    <w:name w:val="CM4"/>
    <w:basedOn w:val="Normln"/>
    <w:next w:val="Normln"/>
    <w:uiPriority w:val="99"/>
    <w:rsid w:val="00E9439D"/>
    <w:pPr>
      <w:autoSpaceDE w:val="0"/>
      <w:autoSpaceDN w:val="0"/>
      <w:adjustRightInd w:val="0"/>
      <w:spacing w:after="0" w:line="240" w:lineRule="auto"/>
    </w:pPr>
    <w:rPr>
      <w:rFonts w:ascii="Times New Roman" w:hAnsi="Times New Roman" w:cs="Times New Roman"/>
      <w:sz w:val="24"/>
      <w:szCs w:val="24"/>
    </w:rPr>
  </w:style>
  <w:style w:type="paragraph" w:customStyle="1" w:styleId="Doruen">
    <w:name w:val="Doručení"/>
    <w:basedOn w:val="Normln"/>
    <w:next w:val="Normln"/>
    <w:rsid w:val="00E9439D"/>
    <w:pPr>
      <w:autoSpaceDE w:val="0"/>
      <w:autoSpaceDN w:val="0"/>
      <w:adjustRightInd w:val="0"/>
      <w:spacing w:before="480" w:after="0" w:line="240" w:lineRule="auto"/>
    </w:pPr>
    <w:rPr>
      <w:rFonts w:ascii="Arial" w:eastAsia="Times New Roman" w:hAnsi="Arial" w:cs="Arial"/>
      <w:b/>
      <w:bCs/>
      <w:sz w:val="20"/>
      <w:szCs w:val="20"/>
      <w:lang w:eastAsia="cs-CZ"/>
    </w:rPr>
  </w:style>
  <w:style w:type="paragraph" w:styleId="Normlnodsazen">
    <w:name w:val="Normal Indent"/>
    <w:basedOn w:val="Normln"/>
    <w:uiPriority w:val="99"/>
    <w:semiHidden/>
    <w:unhideWhenUsed/>
    <w:rsid w:val="00E9439D"/>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5754154">
      <w:bodyDiv w:val="1"/>
      <w:marLeft w:val="0"/>
      <w:marRight w:val="0"/>
      <w:marTop w:val="0"/>
      <w:marBottom w:val="0"/>
      <w:divBdr>
        <w:top w:val="none" w:sz="0" w:space="0" w:color="auto"/>
        <w:left w:val="none" w:sz="0" w:space="0" w:color="auto"/>
        <w:bottom w:val="none" w:sz="0" w:space="0" w:color="auto"/>
        <w:right w:val="none" w:sz="0" w:space="0" w:color="auto"/>
      </w:divBdr>
    </w:div>
    <w:div w:id="1516189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vscr.cz/online-formulare/aviarni-influenza-stavy-drubeze-a-ostatnich-ptaku-v-obci-v2/"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info@veterinabohemia.cz"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balkovamichaela@seznam.cz" TargetMode="External"/><Relationship Id="rId4" Type="http://schemas.openxmlformats.org/officeDocument/2006/relationships/webSettings" Target="webSettings.xml"/><Relationship Id="rId9" Type="http://schemas.openxmlformats.org/officeDocument/2006/relationships/hyperlink" Target="https://www.svscr.cz/online-formulare/aviarni-influenza-stavy-drubeze-a-ostatnich-ptaku-v-obci-v2/" TargetMode="Externa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EC567BA72B2431BA210BBA91CC550D3"/>
        <w:category>
          <w:name w:val="Obecné"/>
          <w:gallery w:val="placeholder"/>
        </w:category>
        <w:types>
          <w:type w:val="bbPlcHdr"/>
        </w:types>
        <w:behaviors>
          <w:behavior w:val="content"/>
        </w:behaviors>
        <w:guid w:val="{5F56C265-4AA9-4845-9362-4215536D6A3E}"/>
      </w:docPartPr>
      <w:docPartBody>
        <w:p w:rsidR="003A5764" w:rsidRDefault="00702975" w:rsidP="00702975">
          <w:pPr>
            <w:pStyle w:val="AEC567BA72B2431BA210BBA91CC550D3"/>
          </w:pPr>
          <w:r>
            <w:rPr>
              <w:rStyle w:val="Zstupntext"/>
            </w:rPr>
            <w:t>Klikněte sem a zadejte text.</w:t>
          </w:r>
        </w:p>
      </w:docPartBody>
    </w:docPart>
    <w:docPart>
      <w:docPartPr>
        <w:name w:val="73FB382F5C574F7C84F807DB99902CC0"/>
        <w:category>
          <w:name w:val="Obecné"/>
          <w:gallery w:val="placeholder"/>
        </w:category>
        <w:types>
          <w:type w:val="bbPlcHdr"/>
        </w:types>
        <w:behaviors>
          <w:behavior w:val="content"/>
        </w:behaviors>
        <w:guid w:val="{1B8CDCDE-4433-4523-ABA6-9AA03A7CB41B}"/>
      </w:docPartPr>
      <w:docPartBody>
        <w:p w:rsidR="00AF515F" w:rsidRDefault="00535DBE" w:rsidP="00535DBE">
          <w:pPr>
            <w:pStyle w:val="73FB382F5C574F7C84F807DB99902CC0"/>
          </w:pPr>
          <w:r>
            <w:rPr>
              <w:rStyle w:val="Zstupntext"/>
            </w:rPr>
            <w:t>Zvolte položku.</w:t>
          </w:r>
        </w:p>
      </w:docPartBody>
    </w:docPart>
    <w:docPart>
      <w:docPartPr>
        <w:name w:val="8C49C5BB8787490D840FD286E943D76E"/>
        <w:category>
          <w:name w:val="Obecné"/>
          <w:gallery w:val="placeholder"/>
        </w:category>
        <w:types>
          <w:type w:val="bbPlcHdr"/>
        </w:types>
        <w:behaviors>
          <w:behavior w:val="content"/>
        </w:behaviors>
        <w:guid w:val="{A6C0CB8E-4947-47E0-8E49-E2EA6BBF6CDC}"/>
      </w:docPartPr>
      <w:docPartBody>
        <w:p w:rsidR="00AF515F" w:rsidRDefault="00535DBE" w:rsidP="00535DBE">
          <w:pPr>
            <w:pStyle w:val="8C49C5BB8787490D840FD286E943D76E"/>
          </w:pPr>
          <w:r>
            <w:rPr>
              <w:rStyle w:val="Zstupntext"/>
            </w:rPr>
            <w:t>Zvolte položku.</w:t>
          </w:r>
        </w:p>
      </w:docPartBody>
    </w:docPart>
    <w:docPart>
      <w:docPartPr>
        <w:name w:val="604ADCC0BF684757B328B41C699CB825"/>
        <w:category>
          <w:name w:val="Obecné"/>
          <w:gallery w:val="placeholder"/>
        </w:category>
        <w:types>
          <w:type w:val="bbPlcHdr"/>
        </w:types>
        <w:behaviors>
          <w:behavior w:val="content"/>
        </w:behaviors>
        <w:guid w:val="{9C29DB31-2AA6-4735-B313-40B277C98E6E}"/>
      </w:docPartPr>
      <w:docPartBody>
        <w:p w:rsidR="00AF515F" w:rsidRDefault="00535DBE" w:rsidP="00535DBE">
          <w:pPr>
            <w:pStyle w:val="604ADCC0BF684757B328B41C699CB825"/>
          </w:pPr>
          <w:r>
            <w:rPr>
              <w:rStyle w:val="Zstupntext"/>
              <w:i/>
              <w:highlight w:val="cyan"/>
            </w:rPr>
            <w:t>Klikněte sem a zadejte text.</w:t>
          </w:r>
        </w:p>
      </w:docPartBody>
    </w:docPart>
    <w:docPart>
      <w:docPartPr>
        <w:name w:val="999307FAD37941E7A6FD26A33B1BB2D6"/>
        <w:category>
          <w:name w:val="Obecné"/>
          <w:gallery w:val="placeholder"/>
        </w:category>
        <w:types>
          <w:type w:val="bbPlcHdr"/>
        </w:types>
        <w:behaviors>
          <w:behavior w:val="content"/>
        </w:behaviors>
        <w:guid w:val="{12DA8C42-6D95-4C5B-A27D-1E4C872D44BD}"/>
      </w:docPartPr>
      <w:docPartBody>
        <w:p w:rsidR="00AF515F" w:rsidRDefault="00535DBE" w:rsidP="00535DBE">
          <w:pPr>
            <w:pStyle w:val="999307FAD37941E7A6FD26A33B1BB2D6"/>
          </w:pPr>
          <w:r>
            <w:rPr>
              <w:rStyle w:val="Zstupntext"/>
            </w:rPr>
            <w:t>Klikněte nebo klepněte sem a zadejte text.</w:t>
          </w:r>
        </w:p>
      </w:docPartBody>
    </w:docPart>
    <w:docPart>
      <w:docPartPr>
        <w:name w:val="DD068E4FDD424C5A8309D66B54BA6723"/>
        <w:category>
          <w:name w:val="Obecné"/>
          <w:gallery w:val="placeholder"/>
        </w:category>
        <w:types>
          <w:type w:val="bbPlcHdr"/>
        </w:types>
        <w:behaviors>
          <w:behavior w:val="content"/>
        </w:behaviors>
        <w:guid w:val="{55302D2F-45D9-45A7-8DFD-26B7955A9739}"/>
      </w:docPartPr>
      <w:docPartBody>
        <w:p w:rsidR="00AF515F" w:rsidRDefault="00535DBE" w:rsidP="00535DBE">
          <w:pPr>
            <w:pStyle w:val="DD068E4FDD424C5A8309D66B54BA6723"/>
          </w:pPr>
          <w:r>
            <w:rPr>
              <w:rStyle w:val="Zstupntext"/>
            </w:rPr>
            <w:t>Klikněte nebo klepněte sem a zadejte text.</w:t>
          </w:r>
        </w:p>
      </w:docPartBody>
    </w:docPart>
    <w:docPart>
      <w:docPartPr>
        <w:name w:val="57382C5E91DA4C0181CF77F78700CB93"/>
        <w:category>
          <w:name w:val="Obecné"/>
          <w:gallery w:val="placeholder"/>
        </w:category>
        <w:types>
          <w:type w:val="bbPlcHdr"/>
        </w:types>
        <w:behaviors>
          <w:behavior w:val="content"/>
        </w:behaviors>
        <w:guid w:val="{47628F65-B7AE-4AE1-9FAE-1B18D8D7D3BC}"/>
      </w:docPartPr>
      <w:docPartBody>
        <w:p w:rsidR="00AF515F" w:rsidRDefault="00535DBE" w:rsidP="00535DBE">
          <w:pPr>
            <w:pStyle w:val="57382C5E91DA4C0181CF77F78700CB93"/>
          </w:pPr>
          <w:r>
            <w:rPr>
              <w:rStyle w:val="Zstupntext"/>
            </w:rPr>
            <w:t>Zvolte položku.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EE"/>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2975"/>
    <w:rsid w:val="003A5764"/>
    <w:rsid w:val="00535DBE"/>
    <w:rsid w:val="005E611E"/>
    <w:rsid w:val="00702975"/>
    <w:rsid w:val="00AF515F"/>
    <w:rsid w:val="00E0754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rsid w:val="00535DBE"/>
  </w:style>
  <w:style w:type="paragraph" w:customStyle="1" w:styleId="AEC567BA72B2431BA210BBA91CC550D3">
    <w:name w:val="AEC567BA72B2431BA210BBA91CC550D3"/>
    <w:rsid w:val="00702975"/>
  </w:style>
  <w:style w:type="paragraph" w:customStyle="1" w:styleId="09019A060EA54729B9A4B095006CF79C">
    <w:name w:val="09019A060EA54729B9A4B095006CF79C"/>
    <w:rsid w:val="00702975"/>
  </w:style>
  <w:style w:type="paragraph" w:customStyle="1" w:styleId="ECD8369AEF8F49D2B5868D941681B368">
    <w:name w:val="ECD8369AEF8F49D2B5868D941681B368"/>
    <w:rsid w:val="00702975"/>
  </w:style>
  <w:style w:type="paragraph" w:customStyle="1" w:styleId="25FFED8B119A408AA11F4AF114A51998">
    <w:name w:val="25FFED8B119A408AA11F4AF114A51998"/>
    <w:rsid w:val="00702975"/>
  </w:style>
  <w:style w:type="paragraph" w:customStyle="1" w:styleId="CC6A4A7C714A43CA9F10A01EEEB68DD2">
    <w:name w:val="CC6A4A7C714A43CA9F10A01EEEB68DD2"/>
    <w:rsid w:val="00702975"/>
  </w:style>
  <w:style w:type="paragraph" w:customStyle="1" w:styleId="4BB306C980E642A8B1176F0BF7984D15">
    <w:name w:val="4BB306C980E642A8B1176F0BF7984D15"/>
    <w:rsid w:val="00702975"/>
  </w:style>
  <w:style w:type="paragraph" w:customStyle="1" w:styleId="2B821DA640BD4975B29E97C68665D044">
    <w:name w:val="2B821DA640BD4975B29E97C68665D044"/>
    <w:rsid w:val="003A5764"/>
  </w:style>
  <w:style w:type="paragraph" w:customStyle="1" w:styleId="73FB382F5C574F7C84F807DB99902CC0">
    <w:name w:val="73FB382F5C574F7C84F807DB99902CC0"/>
    <w:rsid w:val="00535DBE"/>
  </w:style>
  <w:style w:type="paragraph" w:customStyle="1" w:styleId="8C49C5BB8787490D840FD286E943D76E">
    <w:name w:val="8C49C5BB8787490D840FD286E943D76E"/>
    <w:rsid w:val="00535DBE"/>
  </w:style>
  <w:style w:type="paragraph" w:customStyle="1" w:styleId="604ADCC0BF684757B328B41C699CB825">
    <w:name w:val="604ADCC0BF684757B328B41C699CB825"/>
    <w:rsid w:val="00535DBE"/>
  </w:style>
  <w:style w:type="paragraph" w:customStyle="1" w:styleId="999307FAD37941E7A6FD26A33B1BB2D6">
    <w:name w:val="999307FAD37941E7A6FD26A33B1BB2D6"/>
    <w:rsid w:val="00535DBE"/>
  </w:style>
  <w:style w:type="paragraph" w:customStyle="1" w:styleId="DD068E4FDD424C5A8309D66B54BA6723">
    <w:name w:val="DD068E4FDD424C5A8309D66B54BA6723"/>
    <w:rsid w:val="00535DBE"/>
  </w:style>
  <w:style w:type="paragraph" w:customStyle="1" w:styleId="57382C5E91DA4C0181CF77F78700CB93">
    <w:name w:val="57382C5E91DA4C0181CF77F78700CB93"/>
    <w:rsid w:val="00535DB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7</Pages>
  <Words>2482</Words>
  <Characters>14644</Characters>
  <Application>Microsoft Office Word</Application>
  <DocSecurity>0</DocSecurity>
  <Lines>122</Lines>
  <Paragraphs>34</Paragraphs>
  <ScaleCrop>false</ScaleCrop>
  <HeadingPairs>
    <vt:vector size="2" baseType="variant">
      <vt:variant>
        <vt:lpstr>Název</vt:lpstr>
      </vt:variant>
      <vt:variant>
        <vt:i4>1</vt:i4>
      </vt:variant>
    </vt:vector>
  </HeadingPairs>
  <TitlesOfParts>
    <vt:vector size="1" baseType="lpstr">
      <vt:lpstr/>
    </vt:vector>
  </TitlesOfParts>
  <Company>St?tn? veterin?rn? spr?va</Company>
  <LinksUpToDate>false</LinksUpToDate>
  <CharactersWithSpaces>17092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Michaela Tillerová</dc:creator>
  <cp:keywords/>
  <dc:description/>
  <cp:lastModifiedBy>Veronika Pouzarová</cp:lastModifiedBy>
  <cp:revision>11</cp:revision>
  <dcterms:created xsi:type="dcterms:W3CDTF">2022-01-27T08:47:00Z</dcterms:created>
  <dcterms:modified xsi:type="dcterms:W3CDTF">2025-11-18T08:16:00Z</dcterms:modified>
</cp:coreProperties>
</file>