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D85BA" w14:textId="77777777" w:rsidR="005E2BFD" w:rsidRDefault="005E2BFD" w:rsidP="002D4766">
      <w:pPr>
        <w:jc w:val="center"/>
        <w:rPr>
          <w:b/>
          <w:sz w:val="40"/>
          <w:szCs w:val="40"/>
        </w:rPr>
      </w:pPr>
    </w:p>
    <w:p w14:paraId="3A83B644" w14:textId="7CDDCEA5" w:rsidR="002D4766" w:rsidRPr="00EA606E" w:rsidRDefault="002D4766" w:rsidP="002D4766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AF6B83">
        <w:rPr>
          <w:b/>
          <w:sz w:val="40"/>
          <w:szCs w:val="40"/>
        </w:rPr>
        <w:t>B Y N O V E C</w:t>
      </w:r>
    </w:p>
    <w:p w14:paraId="69F41FC6" w14:textId="77777777" w:rsidR="002D4766" w:rsidRDefault="002D4766" w:rsidP="002D4766">
      <w:pPr>
        <w:jc w:val="center"/>
        <w:rPr>
          <w:b/>
          <w:bCs/>
        </w:rPr>
      </w:pPr>
    </w:p>
    <w:p w14:paraId="5573DD4C" w14:textId="51DDDDCB" w:rsidR="002D4766" w:rsidRPr="006B71FF" w:rsidRDefault="002D4766" w:rsidP="002D4766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5E2BFD">
        <w:rPr>
          <w:b/>
          <w:bCs/>
          <w:sz w:val="32"/>
        </w:rPr>
        <w:t>BYNOVEC</w:t>
      </w:r>
    </w:p>
    <w:p w14:paraId="58FD9BCD" w14:textId="77777777" w:rsidR="002D4766" w:rsidRPr="000F09B9" w:rsidRDefault="002D4766" w:rsidP="002D4766">
      <w:pPr>
        <w:jc w:val="center"/>
        <w:rPr>
          <w:b/>
          <w:bCs/>
        </w:rPr>
      </w:pPr>
    </w:p>
    <w:p w14:paraId="144EF698" w14:textId="7F525A24" w:rsidR="002D4766" w:rsidRPr="00A0241C" w:rsidRDefault="002D4766" w:rsidP="002D47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3D660B">
        <w:rPr>
          <w:b/>
          <w:bCs/>
          <w:sz w:val="32"/>
          <w:szCs w:val="32"/>
        </w:rPr>
        <w:t xml:space="preserve"> č. 1/2023</w:t>
      </w:r>
      <w:r w:rsidRPr="00A0241C">
        <w:rPr>
          <w:b/>
          <w:bCs/>
          <w:sz w:val="32"/>
          <w:szCs w:val="32"/>
        </w:rPr>
        <w:t>,</w:t>
      </w:r>
    </w:p>
    <w:p w14:paraId="3456E702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04E8FDA3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79571BBF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1DD05DCF" w14:textId="3E850D63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5E2BFD">
        <w:rPr>
          <w:i/>
        </w:rPr>
        <w:t>Bynovec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5E2BFD">
        <w:rPr>
          <w:i/>
        </w:rPr>
        <w:t>18. prosince 2023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3D660B">
        <w:rPr>
          <w:i/>
        </w:rPr>
        <w:t>usnesením č. 1</w:t>
      </w:r>
      <w:r w:rsidR="00353F15">
        <w:rPr>
          <w:i/>
        </w:rPr>
        <w:t>4</w:t>
      </w:r>
      <w:r w:rsidR="0012166D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5DAB8592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183014CC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079A9906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50ED3686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37518720" w14:textId="77181112" w:rsidR="004938C5" w:rsidRPr="00A010E4" w:rsidRDefault="00BF288C" w:rsidP="006A03FA">
      <w:p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5E2BFD" w:rsidRPr="005E2BFD">
        <w:rPr>
          <w:iCs/>
        </w:rPr>
        <w:t>Bynovec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4DB9A54D" w14:textId="77777777" w:rsidR="004938C5" w:rsidRPr="00A010E4" w:rsidRDefault="004938C5" w:rsidP="004938C5">
      <w:pPr>
        <w:jc w:val="both"/>
      </w:pPr>
    </w:p>
    <w:p w14:paraId="66074A2B" w14:textId="77777777" w:rsidR="00792C01" w:rsidRPr="005E2BFD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5E2BFD">
        <w:rPr>
          <w:sz w:val="24"/>
          <w:szCs w:val="24"/>
        </w:rPr>
        <w:t xml:space="preserve">Článek 2 </w:t>
      </w:r>
    </w:p>
    <w:p w14:paraId="40B55399" w14:textId="77777777" w:rsidR="00792C01" w:rsidRPr="005E2BFD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5E2BFD">
        <w:rPr>
          <w:sz w:val="24"/>
          <w:szCs w:val="24"/>
        </w:rPr>
        <w:t>Základní pojmy</w:t>
      </w:r>
    </w:p>
    <w:p w14:paraId="0754F7B7" w14:textId="77777777" w:rsidR="00792C01" w:rsidRPr="005E2BFD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3438C61D" w14:textId="77777777" w:rsidR="00737A59" w:rsidRPr="005E2BFD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5E2BFD">
        <w:rPr>
          <w:b/>
        </w:rPr>
        <w:t>Nápojovými kartony</w:t>
      </w:r>
      <w:r w:rsidRPr="005E2BFD">
        <w:t xml:space="preserve"> </w:t>
      </w:r>
      <w:r w:rsidRPr="005E2BFD">
        <w:rPr>
          <w:color w:val="000000"/>
        </w:rPr>
        <w:t>se pro účely této vyhlášky rozumí</w:t>
      </w:r>
      <w:r w:rsidRPr="005E2BFD">
        <w:t xml:space="preserve"> kompo</w:t>
      </w:r>
      <w:r w:rsidR="004B6544" w:rsidRPr="005E2BFD">
        <w:t xml:space="preserve">zitní (vícesložkové) obaly </w:t>
      </w:r>
      <w:r w:rsidRPr="005E2BFD">
        <w:t xml:space="preserve">(např. od mléka, vína, džusů a jiných </w:t>
      </w:r>
      <w:r w:rsidR="00A010E4" w:rsidRPr="005E2BFD">
        <w:t>poživatin</w:t>
      </w:r>
      <w:r w:rsidRPr="005E2BFD">
        <w:t>).</w:t>
      </w:r>
    </w:p>
    <w:p w14:paraId="2200BAA1" w14:textId="77777777" w:rsidR="00B91FB1" w:rsidRPr="005E2BFD" w:rsidRDefault="00B91FB1" w:rsidP="00B91FB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E2BFD">
        <w:rPr>
          <w:b/>
          <w:color w:val="000000"/>
        </w:rPr>
        <w:t>Biologicky rozložitelným odpadem</w:t>
      </w:r>
      <w:r w:rsidRPr="005E2BFD">
        <w:rPr>
          <w:color w:val="000000"/>
        </w:rPr>
        <w:t xml:space="preserve"> se pro účely této vyhlášky rozumí odpad rostlinného původu podléhající aerobnímu nebo anaerobnímu rozkladu (např. ze zahrad, veřejné zeleně, domácností) s výjimkou jedlých olejů a tuků.</w:t>
      </w:r>
    </w:p>
    <w:p w14:paraId="11046764" w14:textId="77777777" w:rsidR="00D81E55" w:rsidRPr="005E2BFD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E2BFD">
        <w:rPr>
          <w:b/>
          <w:color w:val="000000"/>
        </w:rPr>
        <w:t xml:space="preserve">Nebezpečný odpad </w:t>
      </w:r>
      <w:r w:rsidR="007F1804" w:rsidRPr="005E2BFD">
        <w:rPr>
          <w:color w:val="000000"/>
        </w:rPr>
        <w:t>je definován zákonem.</w:t>
      </w:r>
      <w:r w:rsidR="007F1804" w:rsidRPr="005E2BFD">
        <w:rPr>
          <w:rStyle w:val="Znakapoznpodarou"/>
          <w:bCs/>
          <w:vertAlign w:val="superscript"/>
        </w:rPr>
        <w:footnoteReference w:id="1"/>
      </w:r>
      <w:r w:rsidR="007F1804" w:rsidRPr="005E2BFD">
        <w:rPr>
          <w:bCs/>
          <w:vertAlign w:val="superscript"/>
        </w:rPr>
        <w:t>)</w:t>
      </w:r>
    </w:p>
    <w:p w14:paraId="70FF2F72" w14:textId="77777777" w:rsidR="00792C01" w:rsidRPr="005E2BFD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E2BFD">
        <w:rPr>
          <w:b/>
          <w:color w:val="000000"/>
        </w:rPr>
        <w:t xml:space="preserve">Objemný odpad </w:t>
      </w:r>
      <w:r w:rsidRPr="005E2BFD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5E2BFD">
        <w:rPr>
          <w:color w:val="000000"/>
        </w:rPr>
        <w:t>ábytek, koberce, matrace apod.).</w:t>
      </w:r>
    </w:p>
    <w:p w14:paraId="08CC0EE2" w14:textId="2AEF7CC4" w:rsidR="00792C01" w:rsidRPr="005E2BFD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E2BFD">
        <w:rPr>
          <w:b/>
          <w:color w:val="000000"/>
        </w:rPr>
        <w:t xml:space="preserve">Směsný komunální odpad </w:t>
      </w:r>
      <w:r w:rsidRPr="005E2BFD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AB3EAA">
        <w:rPr>
          <w:color w:val="000000"/>
        </w:rPr>
        <w:t>i</w:t>
      </w:r>
      <w:r w:rsidRPr="005E2BFD">
        <w:rPr>
          <w:color w:val="000000"/>
        </w:rPr>
        <w:t>) této vyhlášky.</w:t>
      </w:r>
    </w:p>
    <w:p w14:paraId="6E5D0DFB" w14:textId="77777777" w:rsidR="00A010E4" w:rsidRPr="005E2BFD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5E2BFD">
        <w:rPr>
          <w:b/>
          <w:color w:val="000000"/>
        </w:rPr>
        <w:t xml:space="preserve">Stanoviště zvláštních sběrných nádob </w:t>
      </w:r>
      <w:r w:rsidRPr="005E2BFD">
        <w:rPr>
          <w:color w:val="000000"/>
        </w:rPr>
        <w:t>jsou místa,</w:t>
      </w:r>
      <w:r w:rsidRPr="005E2BFD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5E2BFD">
        <w:rPr>
          <w:color w:val="000000"/>
        </w:rPr>
        <w:t>.</w:t>
      </w:r>
      <w:r w:rsidRPr="005E2BFD">
        <w:t xml:space="preserve"> Aktuální seznam stanovišť zvláštních sběrných nádob je zveřejněn na webových stránkách obce.</w:t>
      </w:r>
    </w:p>
    <w:p w14:paraId="68BA6BD0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036F2F5E" w14:textId="77777777" w:rsidR="005E2BFD" w:rsidRDefault="005E2BFD">
      <w:pPr>
        <w:rPr>
          <w:b/>
        </w:rPr>
      </w:pPr>
      <w:r>
        <w:br w:type="page"/>
      </w:r>
    </w:p>
    <w:p w14:paraId="52C70822" w14:textId="2712485F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lastRenderedPageBreak/>
        <w:t xml:space="preserve">Článek 3 </w:t>
      </w:r>
    </w:p>
    <w:p w14:paraId="388FDB64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01E05968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16D2A89A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2A9AC9CE" w14:textId="77777777" w:rsidR="00A010E4" w:rsidRPr="005E2BFD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5E2BFD">
        <w:t xml:space="preserve">papír; </w:t>
      </w:r>
    </w:p>
    <w:p w14:paraId="26E9972B" w14:textId="4D8133DA" w:rsidR="00A010E4" w:rsidRPr="005E2BFD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5E2BFD">
        <w:t>sklo;</w:t>
      </w:r>
    </w:p>
    <w:p w14:paraId="2355F84A" w14:textId="77777777" w:rsidR="00FC6F49" w:rsidRPr="005E2BFD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5E2BFD">
        <w:t>plasty a nápojové kartony;</w:t>
      </w:r>
      <w:r w:rsidRPr="005E2BFD">
        <w:rPr>
          <w:rStyle w:val="Znakapoznpodarou"/>
          <w:vertAlign w:val="superscript"/>
        </w:rPr>
        <w:footnoteReference w:id="2"/>
      </w:r>
      <w:r w:rsidRPr="005E2BFD">
        <w:rPr>
          <w:vertAlign w:val="superscript"/>
        </w:rPr>
        <w:t>)</w:t>
      </w:r>
    </w:p>
    <w:p w14:paraId="3CF60B31" w14:textId="77777777" w:rsidR="00A010E4" w:rsidRPr="005E2BFD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5E2BFD">
        <w:t>kovy;</w:t>
      </w:r>
    </w:p>
    <w:p w14:paraId="461837AF" w14:textId="77777777" w:rsidR="00A010E4" w:rsidRPr="005E2BFD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5E2BFD">
        <w:t>textil;</w:t>
      </w:r>
    </w:p>
    <w:p w14:paraId="2A1D0918" w14:textId="77777777" w:rsidR="00A010E4" w:rsidRPr="005E2BFD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5E2BFD">
        <w:t>b</w:t>
      </w:r>
      <w:r w:rsidR="00B91FB1" w:rsidRPr="005E2BFD">
        <w:t xml:space="preserve">iologicky rozložitelný </w:t>
      </w:r>
      <w:r w:rsidRPr="005E2BFD">
        <w:t>odpad</w:t>
      </w:r>
      <w:r w:rsidR="00A010E4" w:rsidRPr="005E2BFD">
        <w:t>;</w:t>
      </w:r>
    </w:p>
    <w:p w14:paraId="36F2B35D" w14:textId="77777777" w:rsidR="00D47A41" w:rsidRPr="005E2BFD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5E2BFD">
        <w:t>jedlé oleje a tuky;</w:t>
      </w:r>
    </w:p>
    <w:p w14:paraId="17D7C1DE" w14:textId="77777777" w:rsidR="00A010E4" w:rsidRPr="005E2BFD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5E2BFD">
        <w:t>objemný odpad;</w:t>
      </w:r>
    </w:p>
    <w:p w14:paraId="4B351546" w14:textId="77777777" w:rsidR="00A010E4" w:rsidRPr="005E2BFD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5E2BFD">
        <w:t>nebezpečný odpad;</w:t>
      </w:r>
    </w:p>
    <w:p w14:paraId="4E7DFE0A" w14:textId="77777777" w:rsidR="00A010E4" w:rsidRPr="005E2BFD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5E2BFD">
        <w:t>směsný komunální odpad.</w:t>
      </w:r>
    </w:p>
    <w:p w14:paraId="528796C8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36B045A2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236C1C9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ísta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05908972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14F598AF" w14:textId="77777777" w:rsidR="00792C01" w:rsidRPr="005E2BFD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>Jed</w:t>
      </w:r>
      <w:r w:rsidRPr="005E2BFD">
        <w:rPr>
          <w:rFonts w:ascii="Times New Roman" w:eastAsia="MS Mincho" w:hAnsi="Times New Roman"/>
          <w:bCs/>
          <w:sz w:val="24"/>
          <w:szCs w:val="24"/>
        </w:rPr>
        <w:t xml:space="preserve">notlivé složky komunálního odpadu se </w:t>
      </w:r>
      <w:r w:rsidR="00CF71B6" w:rsidRPr="005E2BFD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5E2BFD">
        <w:rPr>
          <w:rFonts w:ascii="Times New Roman" w:eastAsia="MS Mincho" w:hAnsi="Times New Roman"/>
          <w:bCs/>
          <w:sz w:val="24"/>
          <w:szCs w:val="24"/>
        </w:rPr>
        <w:t>:</w:t>
      </w:r>
    </w:p>
    <w:p w14:paraId="2CEF22E1" w14:textId="6AFCBFB8" w:rsidR="00A010E4" w:rsidRPr="005E2BFD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5E2BFD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="005E2BFD" w:rsidRPr="005E2BFD">
        <w:rPr>
          <w:rFonts w:ascii="Times New Roman" w:hAnsi="Times New Roman"/>
          <w:sz w:val="24"/>
          <w:szCs w:val="24"/>
        </w:rPr>
        <w:t>do zvláštních sběrných nádob modré barvy umístěných na stanovištích zvláštních sběrných nádob</w:t>
      </w:r>
      <w:r w:rsidR="005E2BFD" w:rsidRPr="005E2BFD">
        <w:rPr>
          <w:rFonts w:ascii="Times New Roman" w:hAnsi="Times New Roman"/>
          <w:sz w:val="24"/>
          <w:szCs w:val="24"/>
          <w:lang w:val="cs-CZ"/>
        </w:rPr>
        <w:t>;</w:t>
      </w:r>
    </w:p>
    <w:p w14:paraId="70B6A3B3" w14:textId="314A1EE9" w:rsidR="00A010E4" w:rsidRPr="005E2BFD" w:rsidRDefault="00A010E4" w:rsidP="005E2BFD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E2BFD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="005E2BFD" w:rsidRPr="005E2BFD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5E2BFD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5E2BFD">
        <w:rPr>
          <w:rFonts w:ascii="Times New Roman" w:hAnsi="Times New Roman"/>
          <w:sz w:val="24"/>
          <w:szCs w:val="24"/>
        </w:rPr>
        <w:t xml:space="preserve">do zvláštních sběrných nádob zelené barvy </w:t>
      </w:r>
      <w:r w:rsidR="00FF2B76" w:rsidRPr="005E2BFD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="005E2BFD" w:rsidRPr="005E2BFD">
        <w:rPr>
          <w:rFonts w:ascii="Times New Roman" w:hAnsi="Times New Roman"/>
          <w:sz w:val="24"/>
          <w:szCs w:val="24"/>
          <w:lang w:val="cs-CZ"/>
        </w:rPr>
        <w:t>;</w:t>
      </w:r>
    </w:p>
    <w:p w14:paraId="24D17EBC" w14:textId="45B2811F" w:rsidR="00A010E4" w:rsidRPr="005E2BFD" w:rsidRDefault="00CA0DBE" w:rsidP="005E2BFD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E2BFD">
        <w:rPr>
          <w:rFonts w:ascii="Times New Roman" w:eastAsia="MS Mincho" w:hAnsi="Times New Roman"/>
          <w:b/>
          <w:bCs/>
          <w:sz w:val="24"/>
          <w:szCs w:val="24"/>
          <w:lang w:val="cs-CZ"/>
        </w:rPr>
        <w:t>plasty a nápojové kartony</w:t>
      </w:r>
      <w:r w:rsidRPr="005E2BF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A010E4" w:rsidRPr="005E2BFD">
        <w:rPr>
          <w:rFonts w:ascii="Times New Roman" w:eastAsia="MS Mincho" w:hAnsi="Times New Roman"/>
          <w:bCs/>
          <w:sz w:val="24"/>
          <w:szCs w:val="24"/>
        </w:rPr>
        <w:t>–</w:t>
      </w:r>
      <w:r w:rsidR="005E2BFD" w:rsidRPr="005E2BF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A010E4" w:rsidRPr="005E2BFD">
        <w:rPr>
          <w:rFonts w:ascii="Times New Roman" w:hAnsi="Times New Roman"/>
          <w:sz w:val="24"/>
          <w:szCs w:val="24"/>
        </w:rPr>
        <w:t xml:space="preserve">do zvláštních sběrných nádob žluté barvy </w:t>
      </w:r>
      <w:r w:rsidR="00FF2B76" w:rsidRPr="005E2BFD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="005E2BFD" w:rsidRPr="005E2BFD">
        <w:rPr>
          <w:rFonts w:ascii="Times New Roman" w:hAnsi="Times New Roman"/>
          <w:sz w:val="24"/>
          <w:szCs w:val="24"/>
          <w:lang w:val="cs-CZ"/>
        </w:rPr>
        <w:t>;</w:t>
      </w:r>
    </w:p>
    <w:p w14:paraId="5B96ABBF" w14:textId="07F66D77" w:rsidR="00A010E4" w:rsidRPr="005E2BFD" w:rsidRDefault="00A010E4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E2BFD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5E2BFD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5E2BFD" w:rsidRPr="005E2BFD">
        <w:rPr>
          <w:rFonts w:ascii="Times New Roman" w:hAnsi="Times New Roman"/>
          <w:sz w:val="24"/>
          <w:szCs w:val="24"/>
        </w:rPr>
        <w:t xml:space="preserve">do zvláštních sběrných nádob </w:t>
      </w:r>
      <w:r w:rsidR="005E2BFD" w:rsidRPr="005E2BFD">
        <w:rPr>
          <w:rFonts w:ascii="Times New Roman" w:hAnsi="Times New Roman"/>
          <w:sz w:val="24"/>
          <w:szCs w:val="24"/>
          <w:lang w:val="cs-CZ"/>
        </w:rPr>
        <w:t>šedé</w:t>
      </w:r>
      <w:r w:rsidR="005E2BFD" w:rsidRPr="005E2BFD">
        <w:rPr>
          <w:rFonts w:ascii="Times New Roman" w:hAnsi="Times New Roman"/>
          <w:sz w:val="24"/>
          <w:szCs w:val="24"/>
        </w:rPr>
        <w:t xml:space="preserve"> barvy </w:t>
      </w:r>
      <w:r w:rsidR="005E2BFD" w:rsidRPr="005E2BFD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Pr="005E2BFD">
        <w:rPr>
          <w:rFonts w:ascii="Times New Roman" w:hAnsi="Times New Roman"/>
          <w:sz w:val="24"/>
          <w:szCs w:val="24"/>
          <w:lang w:val="cs-CZ"/>
        </w:rPr>
        <w:t>;</w:t>
      </w:r>
    </w:p>
    <w:p w14:paraId="3E47B18D" w14:textId="02C617D1" w:rsidR="00A010E4" w:rsidRPr="005E2BFD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E2BFD">
        <w:rPr>
          <w:rFonts w:ascii="Times New Roman" w:hAnsi="Times New Roman"/>
          <w:b/>
          <w:sz w:val="24"/>
          <w:szCs w:val="24"/>
        </w:rPr>
        <w:t>textil</w:t>
      </w:r>
      <w:r w:rsidRPr="005E2BFD">
        <w:rPr>
          <w:rFonts w:ascii="Times New Roman" w:hAnsi="Times New Roman"/>
          <w:sz w:val="24"/>
          <w:szCs w:val="24"/>
        </w:rPr>
        <w:t xml:space="preserve"> –</w:t>
      </w:r>
      <w:r w:rsidRPr="005E2BF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5E2BFD" w:rsidRPr="005E2BFD">
        <w:rPr>
          <w:rFonts w:ascii="Times New Roman" w:hAnsi="Times New Roman"/>
          <w:sz w:val="24"/>
          <w:szCs w:val="24"/>
        </w:rPr>
        <w:t>do zvláštní</w:t>
      </w:r>
      <w:r w:rsidR="005E2BFD" w:rsidRPr="005E2BFD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5E2BFD" w:rsidRPr="005E2BFD">
        <w:rPr>
          <w:rFonts w:ascii="Times New Roman" w:hAnsi="Times New Roman"/>
          <w:sz w:val="24"/>
          <w:szCs w:val="24"/>
        </w:rPr>
        <w:t>sběrn</w:t>
      </w:r>
      <w:r w:rsidR="005E2BFD" w:rsidRPr="005E2BFD">
        <w:rPr>
          <w:rFonts w:ascii="Times New Roman" w:hAnsi="Times New Roman"/>
          <w:sz w:val="24"/>
          <w:szCs w:val="24"/>
          <w:lang w:val="cs-CZ"/>
        </w:rPr>
        <w:t>é</w:t>
      </w:r>
      <w:r w:rsidR="005E2BFD" w:rsidRPr="005E2BFD">
        <w:rPr>
          <w:rFonts w:ascii="Times New Roman" w:hAnsi="Times New Roman"/>
          <w:sz w:val="24"/>
          <w:szCs w:val="24"/>
        </w:rPr>
        <w:t xml:space="preserve"> nádob</w:t>
      </w:r>
      <w:r w:rsidR="005E2BFD" w:rsidRPr="005E2BFD">
        <w:rPr>
          <w:rFonts w:ascii="Times New Roman" w:hAnsi="Times New Roman"/>
          <w:sz w:val="24"/>
          <w:szCs w:val="24"/>
          <w:lang w:val="cs-CZ"/>
        </w:rPr>
        <w:t>y</w:t>
      </w:r>
      <w:r w:rsidR="005E2BFD" w:rsidRPr="005E2BFD">
        <w:rPr>
          <w:rFonts w:ascii="Times New Roman" w:hAnsi="Times New Roman"/>
          <w:sz w:val="24"/>
          <w:szCs w:val="24"/>
        </w:rPr>
        <w:t xml:space="preserve"> </w:t>
      </w:r>
      <w:r w:rsidR="005E2BFD" w:rsidRPr="005E2BFD">
        <w:rPr>
          <w:rFonts w:ascii="Times New Roman" w:hAnsi="Times New Roman"/>
          <w:sz w:val="24"/>
          <w:szCs w:val="24"/>
          <w:lang w:val="cs-CZ"/>
        </w:rPr>
        <w:t>s nápisem „TEXTIL“ umístěné na stanovišti zvláštních sběrných nádob</w:t>
      </w:r>
      <w:r w:rsidRPr="005E2BFD">
        <w:rPr>
          <w:rFonts w:ascii="Times New Roman" w:eastAsia="MS Mincho" w:hAnsi="Times New Roman"/>
          <w:bCs/>
          <w:sz w:val="24"/>
          <w:szCs w:val="24"/>
        </w:rPr>
        <w:t>;</w:t>
      </w:r>
    </w:p>
    <w:p w14:paraId="5F734F07" w14:textId="0262325C" w:rsidR="00A010E4" w:rsidRPr="005E2BFD" w:rsidRDefault="00343E92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E2BFD"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biologicky rozložitelný</w:t>
      </w:r>
      <w:r w:rsidR="004C7690" w:rsidRPr="005E2BFD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 w:rsidR="00A010E4" w:rsidRPr="005E2BFD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A010E4" w:rsidRPr="005E2BFD">
        <w:rPr>
          <w:rFonts w:ascii="Times New Roman" w:eastAsia="MS Mincho" w:hAnsi="Times New Roman"/>
          <w:bCs/>
          <w:sz w:val="24"/>
          <w:szCs w:val="24"/>
        </w:rPr>
        <w:t>–</w:t>
      </w:r>
      <w:r w:rsidR="005E2BFD" w:rsidRPr="005E2BF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5E2BFD" w:rsidRPr="005E2BFD">
        <w:rPr>
          <w:rFonts w:ascii="Times New Roman" w:eastAsia="MS Mincho" w:hAnsi="Times New Roman"/>
          <w:bCs/>
          <w:sz w:val="24"/>
          <w:szCs w:val="24"/>
        </w:rPr>
        <w:t xml:space="preserve">do zvláštního sběrného kontejneru </w:t>
      </w:r>
      <w:r w:rsidR="005E2BFD" w:rsidRPr="005E2BF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s nápisem „BIO“ </w:t>
      </w:r>
      <w:r w:rsidR="005E2BFD" w:rsidRPr="005E2BFD">
        <w:rPr>
          <w:rFonts w:ascii="Times New Roman" w:eastAsia="MS Mincho" w:hAnsi="Times New Roman"/>
          <w:bCs/>
          <w:sz w:val="24"/>
          <w:szCs w:val="24"/>
        </w:rPr>
        <w:t>umístěného na stanovišti zvláštních sběrných nádob</w:t>
      </w:r>
      <w:r w:rsidR="00A010E4" w:rsidRPr="005E2BFD">
        <w:rPr>
          <w:rFonts w:ascii="Times New Roman" w:hAnsi="Times New Roman"/>
          <w:sz w:val="24"/>
          <w:szCs w:val="24"/>
          <w:lang w:val="cs-CZ"/>
        </w:rPr>
        <w:t>;</w:t>
      </w:r>
    </w:p>
    <w:p w14:paraId="65ABB374" w14:textId="2AD97876" w:rsidR="00A010E4" w:rsidRPr="005E2BFD" w:rsidRDefault="00A010E4" w:rsidP="00FF2B7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5E2BFD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jedlé </w:t>
      </w:r>
      <w:r w:rsidR="00D47A41" w:rsidRPr="005E2BFD">
        <w:rPr>
          <w:rFonts w:ascii="Times New Roman" w:eastAsia="MS Mincho" w:hAnsi="Times New Roman"/>
          <w:b/>
          <w:bCs/>
          <w:sz w:val="24"/>
          <w:szCs w:val="24"/>
          <w:lang w:val="cs-CZ"/>
        </w:rPr>
        <w:t>oleje a tuky</w:t>
      </w:r>
      <w:r w:rsidRPr="005E2BF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 w:rsidR="002F6E60" w:rsidRPr="005E2BF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5E2BFD" w:rsidRPr="005E2BFD">
        <w:rPr>
          <w:rFonts w:ascii="Times New Roman" w:eastAsia="MS Mincho" w:hAnsi="Times New Roman"/>
          <w:bCs/>
          <w:sz w:val="24"/>
          <w:szCs w:val="24"/>
        </w:rPr>
        <w:t xml:space="preserve">do zvláštní sběrné nádoby </w:t>
      </w:r>
      <w:r w:rsidR="005E2BFD" w:rsidRPr="005E2BF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s nápisem „TUKY“ </w:t>
      </w:r>
      <w:r w:rsidR="005E2BFD" w:rsidRPr="005E2BFD">
        <w:rPr>
          <w:rFonts w:ascii="Times New Roman" w:eastAsia="MS Mincho" w:hAnsi="Times New Roman"/>
          <w:bCs/>
          <w:sz w:val="24"/>
          <w:szCs w:val="24"/>
        </w:rPr>
        <w:t>umístěné u</w:t>
      </w:r>
      <w:r w:rsidR="005E2BFD" w:rsidRPr="005E2BFD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="005E2BFD" w:rsidRPr="005E2BFD">
        <w:rPr>
          <w:rFonts w:ascii="Times New Roman" w:eastAsia="MS Mincho" w:hAnsi="Times New Roman"/>
          <w:bCs/>
          <w:sz w:val="24"/>
          <w:szCs w:val="24"/>
        </w:rPr>
        <w:t>budovy obecního úřadu</w:t>
      </w:r>
      <w:r w:rsidRPr="005E2BFD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07106946" w14:textId="10848421" w:rsidR="00A010E4" w:rsidRPr="005E2BFD" w:rsidRDefault="00A010E4" w:rsidP="005E2BFD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5E2BFD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5E2BFD">
        <w:rPr>
          <w:rFonts w:ascii="Times New Roman" w:hAnsi="Times New Roman"/>
          <w:sz w:val="24"/>
          <w:szCs w:val="24"/>
        </w:rPr>
        <w:t xml:space="preserve">– </w:t>
      </w:r>
      <w:r w:rsidRPr="005E2BF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5E2BFD" w:rsidRPr="005E2BFD">
        <w:rPr>
          <w:rFonts w:ascii="Times New Roman" w:hAnsi="Times New Roman"/>
          <w:sz w:val="24"/>
          <w:szCs w:val="24"/>
        </w:rPr>
        <w:t>dvakrát ročně na předem vyhlášených přechodných stanovištích přímo do zvláštních sběrných nádob k tomuto účelu určených (na automobilu); vyhlášení informace se provádí na úřední desce Obecního úřadu Bynovec a na vývěsních plochách, a to nejméně 14 dnů před termínem svozu</w:t>
      </w:r>
      <w:r w:rsidR="005E2BFD" w:rsidRPr="005E2BFD">
        <w:rPr>
          <w:rFonts w:ascii="Times New Roman" w:hAnsi="Times New Roman"/>
          <w:sz w:val="24"/>
          <w:szCs w:val="24"/>
          <w:lang w:val="cs-CZ"/>
        </w:rPr>
        <w:t>;</w:t>
      </w:r>
    </w:p>
    <w:p w14:paraId="3C07BA1E" w14:textId="06426B96" w:rsidR="00A010E4" w:rsidRPr="005E2BFD" w:rsidRDefault="00A010E4" w:rsidP="005E2BFD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5E2BFD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5E2BFD">
        <w:rPr>
          <w:rFonts w:ascii="Times New Roman" w:eastAsia="MS Mincho" w:hAnsi="Times New Roman"/>
          <w:bCs/>
          <w:sz w:val="24"/>
          <w:szCs w:val="24"/>
        </w:rPr>
        <w:t>–</w:t>
      </w:r>
      <w:r w:rsidRPr="005E2BF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5E2BFD" w:rsidRPr="005E2BFD">
        <w:rPr>
          <w:rFonts w:ascii="Times New Roman" w:hAnsi="Times New Roman"/>
          <w:sz w:val="24"/>
          <w:szCs w:val="24"/>
        </w:rPr>
        <w:t>dvakrát ročně na předem vyhlášených přechodných stanovištích přímo do zvláštních sběrných nádob k tomuto účelu určených (na automobilu); vyhlášení informace se provádí na úřední desce Obecního úřadu Bynovec a na vývěsních plochách, a to nejméně 14 dnů před termínem svozu</w:t>
      </w:r>
      <w:r w:rsidR="005E2BFD" w:rsidRPr="005E2BFD">
        <w:rPr>
          <w:rFonts w:ascii="Times New Roman" w:hAnsi="Times New Roman"/>
          <w:sz w:val="24"/>
          <w:szCs w:val="24"/>
          <w:lang w:val="cs-CZ"/>
        </w:rPr>
        <w:t>;</w:t>
      </w:r>
    </w:p>
    <w:p w14:paraId="77BB4CB3" w14:textId="413A6BAE" w:rsidR="00A010E4" w:rsidRPr="005E2BFD" w:rsidRDefault="00A010E4" w:rsidP="005E2BFD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5E2BFD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5E2BFD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677A5EF8" w14:textId="2855C11A" w:rsidR="00A010E4" w:rsidRPr="005E2BFD" w:rsidRDefault="005E2BFD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5E2BF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</w:t>
      </w:r>
      <w:r w:rsidRPr="005E2BFD">
        <w:rPr>
          <w:rFonts w:ascii="Times New Roman" w:hAnsi="Times New Roman"/>
          <w:sz w:val="24"/>
          <w:szCs w:val="24"/>
        </w:rPr>
        <w:t xml:space="preserve">typizovaných sběrných nádob přidělených k příslušné nemovitosti </w:t>
      </w:r>
      <w:r w:rsidRPr="005E2BFD">
        <w:rPr>
          <w:rFonts w:ascii="Times New Roman" w:hAnsi="Times New Roman"/>
          <w:sz w:val="24"/>
          <w:szCs w:val="24"/>
          <w:lang w:val="cs-CZ"/>
        </w:rPr>
        <w:t xml:space="preserve">nebo společných pro více nemovitostí </w:t>
      </w:r>
      <w:r w:rsidRPr="005E2BFD">
        <w:rPr>
          <w:rFonts w:ascii="Times New Roman" w:hAnsi="Times New Roman"/>
          <w:sz w:val="24"/>
          <w:szCs w:val="24"/>
        </w:rPr>
        <w:t>(popelnice</w:t>
      </w:r>
      <w:r w:rsidRPr="005E2BFD">
        <w:rPr>
          <w:rFonts w:ascii="Times New Roman" w:hAnsi="Times New Roman"/>
          <w:sz w:val="24"/>
          <w:szCs w:val="24"/>
          <w:lang w:val="cs-CZ"/>
        </w:rPr>
        <w:t xml:space="preserve"> nebo kontejnery</w:t>
      </w:r>
      <w:r w:rsidRPr="005E2BFD">
        <w:rPr>
          <w:rFonts w:ascii="Times New Roman" w:hAnsi="Times New Roman"/>
          <w:sz w:val="24"/>
          <w:szCs w:val="24"/>
        </w:rPr>
        <w:t xml:space="preserve"> o</w:t>
      </w:r>
      <w:r w:rsidRPr="005E2BFD">
        <w:rPr>
          <w:rFonts w:ascii="Times New Roman" w:hAnsi="Times New Roman"/>
          <w:sz w:val="24"/>
          <w:szCs w:val="24"/>
          <w:lang w:val="cs-CZ"/>
        </w:rPr>
        <w:t> </w:t>
      </w:r>
      <w:r w:rsidRPr="005E2BFD">
        <w:rPr>
          <w:rFonts w:ascii="Times New Roman" w:hAnsi="Times New Roman"/>
          <w:sz w:val="24"/>
          <w:szCs w:val="24"/>
        </w:rPr>
        <w:t xml:space="preserve">objemu </w:t>
      </w:r>
      <w:r w:rsidRPr="005E2BFD">
        <w:rPr>
          <w:rFonts w:ascii="Times New Roman" w:hAnsi="Times New Roman"/>
          <w:sz w:val="24"/>
          <w:szCs w:val="24"/>
          <w:lang w:val="cs-CZ"/>
        </w:rPr>
        <w:t>110</w:t>
      </w:r>
      <w:r w:rsidRPr="005E2BFD">
        <w:rPr>
          <w:rFonts w:ascii="Times New Roman" w:hAnsi="Times New Roman"/>
          <w:sz w:val="24"/>
          <w:szCs w:val="24"/>
        </w:rPr>
        <w:t>, 120</w:t>
      </w:r>
      <w:r w:rsidRPr="005E2BFD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5E2BFD">
        <w:rPr>
          <w:rFonts w:ascii="Times New Roman" w:hAnsi="Times New Roman"/>
          <w:sz w:val="24"/>
          <w:szCs w:val="24"/>
        </w:rPr>
        <w:t>a 1100 litrů)</w:t>
      </w:r>
      <w:r w:rsidRPr="005E2BFD">
        <w:rPr>
          <w:rFonts w:ascii="Times New Roman" w:hAnsi="Times New Roman"/>
          <w:sz w:val="24"/>
          <w:szCs w:val="24"/>
          <w:lang w:val="cs-CZ"/>
        </w:rPr>
        <w:t>,</w:t>
      </w:r>
    </w:p>
    <w:p w14:paraId="236F6EAB" w14:textId="77777777" w:rsidR="00A010E4" w:rsidRPr="005E2BFD" w:rsidRDefault="00A010E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5E2BFD">
        <w:rPr>
          <w:rFonts w:ascii="Times New Roman" w:hAnsi="Times New Roman"/>
          <w:sz w:val="24"/>
          <w:szCs w:val="24"/>
          <w:lang w:val="cs-CZ"/>
        </w:rPr>
        <w:t xml:space="preserve">drobný směsný komunální odpad </w:t>
      </w:r>
      <w:r w:rsidRPr="005E2BFD">
        <w:rPr>
          <w:rFonts w:ascii="Times New Roman" w:eastAsia="MS Mincho" w:hAnsi="Times New Roman"/>
          <w:bCs/>
          <w:sz w:val="24"/>
          <w:szCs w:val="24"/>
        </w:rPr>
        <w:t>vzniklý na veřejném prostranství nebo veřejně přístupných prostorách</w:t>
      </w:r>
      <w:r w:rsidRPr="005E2BF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5E2BFD">
        <w:rPr>
          <w:rFonts w:ascii="Times New Roman" w:eastAsia="MS Mincho" w:hAnsi="Times New Roman"/>
          <w:bCs/>
          <w:sz w:val="24"/>
          <w:szCs w:val="24"/>
        </w:rPr>
        <w:t>do odpadkových košů rozmístěných</w:t>
      </w:r>
      <w:r w:rsidRPr="005E2BF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veřejném prostranství.</w:t>
      </w:r>
    </w:p>
    <w:p w14:paraId="04F5578A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532BEC33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lastRenderedPageBreak/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57113AAA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4B04794D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05AE6E3F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0FC81040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092424EB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4AA911A7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53171C0B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389BACCF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474160BC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3228D67A" w14:textId="5ECEBCF2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AF6B83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63B8D96A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4579A235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65097E7" w14:textId="2FC49AA7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AF6B83">
        <w:rPr>
          <w:rFonts w:ascii="Times New Roman" w:eastAsia="MS Mincho" w:hAnsi="Times New Roman"/>
          <w:sz w:val="24"/>
          <w:szCs w:val="24"/>
          <w:lang w:val="cs-CZ"/>
        </w:rPr>
        <w:t>2/2015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AF6B83" w:rsidRPr="00AF6B83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 na území obce Bynovec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, ze</w:t>
      </w:r>
      <w:r w:rsidR="00AF6B83">
        <w:rPr>
          <w:rFonts w:ascii="Times New Roman" w:eastAsia="MS Mincho" w:hAnsi="Times New Roman"/>
          <w:sz w:val="24"/>
          <w:szCs w:val="24"/>
          <w:lang w:val="cs-CZ"/>
        </w:rPr>
        <w:t> 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dne </w:t>
      </w:r>
      <w:r w:rsidR="00AF6B83">
        <w:rPr>
          <w:rFonts w:ascii="Times New Roman" w:eastAsia="MS Mincho" w:hAnsi="Times New Roman"/>
          <w:sz w:val="24"/>
          <w:szCs w:val="24"/>
          <w:lang w:val="cs-CZ"/>
        </w:rPr>
        <w:t>5. 3. 2015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3CE07227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098817F7" w14:textId="23F8197D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AF6B83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450C1162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7B03AE58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5357E5DB" w14:textId="77777777" w:rsidR="00AF6B83" w:rsidRDefault="00AF6B83" w:rsidP="00AF6B8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Tato vyhláška nabývá </w:t>
      </w:r>
      <w:r>
        <w:rPr>
          <w:rFonts w:ascii="Times New Roman" w:eastAsia="MS Mincho" w:hAnsi="Times New Roman"/>
          <w:sz w:val="24"/>
          <w:szCs w:val="24"/>
          <w:lang w:val="cs-CZ"/>
        </w:rPr>
        <w:t>účinnosti z důvodu naléhavého obecného zájmu dnem 1. 1. 2024.</w:t>
      </w:r>
    </w:p>
    <w:p w14:paraId="770A8C8D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ABEFDA6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C15B008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70EFDDF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52E1B1F" w14:textId="77777777" w:rsidR="002D4766" w:rsidRDefault="002D4766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951A008" w14:textId="77777777" w:rsidR="00AF6B83" w:rsidRDefault="00AF6B83" w:rsidP="00AF6B83">
      <w:pPr>
        <w:tabs>
          <w:tab w:val="left" w:pos="3780"/>
        </w:tabs>
        <w:jc w:val="both"/>
        <w:rPr>
          <w:sz w:val="20"/>
          <w:szCs w:val="20"/>
        </w:rPr>
      </w:pPr>
    </w:p>
    <w:p w14:paraId="5B753EBA" w14:textId="77777777" w:rsidR="00AF6B83" w:rsidRDefault="00AF6B83" w:rsidP="00AF6B83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AF6B83" w14:paraId="176483FF" w14:textId="77777777" w:rsidTr="00AF6B83">
        <w:trPr>
          <w:jc w:val="center"/>
        </w:trPr>
        <w:tc>
          <w:tcPr>
            <w:tcW w:w="4536" w:type="dxa"/>
            <w:hideMark/>
          </w:tcPr>
          <w:p w14:paraId="3BF44E05" w14:textId="77777777" w:rsidR="00AF6B83" w:rsidRDefault="00AF6B83">
            <w:pPr>
              <w:jc w:val="center"/>
              <w:rPr>
                <w:highlight w:val="yellow"/>
              </w:rPr>
            </w:pPr>
            <w:r>
              <w:t>____________________________</w:t>
            </w:r>
          </w:p>
        </w:tc>
        <w:tc>
          <w:tcPr>
            <w:tcW w:w="4499" w:type="dxa"/>
            <w:hideMark/>
          </w:tcPr>
          <w:p w14:paraId="2661F79A" w14:textId="77777777" w:rsidR="00AF6B83" w:rsidRDefault="00AF6B83">
            <w:pPr>
              <w:jc w:val="center"/>
              <w:rPr>
                <w:highlight w:val="yellow"/>
              </w:rPr>
            </w:pPr>
            <w:r>
              <w:t>____________________________</w:t>
            </w:r>
          </w:p>
        </w:tc>
      </w:tr>
      <w:tr w:rsidR="00AF6B83" w14:paraId="56FB8006" w14:textId="77777777" w:rsidTr="00AF6B83">
        <w:trPr>
          <w:jc w:val="center"/>
        </w:trPr>
        <w:tc>
          <w:tcPr>
            <w:tcW w:w="4536" w:type="dxa"/>
            <w:hideMark/>
          </w:tcPr>
          <w:p w14:paraId="06289832" w14:textId="77777777" w:rsidR="00AF6B83" w:rsidRDefault="00AF6B83">
            <w:pPr>
              <w:jc w:val="center"/>
            </w:pPr>
            <w:r>
              <w:t>Zdeňka Rolenčíková v. r.</w:t>
            </w:r>
          </w:p>
          <w:p w14:paraId="5E635F60" w14:textId="77777777" w:rsidR="00AF6B83" w:rsidRDefault="00AF6B83">
            <w:pPr>
              <w:jc w:val="center"/>
            </w:pPr>
            <w:r>
              <w:t>místostarostka</w:t>
            </w:r>
          </w:p>
        </w:tc>
        <w:tc>
          <w:tcPr>
            <w:tcW w:w="4499" w:type="dxa"/>
            <w:hideMark/>
          </w:tcPr>
          <w:p w14:paraId="254EBBF8" w14:textId="77777777" w:rsidR="00AF6B83" w:rsidRDefault="00AF6B83">
            <w:pPr>
              <w:jc w:val="center"/>
            </w:pPr>
            <w:r>
              <w:t>Ludmila Hluchá v. r.</w:t>
            </w:r>
          </w:p>
          <w:p w14:paraId="588DE79E" w14:textId="77777777" w:rsidR="00AF6B83" w:rsidRDefault="00AF6B83">
            <w:pPr>
              <w:jc w:val="center"/>
            </w:pPr>
            <w:r>
              <w:t>starostka</w:t>
            </w:r>
          </w:p>
        </w:tc>
      </w:tr>
    </w:tbl>
    <w:p w14:paraId="096B480A" w14:textId="77777777" w:rsidR="00AF6B83" w:rsidRDefault="00AF6B83" w:rsidP="00AF6B83">
      <w:pPr>
        <w:pStyle w:val="Zkladntext"/>
        <w:tabs>
          <w:tab w:val="left" w:pos="1080"/>
          <w:tab w:val="left" w:pos="7020"/>
        </w:tabs>
        <w:spacing w:after="0"/>
      </w:pPr>
    </w:p>
    <w:p w14:paraId="73B763A6" w14:textId="77777777" w:rsidR="00AF6B83" w:rsidRDefault="00AF6B83" w:rsidP="00AF6B83">
      <w:pPr>
        <w:tabs>
          <w:tab w:val="center" w:pos="2268"/>
          <w:tab w:val="center" w:pos="6804"/>
        </w:tabs>
      </w:pPr>
    </w:p>
    <w:p w14:paraId="3BE415DA" w14:textId="77777777" w:rsidR="00BD651D" w:rsidRDefault="00BD651D" w:rsidP="004B7865"/>
    <w:p w14:paraId="38272B5B" w14:textId="77777777" w:rsidR="002F6E60" w:rsidRDefault="002F6E60" w:rsidP="004B7865"/>
    <w:p w14:paraId="51B70FC2" w14:textId="77777777" w:rsidR="002F6E60" w:rsidRDefault="002F6E60" w:rsidP="004B7865"/>
    <w:p w14:paraId="76E46D2D" w14:textId="77777777" w:rsidR="0013334C" w:rsidRDefault="0013334C" w:rsidP="00FF2B76"/>
    <w:sectPr w:rsidR="0013334C" w:rsidSect="005E2BF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8B38D" w14:textId="77777777" w:rsidR="0037480A" w:rsidRDefault="0037480A" w:rsidP="00792C01">
      <w:r>
        <w:separator/>
      </w:r>
    </w:p>
  </w:endnote>
  <w:endnote w:type="continuationSeparator" w:id="0">
    <w:p w14:paraId="24F36BCC" w14:textId="77777777" w:rsidR="0037480A" w:rsidRDefault="0037480A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5801C" w14:textId="77777777" w:rsidR="0037480A" w:rsidRDefault="0037480A" w:rsidP="00792C01">
      <w:r>
        <w:separator/>
      </w:r>
    </w:p>
  </w:footnote>
  <w:footnote w:type="continuationSeparator" w:id="0">
    <w:p w14:paraId="7F5B4B59" w14:textId="77777777" w:rsidR="0037480A" w:rsidRDefault="0037480A" w:rsidP="00792C01">
      <w:r>
        <w:continuationSeparator/>
      </w:r>
    </w:p>
  </w:footnote>
  <w:footnote w:id="1">
    <w:p w14:paraId="52587DFE" w14:textId="77777777" w:rsidR="007F1804" w:rsidRPr="005E2BFD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5E2BFD">
        <w:rPr>
          <w:rStyle w:val="Znakapoznpodarou"/>
          <w:vertAlign w:val="superscript"/>
        </w:rPr>
        <w:footnoteRef/>
      </w:r>
      <w:r w:rsidRPr="005E2BFD">
        <w:rPr>
          <w:vertAlign w:val="superscript"/>
        </w:rPr>
        <w:t xml:space="preserve">) </w:t>
      </w:r>
      <w:r w:rsidR="009E6E7D" w:rsidRPr="005E2BFD">
        <w:t xml:space="preserve">§ </w:t>
      </w:r>
      <w:r w:rsidR="009E6E7D" w:rsidRPr="005E2BFD">
        <w:rPr>
          <w:color w:val="000000"/>
        </w:rPr>
        <w:t>7 odst. 1 zákona o odpadech (</w:t>
      </w:r>
      <w:r w:rsidR="009E6E7D" w:rsidRPr="005E2BFD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5E2BFD">
        <w:rPr>
          <w:color w:val="000000"/>
        </w:rPr>
        <w:t xml:space="preserve">); </w:t>
      </w:r>
      <w:r w:rsidRPr="005E2BFD">
        <w:t>nařízení komise (EU) č. 1357/2014 ze dne 18. prosince 2014, kterým se nahrazuje příloha III směrnice Evropského parlamentu a Rady 2008/98/ES o odpadech a o zrušení některých směrnic</w:t>
      </w:r>
      <w:r w:rsidR="009E6E7D" w:rsidRPr="005E2BFD">
        <w:t>; jedná se n</w:t>
      </w:r>
      <w:r w:rsidRPr="005E2BFD">
        <w:t>apř.</w:t>
      </w:r>
      <w:r w:rsidR="009E6E7D" w:rsidRPr="005E2BFD">
        <w:t xml:space="preserve"> o odpady</w:t>
      </w:r>
      <w:r w:rsidRPr="005E2BFD">
        <w:t xml:space="preserve"> výbušné, hořlavé, toxické, karcinogenní, dráždivé, žíravé</w:t>
      </w:r>
    </w:p>
  </w:footnote>
  <w:footnote w:id="2">
    <w:p w14:paraId="4B935FBF" w14:textId="77777777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5E2BFD">
        <w:rPr>
          <w:rStyle w:val="Znakapoznpodarou"/>
          <w:iCs/>
          <w:vertAlign w:val="superscript"/>
        </w:rPr>
        <w:footnoteRef/>
      </w:r>
      <w:r w:rsidRPr="005E2BFD">
        <w:rPr>
          <w:iCs/>
          <w:vertAlign w:val="superscript"/>
        </w:rPr>
        <w:t>)</w:t>
      </w:r>
      <w:r w:rsidRPr="005E2BFD">
        <w:rPr>
          <w:iCs/>
        </w:rPr>
        <w:t xml:space="preserve"> obec má zajištěno, že plní požadavek § 59 odst. 2 zákona o odpadech věta druhá (</w:t>
      </w:r>
      <w:r w:rsidRPr="005E2BFD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5E2BFD">
        <w:rPr>
          <w:iCs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1513327">
    <w:abstractNumId w:val="16"/>
  </w:num>
  <w:num w:numId="2" w16cid:durableId="1641302724">
    <w:abstractNumId w:val="17"/>
  </w:num>
  <w:num w:numId="3" w16cid:durableId="1474982961">
    <w:abstractNumId w:val="19"/>
  </w:num>
  <w:num w:numId="4" w16cid:durableId="79916525">
    <w:abstractNumId w:val="13"/>
  </w:num>
  <w:num w:numId="5" w16cid:durableId="518590150">
    <w:abstractNumId w:val="12"/>
  </w:num>
  <w:num w:numId="6" w16cid:durableId="9445784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7077871">
    <w:abstractNumId w:val="8"/>
  </w:num>
  <w:num w:numId="8" w16cid:durableId="985209157">
    <w:abstractNumId w:val="10"/>
  </w:num>
  <w:num w:numId="9" w16cid:durableId="1132401020">
    <w:abstractNumId w:val="4"/>
  </w:num>
  <w:num w:numId="10" w16cid:durableId="113602901">
    <w:abstractNumId w:val="3"/>
  </w:num>
  <w:num w:numId="11" w16cid:durableId="908731506">
    <w:abstractNumId w:val="0"/>
  </w:num>
  <w:num w:numId="12" w16cid:durableId="375735572">
    <w:abstractNumId w:val="1"/>
  </w:num>
  <w:num w:numId="13" w16cid:durableId="607277513">
    <w:abstractNumId w:val="2"/>
  </w:num>
  <w:num w:numId="14" w16cid:durableId="1832871215">
    <w:abstractNumId w:val="5"/>
  </w:num>
  <w:num w:numId="15" w16cid:durableId="1474759103">
    <w:abstractNumId w:val="6"/>
  </w:num>
  <w:num w:numId="16" w16cid:durableId="309670919">
    <w:abstractNumId w:val="7"/>
  </w:num>
  <w:num w:numId="17" w16cid:durableId="1907956191">
    <w:abstractNumId w:val="20"/>
  </w:num>
  <w:num w:numId="18" w16cid:durableId="9189770">
    <w:abstractNumId w:val="15"/>
  </w:num>
  <w:num w:numId="19" w16cid:durableId="1283150124">
    <w:abstractNumId w:val="18"/>
  </w:num>
  <w:num w:numId="20" w16cid:durableId="1111359644">
    <w:abstractNumId w:val="14"/>
  </w:num>
  <w:num w:numId="21" w16cid:durableId="1465080668">
    <w:abstractNumId w:val="21"/>
  </w:num>
  <w:num w:numId="22" w16cid:durableId="162962683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166D"/>
    <w:rsid w:val="00122D75"/>
    <w:rsid w:val="00125590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73FA4"/>
    <w:rsid w:val="002770E9"/>
    <w:rsid w:val="002C067F"/>
    <w:rsid w:val="002D4766"/>
    <w:rsid w:val="002E368B"/>
    <w:rsid w:val="002F149C"/>
    <w:rsid w:val="002F5A5E"/>
    <w:rsid w:val="002F6E60"/>
    <w:rsid w:val="00312AA0"/>
    <w:rsid w:val="00313E8B"/>
    <w:rsid w:val="00314B52"/>
    <w:rsid w:val="00320CC9"/>
    <w:rsid w:val="003269E9"/>
    <w:rsid w:val="00326DCB"/>
    <w:rsid w:val="00343E92"/>
    <w:rsid w:val="00344311"/>
    <w:rsid w:val="00347A9E"/>
    <w:rsid w:val="00353F15"/>
    <w:rsid w:val="00360888"/>
    <w:rsid w:val="00361F83"/>
    <w:rsid w:val="0037480A"/>
    <w:rsid w:val="00394561"/>
    <w:rsid w:val="003B32DD"/>
    <w:rsid w:val="003C3F5D"/>
    <w:rsid w:val="003D660B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C7690"/>
    <w:rsid w:val="004D0A16"/>
    <w:rsid w:val="00521443"/>
    <w:rsid w:val="00535E2D"/>
    <w:rsid w:val="00544352"/>
    <w:rsid w:val="005A5838"/>
    <w:rsid w:val="005C40F5"/>
    <w:rsid w:val="005D5448"/>
    <w:rsid w:val="005D6D6F"/>
    <w:rsid w:val="005D792C"/>
    <w:rsid w:val="005E2BFD"/>
    <w:rsid w:val="005F0FF1"/>
    <w:rsid w:val="00602E73"/>
    <w:rsid w:val="00620816"/>
    <w:rsid w:val="00623765"/>
    <w:rsid w:val="00651A39"/>
    <w:rsid w:val="0065309B"/>
    <w:rsid w:val="00657193"/>
    <w:rsid w:val="00691ABB"/>
    <w:rsid w:val="006A03FA"/>
    <w:rsid w:val="006A11CE"/>
    <w:rsid w:val="006A65E1"/>
    <w:rsid w:val="006B3B49"/>
    <w:rsid w:val="006B675E"/>
    <w:rsid w:val="006B7EC3"/>
    <w:rsid w:val="006D1C04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474B4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052BA"/>
    <w:rsid w:val="008258E6"/>
    <w:rsid w:val="0084513C"/>
    <w:rsid w:val="00855303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52BAB"/>
    <w:rsid w:val="009877FF"/>
    <w:rsid w:val="009A7258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B3EAA"/>
    <w:rsid w:val="00AC0E5F"/>
    <w:rsid w:val="00AD30B1"/>
    <w:rsid w:val="00AE7AE8"/>
    <w:rsid w:val="00AF6B83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C34C8"/>
    <w:rsid w:val="00DC5BD5"/>
    <w:rsid w:val="00DE3D74"/>
    <w:rsid w:val="00DF0090"/>
    <w:rsid w:val="00E23C20"/>
    <w:rsid w:val="00E96AA8"/>
    <w:rsid w:val="00EA2F11"/>
    <w:rsid w:val="00EB763D"/>
    <w:rsid w:val="00EC1B84"/>
    <w:rsid w:val="00ED3DA2"/>
    <w:rsid w:val="00EE360F"/>
    <w:rsid w:val="00F21D0B"/>
    <w:rsid w:val="00F42C48"/>
    <w:rsid w:val="00F44739"/>
    <w:rsid w:val="00F5776A"/>
    <w:rsid w:val="00F747C4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06744"/>
  <w15:chartTrackingRefBased/>
  <w15:docId w15:val="{1D2DC76A-FABD-448B-8111-81234A16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5C0C3-159E-4162-A9EA-F771D45B5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726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Stanislav Nácar</cp:lastModifiedBy>
  <cp:revision>8</cp:revision>
  <cp:lastPrinted>2019-11-04T17:00:00Z</cp:lastPrinted>
  <dcterms:created xsi:type="dcterms:W3CDTF">2023-12-18T09:25:00Z</dcterms:created>
  <dcterms:modified xsi:type="dcterms:W3CDTF">2023-12-27T17:05:00Z</dcterms:modified>
</cp:coreProperties>
</file>