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B0ED4" w14:textId="77777777" w:rsidR="00703166" w:rsidRPr="005169F9" w:rsidRDefault="006873A1" w:rsidP="00703166">
      <w:pPr>
        <w:pStyle w:val="Nadpis1"/>
      </w:pPr>
      <w:bookmarkStart w:id="0" w:name="_Toc122244941"/>
      <w:r>
        <w:t>M</w:t>
      </w:r>
      <w:r w:rsidR="00703166" w:rsidRPr="005169F9">
        <w:t>ěsto Mariánské Lázně</w:t>
      </w:r>
      <w:bookmarkEnd w:id="0"/>
    </w:p>
    <w:p w14:paraId="3EA4C411" w14:textId="77777777" w:rsidR="00EE1ED4" w:rsidRPr="005169F9" w:rsidRDefault="00EE1ED4" w:rsidP="00703166">
      <w:pPr>
        <w:pStyle w:val="Nadpis1"/>
      </w:pPr>
      <w:r w:rsidRPr="005169F9">
        <w:t>Zastupitelstvo města</w:t>
      </w:r>
    </w:p>
    <w:p w14:paraId="52028D20" w14:textId="77777777" w:rsidR="00703166" w:rsidRPr="005169F9" w:rsidRDefault="00703166" w:rsidP="00703166">
      <w:pPr>
        <w:pStyle w:val="Nadpis1"/>
      </w:pPr>
    </w:p>
    <w:p w14:paraId="46ECF35E" w14:textId="47B95A36" w:rsidR="00703166" w:rsidRPr="005169F9" w:rsidRDefault="00703166" w:rsidP="00703166">
      <w:pPr>
        <w:pStyle w:val="Nadpis1"/>
      </w:pPr>
      <w:bookmarkStart w:id="1" w:name="_Toc122244942"/>
      <w:r w:rsidRPr="005169F9">
        <w:t>Obecně závazná vyhláška</w:t>
      </w:r>
      <w:r w:rsidR="00CA7A65" w:rsidRPr="005169F9">
        <w:t xml:space="preserve"> </w:t>
      </w:r>
      <w:bookmarkEnd w:id="1"/>
      <w:r w:rsidR="006873A1">
        <w:t xml:space="preserve">č. </w:t>
      </w:r>
      <w:r w:rsidR="0013409E">
        <w:t>5</w:t>
      </w:r>
      <w:r w:rsidR="006873A1">
        <w:t>/2023</w:t>
      </w:r>
    </w:p>
    <w:p w14:paraId="0B4148D3" w14:textId="77777777" w:rsidR="00703166" w:rsidRPr="005169F9" w:rsidRDefault="00703166" w:rsidP="00703166">
      <w:pPr>
        <w:pStyle w:val="Nadpis2"/>
      </w:pPr>
      <w:bookmarkStart w:id="2" w:name="_Toc122244943"/>
      <w:r w:rsidRPr="005169F9">
        <w:t>o místním poplat</w:t>
      </w:r>
      <w:bookmarkEnd w:id="2"/>
      <w:r w:rsidR="00C01FF2" w:rsidRPr="005169F9">
        <w:t>ku za povolení k vjezdu s motorovým vozidlem</w:t>
      </w:r>
      <w:r w:rsidR="00084296" w:rsidRPr="005169F9">
        <w:t xml:space="preserve"> do vybraných míst a částí měst</w:t>
      </w:r>
    </w:p>
    <w:p w14:paraId="62937ACD" w14:textId="77777777" w:rsidR="009F152F" w:rsidRPr="005169F9" w:rsidRDefault="009F152F" w:rsidP="009F152F">
      <w:pPr>
        <w:pStyle w:val="vodpedpisu"/>
      </w:pPr>
    </w:p>
    <w:p w14:paraId="4EDAF47F" w14:textId="77777777" w:rsidR="00C32461" w:rsidRDefault="00C32461" w:rsidP="009F152F">
      <w:pPr>
        <w:pStyle w:val="vodpedpisu"/>
      </w:pPr>
      <w:r w:rsidRPr="005169F9">
        <w:t xml:space="preserve">Zastupitelstvo města Mariánské Lázně se na svém zasedání dne </w:t>
      </w:r>
      <w:r w:rsidR="006873A1">
        <w:t>24</w:t>
      </w:r>
      <w:r w:rsidR="002A7FB0" w:rsidRPr="005169F9">
        <w:t>.</w:t>
      </w:r>
      <w:r w:rsidR="006873A1">
        <w:t>10</w:t>
      </w:r>
      <w:r w:rsidR="006433B6" w:rsidRPr="005169F9">
        <w:t>.</w:t>
      </w:r>
      <w:r w:rsidR="00C611F4" w:rsidRPr="005169F9">
        <w:t>20</w:t>
      </w:r>
      <w:r w:rsidR="00CA7A65" w:rsidRPr="005169F9">
        <w:t>23</w:t>
      </w:r>
      <w:r w:rsidRPr="005169F9">
        <w:t xml:space="preserve">, usnesením číslo </w:t>
      </w:r>
      <w:r w:rsidR="00CA7A65" w:rsidRPr="005169F9">
        <w:t>ZM/</w:t>
      </w:r>
      <w:r w:rsidR="006873A1">
        <w:t>186</w:t>
      </w:r>
      <w:r w:rsidR="009F152F" w:rsidRPr="005169F9">
        <w:t>/</w:t>
      </w:r>
      <w:r w:rsidR="00C611F4" w:rsidRPr="005169F9">
        <w:t>20</w:t>
      </w:r>
      <w:r w:rsidR="00CA7A65" w:rsidRPr="005169F9">
        <w:t>23</w:t>
      </w:r>
      <w:r w:rsidR="009F152F" w:rsidRPr="005169F9">
        <w:t>,</w:t>
      </w:r>
      <w:r w:rsidRPr="005169F9">
        <w:t xml:space="preserve"> usneslo vydat na</w:t>
      </w:r>
      <w:r w:rsidR="00C611F4" w:rsidRPr="005169F9">
        <w:t xml:space="preserve"> základě ustanovení § </w:t>
      </w:r>
      <w:proofErr w:type="gramStart"/>
      <w:r w:rsidR="00C611F4" w:rsidRPr="005169F9">
        <w:t xml:space="preserve">14 </w:t>
      </w:r>
      <w:r w:rsidRPr="005169F9">
        <w:t xml:space="preserve"> zákona</w:t>
      </w:r>
      <w:proofErr w:type="gramEnd"/>
      <w:r w:rsidRPr="005169F9">
        <w:t xml:space="preserve"> č. 565/1990 Sb., o místních poplatcích, ve</w:t>
      </w:r>
      <w:r w:rsidR="005202AC" w:rsidRPr="005169F9">
        <w:t xml:space="preserve"> </w:t>
      </w:r>
      <w:r w:rsidRPr="005169F9">
        <w:t xml:space="preserve"> znění</w:t>
      </w:r>
      <w:r w:rsidR="005202AC" w:rsidRPr="005169F9">
        <w:t xml:space="preserve"> </w:t>
      </w:r>
      <w:r w:rsidRPr="005169F9">
        <w:t xml:space="preserve"> pozdějších</w:t>
      </w:r>
      <w:r w:rsidR="009F152F" w:rsidRPr="005169F9">
        <w:t xml:space="preserve"> </w:t>
      </w:r>
      <w:r w:rsidR="005202AC" w:rsidRPr="005169F9">
        <w:t xml:space="preserve"> </w:t>
      </w:r>
      <w:r w:rsidRPr="005169F9">
        <w:t>předpisů</w:t>
      </w:r>
      <w:r w:rsidR="00084296" w:rsidRPr="005169F9">
        <w:t xml:space="preserve"> </w:t>
      </w:r>
      <w:r w:rsidR="005202AC" w:rsidRPr="005169F9">
        <w:t xml:space="preserve"> </w:t>
      </w:r>
      <w:r w:rsidR="00084296" w:rsidRPr="005169F9">
        <w:t>(dále jen „zákon o místních poplatcích“)</w:t>
      </w:r>
      <w:r w:rsidRPr="005169F9">
        <w:t>,</w:t>
      </w:r>
      <w:r w:rsidR="009F152F" w:rsidRPr="005169F9">
        <w:t xml:space="preserve"> </w:t>
      </w:r>
      <w:r w:rsidRPr="005169F9">
        <w:t>a</w:t>
      </w:r>
      <w:r w:rsidR="009F152F" w:rsidRPr="005169F9">
        <w:t xml:space="preserve"> </w:t>
      </w:r>
      <w:r w:rsidRPr="005169F9">
        <w:t xml:space="preserve">v souladu s ustanovením § 10 písm. d) a § 84 odst. 2 písm. </w:t>
      </w:r>
      <w:r w:rsidR="008464BD" w:rsidRPr="005169F9">
        <w:t>h</w:t>
      </w:r>
      <w:r w:rsidRPr="005169F9">
        <w:t>) zákona č.</w:t>
      </w:r>
      <w:r w:rsidR="00EE1ED4" w:rsidRPr="005169F9">
        <w:t xml:space="preserve"> </w:t>
      </w:r>
      <w:r w:rsidRPr="005169F9">
        <w:t xml:space="preserve">128/2000 Sb., o obcích (obecní zřízení), ve znění pozdějších předpisů, tuto </w:t>
      </w:r>
      <w:r w:rsidR="009F152F" w:rsidRPr="005169F9">
        <w:t>o</w:t>
      </w:r>
      <w:r w:rsidRPr="005169F9">
        <w:t xml:space="preserve">becně </w:t>
      </w:r>
      <w:r w:rsidR="002A332E" w:rsidRPr="005169F9">
        <w:t>závaznou vyhlášku</w:t>
      </w:r>
      <w:r w:rsidR="00CA7A65" w:rsidRPr="005169F9">
        <w:t xml:space="preserve"> (dále jen „vyhláška“):</w:t>
      </w:r>
    </w:p>
    <w:p w14:paraId="40E286CD" w14:textId="77777777" w:rsidR="00E412D2" w:rsidRPr="00E412D2" w:rsidRDefault="00E412D2" w:rsidP="00E412D2">
      <w:pPr>
        <w:pStyle w:val="Zkladntext2"/>
      </w:pPr>
    </w:p>
    <w:p w14:paraId="4D5A3812" w14:textId="77777777" w:rsidR="00C32461" w:rsidRPr="000F65C6" w:rsidRDefault="00C32461" w:rsidP="009F152F">
      <w:pPr>
        <w:pStyle w:val="Nadpis3"/>
      </w:pPr>
      <w:r w:rsidRPr="000F65C6">
        <w:t>Č</w:t>
      </w:r>
      <w:r w:rsidR="009F152F">
        <w:t>lánek</w:t>
      </w:r>
      <w:r w:rsidRPr="000F65C6">
        <w:t xml:space="preserve"> 1</w:t>
      </w:r>
    </w:p>
    <w:p w14:paraId="1925DCF6" w14:textId="77777777" w:rsidR="00C32461" w:rsidRDefault="00C32461" w:rsidP="009F152F">
      <w:pPr>
        <w:pStyle w:val="Nadpis4"/>
      </w:pPr>
      <w:r w:rsidRPr="000F65C6">
        <w:t>Ú</w:t>
      </w:r>
      <w:r w:rsidR="009F152F">
        <w:t>vodní ustanovení</w:t>
      </w:r>
    </w:p>
    <w:p w14:paraId="5C9A9BB6" w14:textId="77777777" w:rsidR="009F152F" w:rsidRPr="009F152F" w:rsidRDefault="009F152F" w:rsidP="009F152F">
      <w:pPr>
        <w:pStyle w:val="Zkladntext2"/>
      </w:pPr>
    </w:p>
    <w:p w14:paraId="325486DC" w14:textId="77777777" w:rsidR="00C32461" w:rsidRDefault="00C32461" w:rsidP="001D7E7D">
      <w:pPr>
        <w:pStyle w:val="Zkladntext2"/>
        <w:numPr>
          <w:ilvl w:val="0"/>
          <w:numId w:val="1"/>
        </w:numPr>
      </w:pPr>
      <w:r>
        <w:t>Město</w:t>
      </w:r>
      <w:r w:rsidR="009F152F">
        <w:t xml:space="preserve"> </w:t>
      </w:r>
      <w:r>
        <w:t>Mariánské</w:t>
      </w:r>
      <w:r w:rsidR="009F152F">
        <w:t xml:space="preserve"> </w:t>
      </w:r>
      <w:r>
        <w:t>Lázně</w:t>
      </w:r>
      <w:r w:rsidR="009F152F">
        <w:t xml:space="preserve"> </w:t>
      </w:r>
      <w:r>
        <w:t>tout</w:t>
      </w:r>
      <w:r w:rsidR="002D37F5">
        <w:t>o</w:t>
      </w:r>
      <w:r w:rsidR="009F152F">
        <w:t xml:space="preserve"> </w:t>
      </w:r>
      <w:r>
        <w:t>vyhláškou</w:t>
      </w:r>
      <w:r w:rsidR="009F152F">
        <w:t xml:space="preserve"> </w:t>
      </w:r>
      <w:r>
        <w:t>zavádí</w:t>
      </w:r>
      <w:r w:rsidR="009F152F">
        <w:t xml:space="preserve"> </w:t>
      </w:r>
      <w:r w:rsidR="00B062E9">
        <w:t>místní poplat</w:t>
      </w:r>
      <w:r w:rsidR="00C01FF2">
        <w:t>ek za povolení k vjezdu s motorovým vozidlem</w:t>
      </w:r>
      <w:r w:rsidR="00084296">
        <w:t xml:space="preserve"> do vybraných míst a částí měst</w:t>
      </w:r>
      <w:r w:rsidR="00C01FF2">
        <w:t xml:space="preserve"> (dále jen „poplatek“)</w:t>
      </w:r>
      <w:r w:rsidR="00C83E64">
        <w:t>.</w:t>
      </w:r>
    </w:p>
    <w:p w14:paraId="6FC6756B" w14:textId="77777777" w:rsidR="005A212D" w:rsidRPr="00D258F3" w:rsidRDefault="00EE1ED4" w:rsidP="001D7E7D">
      <w:pPr>
        <w:pStyle w:val="Zkladntext2"/>
        <w:numPr>
          <w:ilvl w:val="0"/>
          <w:numId w:val="1"/>
        </w:numPr>
      </w:pPr>
      <w:r>
        <w:t>Správcem poplatku je mě</w:t>
      </w:r>
      <w:r w:rsidR="00084296">
        <w:t>stský úřad</w:t>
      </w:r>
      <w:r w:rsidR="00501633">
        <w:t xml:space="preserve"> (</w:t>
      </w:r>
      <w:r w:rsidR="00B062E9">
        <w:t>dále jen „správce poplatku“).</w:t>
      </w:r>
      <w:r w:rsidR="00B062E9">
        <w:rPr>
          <w:rStyle w:val="Znakapoznpodarou"/>
        </w:rPr>
        <w:footnoteReference w:id="1"/>
      </w:r>
    </w:p>
    <w:p w14:paraId="2B937F5C" w14:textId="77777777" w:rsidR="008637F8" w:rsidRPr="007453CE" w:rsidRDefault="008637F8" w:rsidP="008637F8">
      <w:pPr>
        <w:pStyle w:val="Zkladntext2"/>
      </w:pPr>
    </w:p>
    <w:p w14:paraId="5489BF11" w14:textId="77777777" w:rsidR="00C32461" w:rsidRPr="000F65C6" w:rsidRDefault="00C32461" w:rsidP="008637F8">
      <w:pPr>
        <w:pStyle w:val="Nadpis3"/>
      </w:pPr>
      <w:r w:rsidRPr="000F65C6">
        <w:t>Č</w:t>
      </w:r>
      <w:r w:rsidR="008637F8">
        <w:t>lánek</w:t>
      </w:r>
      <w:r w:rsidR="009F152F">
        <w:t xml:space="preserve"> </w:t>
      </w:r>
      <w:r w:rsidRPr="000F65C6">
        <w:t>2</w:t>
      </w:r>
    </w:p>
    <w:p w14:paraId="4373D66D" w14:textId="77777777" w:rsidR="00096FA1" w:rsidRDefault="00985398" w:rsidP="00096FA1">
      <w:pPr>
        <w:pStyle w:val="Nadpis4"/>
      </w:pPr>
      <w:r>
        <w:t>P</w:t>
      </w:r>
      <w:r w:rsidR="00594E12">
        <w:t>ředmět poplatku</w:t>
      </w:r>
      <w:r>
        <w:t xml:space="preserve"> a poplatní</w:t>
      </w:r>
      <w:r w:rsidR="00096FA1">
        <w:t>k</w:t>
      </w:r>
    </w:p>
    <w:p w14:paraId="4DF5F8FA" w14:textId="77777777" w:rsidR="008637F8" w:rsidRPr="008637F8" w:rsidRDefault="008637F8" w:rsidP="008637F8">
      <w:pPr>
        <w:pStyle w:val="Zkladntext2"/>
      </w:pPr>
    </w:p>
    <w:p w14:paraId="705D5F71" w14:textId="77777777" w:rsidR="00096FA1" w:rsidRDefault="00084296" w:rsidP="001D7E7D">
      <w:pPr>
        <w:pStyle w:val="Zkladntext2"/>
        <w:numPr>
          <w:ilvl w:val="0"/>
          <w:numId w:val="3"/>
        </w:numPr>
      </w:pPr>
      <w:r>
        <w:t xml:space="preserve">Poplatek se vybírá za </w:t>
      </w:r>
      <w:r w:rsidR="00F43CF8">
        <w:t>povolení k vjezdu s motorovým vozidlem</w:t>
      </w:r>
      <w:r>
        <w:t xml:space="preserve"> do vybraných míst a částí měst</w:t>
      </w:r>
      <w:r w:rsidR="00F43CF8">
        <w:t xml:space="preserve"> (dále jen „vybraná místa“), do kterých je jinak vjezd zakázán příslušnou dopravní značkou.</w:t>
      </w:r>
      <w:r w:rsidR="00F43CF8">
        <w:rPr>
          <w:rStyle w:val="Znakapoznpodarou"/>
        </w:rPr>
        <w:footnoteReference w:id="2"/>
      </w:r>
    </w:p>
    <w:p w14:paraId="49235CF9" w14:textId="77777777" w:rsidR="00B26A71" w:rsidRDefault="00F43CF8" w:rsidP="008637F8">
      <w:pPr>
        <w:pStyle w:val="Zkladntext2"/>
        <w:rPr>
          <w:szCs w:val="24"/>
        </w:rPr>
      </w:pPr>
      <w:r w:rsidRPr="00E24E14">
        <w:t>Vybraná místa jsou ohraničena svislými dopravními značkami dle zvláštních předpisů</w:t>
      </w:r>
      <w:r w:rsidRPr="00E24E14">
        <w:rPr>
          <w:rStyle w:val="Znakapoznpodarou"/>
        </w:rPr>
        <w:footnoteReference w:id="3"/>
      </w:r>
      <w:r w:rsidR="00095006" w:rsidRPr="00E24E14">
        <w:rPr>
          <w:szCs w:val="24"/>
        </w:rPr>
        <w:t xml:space="preserve">, a to značkou IZ </w:t>
      </w:r>
      <w:proofErr w:type="gramStart"/>
      <w:r w:rsidR="00095006" w:rsidRPr="00E24E14">
        <w:rPr>
          <w:szCs w:val="24"/>
        </w:rPr>
        <w:t>8</w:t>
      </w:r>
      <w:r w:rsidRPr="00E24E14">
        <w:rPr>
          <w:szCs w:val="24"/>
        </w:rPr>
        <w:t>a</w:t>
      </w:r>
      <w:proofErr w:type="gramEnd"/>
      <w:r w:rsidRPr="00E24E14">
        <w:rPr>
          <w:szCs w:val="24"/>
        </w:rPr>
        <w:t xml:space="preserve"> – „Zóna s dopravním omezením“ se symbolem značky B11 – „Zákaz vjezdu všech motorových vozidel“ a ná</w:t>
      </w:r>
      <w:r w:rsidR="00095006" w:rsidRPr="00E24E14">
        <w:rPr>
          <w:szCs w:val="24"/>
        </w:rPr>
        <w:t xml:space="preserve">pisem „Mimo vozidla </w:t>
      </w:r>
      <w:r w:rsidRPr="00E24E14">
        <w:rPr>
          <w:szCs w:val="24"/>
        </w:rPr>
        <w:t>s povolením</w:t>
      </w:r>
      <w:r w:rsidR="00095006" w:rsidRPr="00E24E14">
        <w:rPr>
          <w:szCs w:val="24"/>
        </w:rPr>
        <w:t xml:space="preserve"> </w:t>
      </w:r>
      <w:proofErr w:type="spellStart"/>
      <w:r w:rsidR="00095006" w:rsidRPr="00E24E14">
        <w:rPr>
          <w:szCs w:val="24"/>
        </w:rPr>
        <w:t>MěÚ</w:t>
      </w:r>
      <w:proofErr w:type="spellEnd"/>
      <w:r w:rsidR="00095006" w:rsidRPr="00E24E14">
        <w:rPr>
          <w:szCs w:val="24"/>
        </w:rPr>
        <w:t xml:space="preserve"> Mariánské Lázně</w:t>
      </w:r>
      <w:r w:rsidRPr="00E24E14">
        <w:rPr>
          <w:szCs w:val="24"/>
        </w:rPr>
        <w:t>“</w:t>
      </w:r>
      <w:r w:rsidR="00D5715C" w:rsidRPr="00E24E14">
        <w:rPr>
          <w:szCs w:val="24"/>
        </w:rPr>
        <w:t>.</w:t>
      </w:r>
      <w:r w:rsidR="00AC7CE6" w:rsidRPr="00E24E14">
        <w:rPr>
          <w:szCs w:val="24"/>
        </w:rPr>
        <w:t xml:space="preserve">  Konec vybraného místa </w:t>
      </w:r>
      <w:proofErr w:type="gramStart"/>
      <w:r w:rsidR="00AC7CE6" w:rsidRPr="00E24E14">
        <w:rPr>
          <w:szCs w:val="24"/>
        </w:rPr>
        <w:t xml:space="preserve">je </w:t>
      </w:r>
      <w:r w:rsidR="00095006" w:rsidRPr="00E24E14">
        <w:rPr>
          <w:szCs w:val="24"/>
        </w:rPr>
        <w:t xml:space="preserve"> vyznačen</w:t>
      </w:r>
      <w:proofErr w:type="gramEnd"/>
      <w:r w:rsidR="00095006" w:rsidRPr="00E24E14">
        <w:rPr>
          <w:szCs w:val="24"/>
        </w:rPr>
        <w:t xml:space="preserve"> značkou IZ 8</w:t>
      </w:r>
      <w:r w:rsidRPr="00E24E14">
        <w:rPr>
          <w:szCs w:val="24"/>
        </w:rPr>
        <w:t>b – „Konec zón</w:t>
      </w:r>
      <w:r w:rsidR="00095006" w:rsidRPr="00E24E14">
        <w:rPr>
          <w:szCs w:val="24"/>
        </w:rPr>
        <w:t xml:space="preserve">y s dopravním omezením“ se symbolem značky B11 – „Zákaz vjezdu všech motorových vozidel“ a nápisem „Mimo vozidla s povolením </w:t>
      </w:r>
      <w:proofErr w:type="spellStart"/>
      <w:r w:rsidR="00095006" w:rsidRPr="00E24E14">
        <w:rPr>
          <w:szCs w:val="24"/>
        </w:rPr>
        <w:t>MěÚ</w:t>
      </w:r>
      <w:proofErr w:type="spellEnd"/>
      <w:r w:rsidR="00095006" w:rsidRPr="00E24E14">
        <w:rPr>
          <w:szCs w:val="24"/>
        </w:rPr>
        <w:t xml:space="preserve"> Mariánské Lázně“.</w:t>
      </w:r>
    </w:p>
    <w:p w14:paraId="6CB29E16" w14:textId="77777777" w:rsidR="00594E12" w:rsidRPr="005D11D1" w:rsidRDefault="00594E12" w:rsidP="008637F8">
      <w:pPr>
        <w:pStyle w:val="Zkladntext2"/>
        <w:rPr>
          <w:vertAlign w:val="superscript"/>
        </w:rPr>
      </w:pPr>
      <w:r>
        <w:t>(2)</w:t>
      </w:r>
      <w:r>
        <w:tab/>
      </w:r>
      <w:r w:rsidR="0080709B">
        <w:t>Poplatek platí fyzická nebo právnická osoba, které bylo vydáno povolení k vjezdu s motorovým vozidlem do vybraných míst</w:t>
      </w:r>
      <w:r w:rsidR="007221D6">
        <w:t xml:space="preserve"> (dále jen „poplatník“).</w:t>
      </w:r>
      <w:r w:rsidR="0080709B">
        <w:rPr>
          <w:rStyle w:val="Znakapoznpodarou"/>
        </w:rPr>
        <w:footnoteReference w:id="4"/>
      </w:r>
    </w:p>
    <w:p w14:paraId="1B67A5D5" w14:textId="77777777" w:rsidR="006516D8" w:rsidRDefault="006516D8" w:rsidP="00F0742F">
      <w:pPr>
        <w:pStyle w:val="Zkladntext2"/>
      </w:pPr>
    </w:p>
    <w:p w14:paraId="7251AF52" w14:textId="77777777" w:rsidR="00C32461" w:rsidRPr="000F65C6" w:rsidRDefault="00C32461" w:rsidP="00F0742F">
      <w:pPr>
        <w:pStyle w:val="Nadpis3"/>
      </w:pPr>
      <w:r w:rsidRPr="000F65C6">
        <w:t>Č</w:t>
      </w:r>
      <w:r w:rsidR="00F0742F">
        <w:t>lánek</w:t>
      </w:r>
      <w:r w:rsidR="009F152F">
        <w:t xml:space="preserve"> </w:t>
      </w:r>
      <w:r w:rsidR="00594E12">
        <w:t>3</w:t>
      </w:r>
    </w:p>
    <w:p w14:paraId="42BFDFEA" w14:textId="77777777" w:rsidR="00C32461" w:rsidRDefault="0080709B" w:rsidP="00F0742F">
      <w:pPr>
        <w:pStyle w:val="Nadpis4"/>
      </w:pPr>
      <w:r>
        <w:t>Vybraná místa</w:t>
      </w:r>
    </w:p>
    <w:p w14:paraId="55FDE90D" w14:textId="77777777" w:rsidR="00F43CF8" w:rsidRPr="00F43CF8" w:rsidRDefault="00F43CF8" w:rsidP="00F43CF8">
      <w:pPr>
        <w:pStyle w:val="Zkladntext2"/>
      </w:pPr>
    </w:p>
    <w:p w14:paraId="08E277C9" w14:textId="77777777" w:rsidR="0054075C" w:rsidRDefault="00F43CF8" w:rsidP="00F43CF8">
      <w:pPr>
        <w:pStyle w:val="Zkladntext2"/>
      </w:pPr>
      <w:r w:rsidRPr="00E24E14">
        <w:t>Do vybraných míst pro účely</w:t>
      </w:r>
      <w:r w:rsidR="00710865">
        <w:t xml:space="preserve"> vyhlášky spadají ulice </w:t>
      </w:r>
      <w:r w:rsidRPr="00E24E14">
        <w:t>Chopinova</w:t>
      </w:r>
      <w:r w:rsidR="00710865">
        <w:t xml:space="preserve"> v úseku od č.p. 498 ke křižovatce s Ibsenovou ulicí, Ibsenova ulice v úseku od křižovatky s Fibichovou ulicí do styku s Masarykovou ulicí, </w:t>
      </w:r>
      <w:proofErr w:type="spellStart"/>
      <w:r w:rsidR="00710865">
        <w:t>Nehrova</w:t>
      </w:r>
      <w:proofErr w:type="spellEnd"/>
      <w:r w:rsidR="00710865">
        <w:t xml:space="preserve">, Purkyňova, Lesní, Úzká, Lázeňská, Masarykova v úseku od konce ulice Ibsenova do Goethova náměstí, Karlovarská v úseku od křižovatky s Dusíkovou ulicí do Goethova náměstí, </w:t>
      </w:r>
      <w:proofErr w:type="spellStart"/>
      <w:r w:rsidR="00710865">
        <w:t>Reitenbergerova</w:t>
      </w:r>
      <w:proofErr w:type="spellEnd"/>
      <w:r w:rsidR="00710865">
        <w:t xml:space="preserve"> v úseku od domu </w:t>
      </w:r>
      <w:proofErr w:type="spellStart"/>
      <w:r w:rsidR="00710865">
        <w:t>Casino</w:t>
      </w:r>
      <w:proofErr w:type="spellEnd"/>
      <w:r w:rsidR="00710865">
        <w:t xml:space="preserve"> č.p. 95 do Goethova náměstí a Goethovo náměstí.</w:t>
      </w:r>
    </w:p>
    <w:p w14:paraId="731A083F" w14:textId="77777777" w:rsidR="00C81748" w:rsidRDefault="00C81748" w:rsidP="00F43CF8">
      <w:pPr>
        <w:pStyle w:val="Zkladntext2"/>
      </w:pPr>
    </w:p>
    <w:p w14:paraId="48BB5BDC" w14:textId="77777777" w:rsidR="005645C7" w:rsidRDefault="005645C7" w:rsidP="005645C7">
      <w:pPr>
        <w:pStyle w:val="Nadpis3"/>
      </w:pPr>
      <w:r>
        <w:t>Článek 4</w:t>
      </w:r>
    </w:p>
    <w:p w14:paraId="56BFF43E" w14:textId="77777777" w:rsidR="005645C7" w:rsidRDefault="005645C7" w:rsidP="005645C7">
      <w:pPr>
        <w:pStyle w:val="Nadpis4"/>
      </w:pPr>
      <w:r>
        <w:t>Ohlašovací povinnost</w:t>
      </w:r>
    </w:p>
    <w:p w14:paraId="1D09C8E4" w14:textId="77777777" w:rsidR="005645C7" w:rsidRDefault="005645C7" w:rsidP="005645C7">
      <w:pPr>
        <w:pStyle w:val="Zkladntext2"/>
      </w:pPr>
    </w:p>
    <w:p w14:paraId="1B6C888E" w14:textId="77777777" w:rsidR="005645C7" w:rsidRDefault="005645C7" w:rsidP="00CA7A65">
      <w:pPr>
        <w:pStyle w:val="Zkladntext2"/>
        <w:numPr>
          <w:ilvl w:val="0"/>
          <w:numId w:val="4"/>
        </w:numPr>
      </w:pPr>
      <w:r>
        <w:t xml:space="preserve">Poplatník je povinen </w:t>
      </w:r>
      <w:r w:rsidR="00C3578C">
        <w:t>podat správci poplatku ohlášení nejpozději při podání žádosti o povolení k vjezdu; údaje uváděné v ohlášení upravuje zákon</w:t>
      </w:r>
      <w:r w:rsidR="00C3578C">
        <w:rPr>
          <w:rStyle w:val="Znakapoznpodarou"/>
        </w:rPr>
        <w:footnoteReference w:id="5"/>
      </w:r>
    </w:p>
    <w:p w14:paraId="2DBF6C21" w14:textId="77777777" w:rsidR="00D431CE" w:rsidRDefault="00C61294" w:rsidP="00CA7A65">
      <w:pPr>
        <w:pStyle w:val="Zkladntext2"/>
        <w:numPr>
          <w:ilvl w:val="0"/>
          <w:numId w:val="4"/>
        </w:numPr>
      </w:pPr>
      <w:r>
        <w:t>Dojde-li ke změně údajů uvedených v</w:t>
      </w:r>
      <w:r w:rsidR="00A22A5C">
        <w:t> </w:t>
      </w:r>
      <w:r>
        <w:t>ohlášení</w:t>
      </w:r>
      <w:r w:rsidR="00A22A5C">
        <w:t>,</w:t>
      </w:r>
      <w:r>
        <w:t xml:space="preserve"> je poplatník povinen tuto změnu oznámit do 15 dnů ode dne, kdy nastala.</w:t>
      </w:r>
      <w:r>
        <w:rPr>
          <w:rStyle w:val="Znakapoznpodarou"/>
        </w:rPr>
        <w:footnoteReference w:id="6"/>
      </w:r>
    </w:p>
    <w:p w14:paraId="23A3FED7" w14:textId="77777777" w:rsidR="00C61294" w:rsidRDefault="00C61294" w:rsidP="001D7E7D">
      <w:pPr>
        <w:pStyle w:val="Zkladntext2"/>
        <w:numPr>
          <w:ilvl w:val="0"/>
          <w:numId w:val="4"/>
        </w:numPr>
      </w:pPr>
      <w:r>
        <w:t>Při vydání povolení k jednorázovému vjezdu (na jeden den nebo jeho část) se splnění ohlašovací povinnosti nevyžaduje.</w:t>
      </w:r>
    </w:p>
    <w:p w14:paraId="65743134" w14:textId="77777777" w:rsidR="0009483F" w:rsidRDefault="00094BC9" w:rsidP="001D7E7D">
      <w:pPr>
        <w:pStyle w:val="Zkladntext2"/>
        <w:numPr>
          <w:ilvl w:val="0"/>
          <w:numId w:val="4"/>
        </w:numPr>
      </w:pPr>
      <w:r>
        <w:t>Poplatník je povinen</w:t>
      </w:r>
      <w:r w:rsidR="008062A7">
        <w:t xml:space="preserve"> skutečnosti</w:t>
      </w:r>
      <w:r>
        <w:t xml:space="preserve"> uváděné v ohlášení</w:t>
      </w:r>
      <w:r w:rsidR="008062A7">
        <w:t xml:space="preserve"> hodnověrným způs</w:t>
      </w:r>
      <w:r>
        <w:t>obem prokázat (např. předložit doklad totožnosti, živnostenský list</w:t>
      </w:r>
      <w:r w:rsidR="008062A7">
        <w:t>, výp</w:t>
      </w:r>
      <w:r>
        <w:t>is z katastru nemovitostí, výpis z obchodního rejstříku,</w:t>
      </w:r>
      <w:r w:rsidR="00D431CE">
        <w:t xml:space="preserve"> </w:t>
      </w:r>
      <w:r w:rsidR="00D431CE" w:rsidRPr="00E24E14">
        <w:t>nájemní smlouvu</w:t>
      </w:r>
      <w:r w:rsidR="00D431CE">
        <w:t>,</w:t>
      </w:r>
      <w:r>
        <w:t xml:space="preserve"> doklad o registraci silničního motorovéh</w:t>
      </w:r>
      <w:r w:rsidR="00A22A5C">
        <w:t xml:space="preserve">o vozidla a přípojného </w:t>
      </w:r>
      <w:proofErr w:type="gramStart"/>
      <w:r w:rsidR="00A22A5C">
        <w:t>vozidla</w:t>
      </w:r>
      <w:proofErr w:type="gramEnd"/>
      <w:r w:rsidR="00A22A5C">
        <w:t xml:space="preserve"> tj. </w:t>
      </w:r>
      <w:r>
        <w:t>osvědčení o registraci silničního motorového vozidla a přípojného vozidla</w:t>
      </w:r>
      <w:r w:rsidR="00A22A5C">
        <w:t>)</w:t>
      </w:r>
      <w:r>
        <w:t>.</w:t>
      </w:r>
    </w:p>
    <w:p w14:paraId="35909373" w14:textId="77777777" w:rsidR="00C81748" w:rsidRPr="006433B6" w:rsidRDefault="000F7E93" w:rsidP="001D7E7D">
      <w:pPr>
        <w:pStyle w:val="Zkladntext2"/>
        <w:numPr>
          <w:ilvl w:val="0"/>
          <w:numId w:val="4"/>
        </w:numPr>
      </w:pPr>
      <w:r>
        <w:t xml:space="preserve">Ohlašovací povinnost má i poplatník, který je podle článku 7 </w:t>
      </w:r>
      <w:proofErr w:type="gramStart"/>
      <w:r>
        <w:t>této</w:t>
      </w:r>
      <w:r w:rsidR="009333C6">
        <w:t xml:space="preserve">  </w:t>
      </w:r>
      <w:r>
        <w:t>vyhlášky</w:t>
      </w:r>
      <w:proofErr w:type="gramEnd"/>
      <w:r>
        <w:t xml:space="preserve"> od poplatku osvobozen.</w:t>
      </w:r>
      <w:r w:rsidR="00C81748" w:rsidRPr="006433B6">
        <w:t xml:space="preserve"> </w:t>
      </w:r>
    </w:p>
    <w:p w14:paraId="06756A6A" w14:textId="77777777" w:rsidR="00C81748" w:rsidRPr="006433B6" w:rsidRDefault="00C81748" w:rsidP="007D38F8">
      <w:pPr>
        <w:pStyle w:val="Zkladntext2"/>
      </w:pPr>
    </w:p>
    <w:p w14:paraId="61800A7F" w14:textId="77777777" w:rsidR="00C32461" w:rsidRPr="000F65C6" w:rsidRDefault="00C32461" w:rsidP="007D38F8">
      <w:pPr>
        <w:pStyle w:val="Nadpis3"/>
      </w:pPr>
      <w:r w:rsidRPr="000F65C6">
        <w:t>Č</w:t>
      </w:r>
      <w:r w:rsidR="007D38F8">
        <w:t>lánek</w:t>
      </w:r>
      <w:r w:rsidR="00EE4E32">
        <w:t xml:space="preserve"> 5</w:t>
      </w:r>
    </w:p>
    <w:p w14:paraId="081F8780" w14:textId="77777777" w:rsidR="00C32461" w:rsidRDefault="00C32461" w:rsidP="007D38F8">
      <w:pPr>
        <w:pStyle w:val="Nadpis4"/>
      </w:pPr>
      <w:r w:rsidRPr="000F65C6">
        <w:t>S</w:t>
      </w:r>
      <w:r w:rsidR="007D38F8">
        <w:t>azby poplatku</w:t>
      </w:r>
    </w:p>
    <w:p w14:paraId="3C9DF96A" w14:textId="77777777" w:rsidR="00EE4E32" w:rsidRDefault="00EE4E32" w:rsidP="00EE4E32">
      <w:pPr>
        <w:pStyle w:val="Zkladntext2"/>
      </w:pPr>
    </w:p>
    <w:p w14:paraId="13762F07" w14:textId="77777777" w:rsidR="00EE4E32" w:rsidRPr="00313F33" w:rsidRDefault="00EE4E32" w:rsidP="0087307D">
      <w:pPr>
        <w:pStyle w:val="Zkladntext2"/>
        <w:numPr>
          <w:ilvl w:val="0"/>
          <w:numId w:val="14"/>
        </w:numPr>
      </w:pPr>
      <w:r>
        <w:t>Sazby poplatku činí:</w:t>
      </w:r>
    </w:p>
    <w:p w14:paraId="37F6D904" w14:textId="77777777" w:rsidR="00EE4E32" w:rsidRDefault="00EE4E32" w:rsidP="00EE4E32">
      <w:pPr>
        <w:pStyle w:val="Zkladntext2"/>
      </w:pPr>
    </w:p>
    <w:p w14:paraId="13F02E25" w14:textId="77777777" w:rsidR="00EE4E32" w:rsidRPr="005169F9" w:rsidRDefault="00EE4E32" w:rsidP="00EE4E32">
      <w:pPr>
        <w:pStyle w:val="Zkladntext2"/>
      </w:pPr>
      <w:r>
        <w:t xml:space="preserve">základní </w:t>
      </w:r>
      <w:r w:rsidRPr="00951B7F">
        <w:t>sazba</w:t>
      </w:r>
      <w:r w:rsidR="00334262">
        <w:t>:</w:t>
      </w:r>
      <w:r w:rsidR="00334262">
        <w:tab/>
        <w:t xml:space="preserve">     </w:t>
      </w:r>
      <w:r w:rsidR="00C3578C" w:rsidRPr="005169F9">
        <w:t>50</w:t>
      </w:r>
      <w:r w:rsidR="00334262" w:rsidRPr="005169F9">
        <w:t>,- Kč/vozidlo za každý započatý den</w:t>
      </w:r>
    </w:p>
    <w:p w14:paraId="0027040F" w14:textId="77777777" w:rsidR="00EE4E32" w:rsidRPr="005169F9" w:rsidRDefault="00EE4E32" w:rsidP="00EE4E32">
      <w:pPr>
        <w:pStyle w:val="Zkladntext2"/>
      </w:pPr>
      <w:r w:rsidRPr="005169F9">
        <w:t>paušální poplatek:</w:t>
      </w:r>
      <w:r w:rsidRPr="005169F9">
        <w:tab/>
        <w:t xml:space="preserve">   </w:t>
      </w:r>
      <w:r w:rsidR="00C3578C" w:rsidRPr="005169F9">
        <w:t>300</w:t>
      </w:r>
      <w:r w:rsidRPr="005169F9">
        <w:t>,- Kč/vozidlo a týden</w:t>
      </w:r>
    </w:p>
    <w:p w14:paraId="73D352EB" w14:textId="77777777" w:rsidR="00EE4E32" w:rsidRPr="005169F9" w:rsidRDefault="00EE4E32" w:rsidP="00EE4E32">
      <w:pPr>
        <w:pStyle w:val="Zkladntext2"/>
      </w:pPr>
      <w:r w:rsidRPr="005169F9">
        <w:tab/>
      </w:r>
      <w:r w:rsidRPr="005169F9">
        <w:tab/>
      </w:r>
      <w:r w:rsidRPr="005169F9">
        <w:tab/>
        <w:t xml:space="preserve">   </w:t>
      </w:r>
      <w:r w:rsidR="00C3578C" w:rsidRPr="005169F9">
        <w:t>700</w:t>
      </w:r>
      <w:r w:rsidRPr="005169F9">
        <w:t>,- Kč/vozidlo a měsíc</w:t>
      </w:r>
    </w:p>
    <w:p w14:paraId="0D20E64E" w14:textId="77777777" w:rsidR="0087307D" w:rsidRDefault="00EE4E32" w:rsidP="009D5723">
      <w:pPr>
        <w:pStyle w:val="Zkladntext2"/>
      </w:pPr>
      <w:r w:rsidRPr="005169F9">
        <w:tab/>
      </w:r>
      <w:r w:rsidRPr="005169F9">
        <w:tab/>
      </w:r>
      <w:r w:rsidRPr="005169F9">
        <w:tab/>
      </w:r>
      <w:r w:rsidR="00C3578C" w:rsidRPr="005169F9">
        <w:t xml:space="preserve">5 </w:t>
      </w:r>
      <w:r w:rsidRPr="005169F9">
        <w:t>000,- Kč/vozidlo a rok</w:t>
      </w:r>
    </w:p>
    <w:p w14:paraId="422FF39C" w14:textId="77777777" w:rsidR="0087307D" w:rsidRDefault="0087307D" w:rsidP="009D5723">
      <w:pPr>
        <w:pStyle w:val="Zkladntext2"/>
      </w:pPr>
    </w:p>
    <w:p w14:paraId="44A18721" w14:textId="77777777" w:rsidR="0087307D" w:rsidRPr="009333C6" w:rsidRDefault="0087307D" w:rsidP="009D5723">
      <w:pPr>
        <w:pStyle w:val="Zkladntext2"/>
      </w:pPr>
      <w:r>
        <w:t>(2)</w:t>
      </w:r>
      <w:r>
        <w:tab/>
        <w:t>Volbu placení poplatku paušální částkou včetně výběru varianty paušální částky sdělí poplatník správci poplatku v rámci ohlášení dle článku 4 odst. 1.</w:t>
      </w:r>
    </w:p>
    <w:p w14:paraId="03C9E691" w14:textId="77777777" w:rsidR="00710865" w:rsidRDefault="00710865" w:rsidP="009D5723">
      <w:pPr>
        <w:pStyle w:val="Zkladntext2"/>
        <w:rPr>
          <w:szCs w:val="24"/>
        </w:rPr>
      </w:pPr>
    </w:p>
    <w:p w14:paraId="739EF987" w14:textId="77777777" w:rsidR="009D5723" w:rsidRDefault="009D5723" w:rsidP="009D5723">
      <w:pPr>
        <w:pStyle w:val="Nadpis3"/>
      </w:pPr>
      <w:r>
        <w:t>Článek 6</w:t>
      </w:r>
    </w:p>
    <w:p w14:paraId="34D79A5E" w14:textId="77777777" w:rsidR="009D5723" w:rsidRDefault="009D5723" w:rsidP="009D5723">
      <w:pPr>
        <w:pStyle w:val="Nadpis4"/>
      </w:pPr>
      <w:r>
        <w:t>Splatnost poplatku</w:t>
      </w:r>
    </w:p>
    <w:p w14:paraId="4E49D865" w14:textId="77777777" w:rsidR="009D5723" w:rsidRDefault="009D5723" w:rsidP="009D5723">
      <w:pPr>
        <w:pStyle w:val="Zkladntext2"/>
      </w:pPr>
    </w:p>
    <w:p w14:paraId="01FF8924" w14:textId="77777777" w:rsidR="00334262" w:rsidRDefault="00D258F3" w:rsidP="009D5723">
      <w:pPr>
        <w:pStyle w:val="Zkladntext2"/>
      </w:pPr>
      <w:r>
        <w:t>(1)</w:t>
      </w:r>
      <w:r>
        <w:tab/>
      </w:r>
      <w:r w:rsidR="009D5723">
        <w:t>Poplatek</w:t>
      </w:r>
      <w:r w:rsidR="007C2523">
        <w:t xml:space="preserve"> podle článku 5 této vyhlášky</w:t>
      </w:r>
      <w:r w:rsidR="009D5723">
        <w:t xml:space="preserve"> je splatný so</w:t>
      </w:r>
      <w:r w:rsidR="003E149C">
        <w:t>učasně s vydáním povolení</w:t>
      </w:r>
      <w:r w:rsidR="00C81748">
        <w:t>.</w:t>
      </w:r>
    </w:p>
    <w:p w14:paraId="433CD383" w14:textId="77777777" w:rsidR="00D258F3" w:rsidRPr="005D11D1" w:rsidRDefault="00D258F3" w:rsidP="009D5723">
      <w:pPr>
        <w:pStyle w:val="Zkladntext2"/>
        <w:rPr>
          <w:vertAlign w:val="superscript"/>
        </w:rPr>
      </w:pPr>
      <w:r>
        <w:t>(2)</w:t>
      </w:r>
      <w:r>
        <w:tab/>
      </w:r>
      <w:r w:rsidRPr="006433B6">
        <w:t>Poplatek podle článku 5 této</w:t>
      </w:r>
      <w:r w:rsidR="0087307D">
        <w:t xml:space="preserve"> </w:t>
      </w:r>
      <w:r w:rsidRPr="006433B6">
        <w:t xml:space="preserve">vyhlášky je </w:t>
      </w:r>
      <w:r w:rsidR="002D210B" w:rsidRPr="006433B6">
        <w:t xml:space="preserve">rovněž </w:t>
      </w:r>
      <w:r w:rsidRPr="006433B6">
        <w:t>splatný</w:t>
      </w:r>
      <w:r w:rsidR="00F60302" w:rsidRPr="006433B6">
        <w:t xml:space="preserve"> dnem, ve kterém byla provedena platba prostřednictvím parkovacího automatu</w:t>
      </w:r>
      <w:r w:rsidR="00826156" w:rsidRPr="006433B6">
        <w:t>.</w:t>
      </w:r>
      <w:r w:rsidRPr="006433B6">
        <w:rPr>
          <w:rStyle w:val="Znakapoznpodarou"/>
        </w:rPr>
        <w:footnoteReference w:id="7"/>
      </w:r>
    </w:p>
    <w:p w14:paraId="0F8B3398" w14:textId="77777777" w:rsidR="00747BD9" w:rsidRPr="006433B6" w:rsidRDefault="00747BD9" w:rsidP="00747BD9">
      <w:pPr>
        <w:pStyle w:val="Zkladntext2"/>
      </w:pPr>
    </w:p>
    <w:p w14:paraId="6A470105" w14:textId="77777777" w:rsidR="00C32461" w:rsidRPr="000F65C6" w:rsidRDefault="00C32461" w:rsidP="00747BD9">
      <w:pPr>
        <w:pStyle w:val="Nadpis3"/>
      </w:pPr>
      <w:r w:rsidRPr="000F65C6">
        <w:t>Č</w:t>
      </w:r>
      <w:r w:rsidR="00747BD9">
        <w:t>lánek</w:t>
      </w:r>
      <w:r w:rsidR="009F152F">
        <w:t xml:space="preserve"> </w:t>
      </w:r>
      <w:r w:rsidR="009D5723">
        <w:t>7</w:t>
      </w:r>
    </w:p>
    <w:p w14:paraId="40FEFC80" w14:textId="77777777" w:rsidR="00C32461" w:rsidRDefault="000146C6" w:rsidP="00747BD9">
      <w:pPr>
        <w:pStyle w:val="Nadpis4"/>
      </w:pPr>
      <w:r>
        <w:t>Osvobození</w:t>
      </w:r>
    </w:p>
    <w:p w14:paraId="1129929E" w14:textId="77777777" w:rsidR="009D5723" w:rsidRDefault="009D5723" w:rsidP="009D5723">
      <w:pPr>
        <w:pStyle w:val="Zkladntext2"/>
      </w:pPr>
    </w:p>
    <w:p w14:paraId="02EA8241" w14:textId="77777777" w:rsidR="002A7FB0" w:rsidRDefault="002A7FB0" w:rsidP="001D7E7D">
      <w:pPr>
        <w:pStyle w:val="Zkladntext2"/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Od poplatku jsou osvobozeny tyto </w:t>
      </w:r>
      <w:r w:rsidR="00260E1E">
        <w:rPr>
          <w:szCs w:val="24"/>
        </w:rPr>
        <w:t>subjekty</w:t>
      </w:r>
      <w:r>
        <w:rPr>
          <w:szCs w:val="24"/>
        </w:rPr>
        <w:t>:</w:t>
      </w:r>
    </w:p>
    <w:p w14:paraId="7993BCB2" w14:textId="77777777" w:rsidR="003E2825" w:rsidRPr="006D1C2A" w:rsidRDefault="00D214AA" w:rsidP="001D7E7D">
      <w:pPr>
        <w:pStyle w:val="Zkladntext2"/>
        <w:numPr>
          <w:ilvl w:val="0"/>
          <w:numId w:val="9"/>
        </w:numPr>
        <w:rPr>
          <w:szCs w:val="24"/>
        </w:rPr>
      </w:pPr>
      <w:r>
        <w:t xml:space="preserve">Fyzické osoby </w:t>
      </w:r>
      <w:r w:rsidRPr="00E24E14">
        <w:t>přihlášené</w:t>
      </w:r>
      <w:r w:rsidR="009D5723" w:rsidRPr="00E24E14">
        <w:t xml:space="preserve"> nebo vlastní</w:t>
      </w:r>
      <w:r w:rsidR="00113F9C">
        <w:t>cí</w:t>
      </w:r>
      <w:r w:rsidR="009D5723" w:rsidRPr="00E24E14">
        <w:t xml:space="preserve"> nemovitost</w:t>
      </w:r>
      <w:r w:rsidR="003C300A" w:rsidRPr="00E24E14">
        <w:t>i</w:t>
      </w:r>
      <w:r w:rsidR="009D5723">
        <w:t xml:space="preserve"> ve vybraných místech, osoby jim blízké</w:t>
      </w:r>
      <w:r w:rsidR="006747C6">
        <w:t>,</w:t>
      </w:r>
      <w:r w:rsidR="009D5723">
        <w:t xml:space="preserve"> </w:t>
      </w:r>
      <w:r w:rsidR="009D5723" w:rsidRPr="006D1C2A">
        <w:rPr>
          <w:szCs w:val="24"/>
        </w:rPr>
        <w:t>manželé těchto osob a jejich děti.</w:t>
      </w:r>
    </w:p>
    <w:p w14:paraId="33BAE4A4" w14:textId="77777777" w:rsidR="006D1C2A" w:rsidRDefault="009D5723" w:rsidP="001D7E7D">
      <w:pPr>
        <w:pStyle w:val="Zkladntext2"/>
        <w:numPr>
          <w:ilvl w:val="0"/>
          <w:numId w:val="9"/>
        </w:numPr>
        <w:rPr>
          <w:szCs w:val="24"/>
        </w:rPr>
      </w:pPr>
      <w:r w:rsidRPr="006D1C2A">
        <w:rPr>
          <w:szCs w:val="24"/>
        </w:rPr>
        <w:lastRenderedPageBreak/>
        <w:t>Právnické osoby a fyzické osoby, které ve vybraných místech užívají nemovitost</w:t>
      </w:r>
      <w:r w:rsidR="00334262" w:rsidRPr="006D1C2A">
        <w:rPr>
          <w:szCs w:val="24"/>
        </w:rPr>
        <w:t xml:space="preserve"> k podnikání nebo veřejně prospěšné</w:t>
      </w:r>
      <w:r w:rsidRPr="006D1C2A">
        <w:rPr>
          <w:szCs w:val="24"/>
        </w:rPr>
        <w:t xml:space="preserve"> činnosti. Od poplatku nejsou osvobozeni zaměstnanci těchto osob.</w:t>
      </w:r>
    </w:p>
    <w:p w14:paraId="23E2283E" w14:textId="77777777" w:rsidR="009D5723" w:rsidRPr="006D1C2A" w:rsidRDefault="009D5723" w:rsidP="001D7E7D">
      <w:pPr>
        <w:pStyle w:val="Zkladntext2"/>
        <w:numPr>
          <w:ilvl w:val="0"/>
          <w:numId w:val="9"/>
        </w:numPr>
        <w:rPr>
          <w:szCs w:val="24"/>
        </w:rPr>
      </w:pPr>
      <w:r w:rsidRPr="006D1C2A">
        <w:rPr>
          <w:szCs w:val="24"/>
        </w:rPr>
        <w:t>Držitelé průkazu ZTP</w:t>
      </w:r>
      <w:r w:rsidR="00054294" w:rsidRPr="006D1C2A">
        <w:rPr>
          <w:szCs w:val="24"/>
        </w:rPr>
        <w:t xml:space="preserve"> </w:t>
      </w:r>
      <w:r w:rsidRPr="006D1C2A">
        <w:rPr>
          <w:szCs w:val="24"/>
        </w:rPr>
        <w:t>nebo ZTP/P</w:t>
      </w:r>
      <w:r w:rsidR="00D214AA" w:rsidRPr="006D1C2A">
        <w:rPr>
          <w:szCs w:val="24"/>
        </w:rPr>
        <w:t xml:space="preserve"> a jejich průvodci</w:t>
      </w:r>
      <w:r w:rsidR="005D152B" w:rsidRPr="006D1C2A">
        <w:rPr>
          <w:szCs w:val="24"/>
        </w:rPr>
        <w:t>.</w:t>
      </w:r>
      <w:r w:rsidR="005D152B">
        <w:rPr>
          <w:rStyle w:val="Znakapoznpodarou"/>
          <w:szCs w:val="24"/>
        </w:rPr>
        <w:footnoteReference w:id="8"/>
      </w:r>
    </w:p>
    <w:p w14:paraId="362EA2FF" w14:textId="77777777" w:rsidR="006D1C2A" w:rsidRDefault="006D1C2A" w:rsidP="001D7E7D">
      <w:pPr>
        <w:pStyle w:val="Zkladntext2"/>
        <w:numPr>
          <w:ilvl w:val="0"/>
          <w:numId w:val="6"/>
        </w:numPr>
        <w:rPr>
          <w:szCs w:val="24"/>
        </w:rPr>
      </w:pPr>
      <w:r>
        <w:rPr>
          <w:szCs w:val="24"/>
        </w:rPr>
        <w:t>Od poplatku se dále osvobozují:</w:t>
      </w:r>
    </w:p>
    <w:p w14:paraId="362FEDA0" w14:textId="77777777" w:rsidR="00F47A85" w:rsidRDefault="00F47A85" w:rsidP="001D7E7D">
      <w:pPr>
        <w:pStyle w:val="Zkladntext2"/>
        <w:numPr>
          <w:ilvl w:val="0"/>
          <w:numId w:val="10"/>
        </w:numPr>
        <w:rPr>
          <w:szCs w:val="24"/>
        </w:rPr>
      </w:pPr>
      <w:r w:rsidRPr="006D1C2A">
        <w:rPr>
          <w:szCs w:val="24"/>
        </w:rPr>
        <w:t>Fyzické osoby, které ve vybraných místech pobývají nebo užívají nemovitost na základě nájemní smlouvy, osoby jim blízké, manželé těchto osob a jejich děti.</w:t>
      </w:r>
    </w:p>
    <w:p w14:paraId="67BBD68F" w14:textId="77777777" w:rsidR="006D1C2A" w:rsidRPr="006D1C2A" w:rsidRDefault="009D5723" w:rsidP="001D7E7D">
      <w:pPr>
        <w:pStyle w:val="Zkladntext2"/>
        <w:numPr>
          <w:ilvl w:val="0"/>
          <w:numId w:val="10"/>
        </w:numPr>
        <w:rPr>
          <w:szCs w:val="24"/>
        </w:rPr>
      </w:pPr>
      <w:r w:rsidRPr="006D1C2A">
        <w:rPr>
          <w:szCs w:val="24"/>
        </w:rPr>
        <w:t xml:space="preserve">Praktický lékař </w:t>
      </w:r>
      <w:r w:rsidR="00080F71" w:rsidRPr="006D1C2A">
        <w:rPr>
          <w:szCs w:val="24"/>
        </w:rPr>
        <w:t xml:space="preserve">ve službě s označením </w:t>
      </w:r>
      <w:proofErr w:type="gramStart"/>
      <w:r w:rsidR="00080F71" w:rsidRPr="006D1C2A">
        <w:rPr>
          <w:szCs w:val="24"/>
        </w:rPr>
        <w:t xml:space="preserve">vozidla </w:t>
      </w:r>
      <w:r w:rsidRPr="006D1C2A">
        <w:rPr>
          <w:szCs w:val="24"/>
        </w:rPr>
        <w:t xml:space="preserve"> O</w:t>
      </w:r>
      <w:proofErr w:type="gramEnd"/>
      <w:r w:rsidRPr="006D1C2A">
        <w:rPr>
          <w:szCs w:val="24"/>
        </w:rPr>
        <w:t xml:space="preserve"> 5.</w:t>
      </w:r>
      <w:r>
        <w:rPr>
          <w:rStyle w:val="Znakapoznpodarou"/>
          <w:szCs w:val="24"/>
        </w:rPr>
        <w:footnoteReference w:id="9"/>
      </w:r>
    </w:p>
    <w:p w14:paraId="2C231813" w14:textId="77777777" w:rsidR="009D5723" w:rsidRPr="005169F9" w:rsidRDefault="009D5723" w:rsidP="001D7E7D">
      <w:pPr>
        <w:pStyle w:val="Zkladntext2"/>
        <w:numPr>
          <w:ilvl w:val="0"/>
          <w:numId w:val="10"/>
        </w:numPr>
        <w:rPr>
          <w:szCs w:val="24"/>
        </w:rPr>
      </w:pPr>
      <w:r w:rsidRPr="005169F9">
        <w:rPr>
          <w:szCs w:val="24"/>
        </w:rPr>
        <w:t>Příspěvkové organizace města Mariánské Lázně se sídlem ve vybraných místech.</w:t>
      </w:r>
    </w:p>
    <w:p w14:paraId="595F487F" w14:textId="77777777" w:rsidR="00BB51B5" w:rsidRPr="005169F9" w:rsidRDefault="00BB51B5" w:rsidP="001D7E7D">
      <w:pPr>
        <w:pStyle w:val="Zkladntext2"/>
        <w:numPr>
          <w:ilvl w:val="0"/>
          <w:numId w:val="10"/>
        </w:numPr>
        <w:rPr>
          <w:szCs w:val="24"/>
        </w:rPr>
      </w:pPr>
      <w:r w:rsidRPr="005169F9">
        <w:rPr>
          <w:szCs w:val="24"/>
        </w:rPr>
        <w:t>Všechny společnosti, které jsou ve 100% vlastnictví města Mariánské Lázně.</w:t>
      </w:r>
    </w:p>
    <w:p w14:paraId="376D27CC" w14:textId="77777777" w:rsidR="009D5723" w:rsidRDefault="009D5723" w:rsidP="001D7E7D">
      <w:pPr>
        <w:pStyle w:val="Zkladntext2"/>
        <w:numPr>
          <w:ilvl w:val="0"/>
          <w:numId w:val="10"/>
        </w:numPr>
        <w:rPr>
          <w:szCs w:val="24"/>
        </w:rPr>
      </w:pPr>
      <w:r w:rsidRPr="005169F9">
        <w:t>Fyzické nebo právnické osoby užívající k jízdě vozidla s právem přednostní jízdy</w:t>
      </w:r>
      <w:r>
        <w:t xml:space="preserve"> podle zvláštních předpisů</w:t>
      </w:r>
      <w:r>
        <w:rPr>
          <w:rStyle w:val="Znakapoznpodarou"/>
        </w:rPr>
        <w:footnoteReference w:id="10"/>
      </w:r>
      <w:r w:rsidRPr="006D1C2A">
        <w:rPr>
          <w:szCs w:val="24"/>
        </w:rPr>
        <w:t xml:space="preserve"> a vozidla jimi doprovázená.</w:t>
      </w:r>
    </w:p>
    <w:p w14:paraId="719C9A05" w14:textId="77777777" w:rsidR="006D1C2A" w:rsidRDefault="009D5723" w:rsidP="001D7E7D">
      <w:pPr>
        <w:pStyle w:val="Zkladntext2"/>
        <w:numPr>
          <w:ilvl w:val="0"/>
          <w:numId w:val="10"/>
        </w:numPr>
        <w:rPr>
          <w:szCs w:val="24"/>
        </w:rPr>
      </w:pPr>
      <w:r w:rsidRPr="006D1C2A">
        <w:rPr>
          <w:szCs w:val="24"/>
        </w:rPr>
        <w:t>Fyzické a právnické osoby při výkonu správy a údržby komunikací, zeleně a veřejného prostranství města.</w:t>
      </w:r>
    </w:p>
    <w:p w14:paraId="1FCD94A6" w14:textId="77777777" w:rsidR="000E6068" w:rsidRPr="006D1C2A" w:rsidRDefault="009D5723" w:rsidP="001D7E7D">
      <w:pPr>
        <w:pStyle w:val="Zkladntext2"/>
        <w:numPr>
          <w:ilvl w:val="0"/>
          <w:numId w:val="10"/>
        </w:numPr>
        <w:rPr>
          <w:szCs w:val="24"/>
        </w:rPr>
      </w:pPr>
      <w:r w:rsidRPr="006D1C2A">
        <w:rPr>
          <w:szCs w:val="24"/>
        </w:rPr>
        <w:t xml:space="preserve"> Fyzické a právnické osoby provozující linkovou osobní dopravu nebo veřejnou osobní dopravu na dráze trolejbusové podle zvláštních předpisů.</w:t>
      </w:r>
      <w:r>
        <w:rPr>
          <w:rStyle w:val="Znakapoznpodarou"/>
          <w:szCs w:val="24"/>
        </w:rPr>
        <w:footnoteReference w:id="11"/>
      </w:r>
    </w:p>
    <w:p w14:paraId="2CCC6E43" w14:textId="77777777" w:rsidR="000E6068" w:rsidRDefault="000E6068" w:rsidP="001D7E7D">
      <w:pPr>
        <w:pStyle w:val="Zkladntext2"/>
        <w:numPr>
          <w:ilvl w:val="0"/>
          <w:numId w:val="10"/>
        </w:numPr>
        <w:rPr>
          <w:szCs w:val="24"/>
        </w:rPr>
      </w:pPr>
      <w:r w:rsidRPr="006D1C2A">
        <w:rPr>
          <w:szCs w:val="24"/>
        </w:rPr>
        <w:t>Fyzické a právnické osoby užívající k jízdě bezemisní vozidla.</w:t>
      </w:r>
    </w:p>
    <w:p w14:paraId="39AEBE88" w14:textId="77777777" w:rsidR="00C32461" w:rsidRPr="006D1C2A" w:rsidRDefault="009D5723" w:rsidP="001D7E7D">
      <w:pPr>
        <w:pStyle w:val="Zkladntext2"/>
        <w:numPr>
          <w:ilvl w:val="0"/>
          <w:numId w:val="10"/>
        </w:numPr>
        <w:rPr>
          <w:szCs w:val="24"/>
        </w:rPr>
      </w:pPr>
      <w:r>
        <w:t>Fyzické osoby, které pobývají za úplatu v lázeňských, rekreačních a hotelových zařízeních umístěných ve vybraných místech, přičemž se osvobození vztahuje pouze na den nástupu k p</w:t>
      </w:r>
      <w:r w:rsidR="00D27E94">
        <w:t>obytu a na den ukončení pobyt</w:t>
      </w:r>
      <w:r w:rsidR="00B27649">
        <w:t>u.</w:t>
      </w:r>
    </w:p>
    <w:p w14:paraId="7FD0381A" w14:textId="77777777" w:rsidR="00EC243F" w:rsidRPr="000174B9" w:rsidRDefault="00EC243F" w:rsidP="000174B9">
      <w:pPr>
        <w:pStyle w:val="Zkladntext2"/>
        <w:numPr>
          <w:ilvl w:val="0"/>
          <w:numId w:val="6"/>
        </w:numPr>
        <w:rPr>
          <w:szCs w:val="24"/>
        </w:rPr>
      </w:pPr>
      <w:r>
        <w:t>V případě, že poplatník nesplní povinnost ohlásit údaj rozhodný pro osvobození od poplatku</w:t>
      </w:r>
      <w:r w:rsidR="00AE06E5">
        <w:t xml:space="preserve"> ve lhůtách stanovených touto vyhláškou nebo zákonem, nárok na osvobození zaniká.</w:t>
      </w:r>
      <w:r>
        <w:rPr>
          <w:rStyle w:val="Znakapoznpodarou"/>
        </w:rPr>
        <w:footnoteReference w:id="12"/>
      </w:r>
    </w:p>
    <w:p w14:paraId="72052F55" w14:textId="77777777" w:rsidR="00CA0C3B" w:rsidRPr="001F40FA" w:rsidRDefault="00CA0C3B" w:rsidP="00EC243F">
      <w:pPr>
        <w:pStyle w:val="Zkladntext2"/>
      </w:pPr>
    </w:p>
    <w:p w14:paraId="4BF5D3AD" w14:textId="77777777" w:rsidR="00B27649" w:rsidRPr="002D210B" w:rsidRDefault="00B27649" w:rsidP="00B27649">
      <w:pPr>
        <w:pStyle w:val="Nadpis3"/>
      </w:pPr>
      <w:r w:rsidRPr="000F65C6">
        <w:t>Č</w:t>
      </w:r>
      <w:r>
        <w:t xml:space="preserve">lánek </w:t>
      </w:r>
      <w:r w:rsidRPr="002D210B">
        <w:t>8</w:t>
      </w:r>
    </w:p>
    <w:p w14:paraId="30C6812B" w14:textId="77777777" w:rsidR="00B27649" w:rsidRDefault="005D11D1" w:rsidP="00B27649">
      <w:pPr>
        <w:pStyle w:val="Nadpis4"/>
      </w:pPr>
      <w:r>
        <w:t>P</w:t>
      </w:r>
      <w:r w:rsidR="00B27649" w:rsidRPr="00B27649">
        <w:t>řechodn</w:t>
      </w:r>
      <w:r w:rsidR="0013146B">
        <w:t xml:space="preserve">é </w:t>
      </w:r>
      <w:r w:rsidR="00BB51B5">
        <w:t>a zrušovací ustanovení</w:t>
      </w:r>
    </w:p>
    <w:p w14:paraId="4A5628FC" w14:textId="77777777" w:rsidR="009A0D6C" w:rsidRPr="00BB51B5" w:rsidRDefault="009A0D6C" w:rsidP="000174B9">
      <w:pPr>
        <w:pStyle w:val="Zkladntext2"/>
      </w:pPr>
    </w:p>
    <w:p w14:paraId="666F27A2" w14:textId="77777777" w:rsidR="00BB51B5" w:rsidRDefault="009A0D6C" w:rsidP="00BB51B5">
      <w:pPr>
        <w:pStyle w:val="Zkladntext2"/>
      </w:pPr>
      <w:r>
        <w:t>(</w:t>
      </w:r>
      <w:r w:rsidR="000174B9">
        <w:t>1</w:t>
      </w:r>
      <w:r>
        <w:t>)</w:t>
      </w:r>
      <w:r>
        <w:tab/>
        <w:t>Poplatkové povinnosti vzniklé před nabytím účinnosti této vyhlášky se posuzují podle dosavadních právních předpisů.</w:t>
      </w:r>
      <w:r>
        <w:tab/>
      </w:r>
    </w:p>
    <w:p w14:paraId="515054C2" w14:textId="77777777" w:rsidR="005D11D1" w:rsidRDefault="00B747A1" w:rsidP="0081619D">
      <w:pPr>
        <w:pStyle w:val="Zkladntext2"/>
      </w:pPr>
      <w:r>
        <w:t>(</w:t>
      </w:r>
      <w:r w:rsidR="000174B9">
        <w:t>2</w:t>
      </w:r>
      <w:r>
        <w:t>)</w:t>
      </w:r>
      <w:r>
        <w:tab/>
        <w:t>Zrušuje se Obecně závazná vyhláška č. 4/2019 o místním poplatku za povolení k vjezdu s motorovým vozidlem do vybraných míst a částí měst, ze dne 09.12.2019.</w:t>
      </w:r>
    </w:p>
    <w:p w14:paraId="11D06754" w14:textId="77777777" w:rsidR="005D11D1" w:rsidRDefault="005D11D1" w:rsidP="00FE4B77">
      <w:pPr>
        <w:pStyle w:val="Zkladntext2"/>
      </w:pPr>
    </w:p>
    <w:p w14:paraId="0318B49F" w14:textId="77777777" w:rsidR="00C32461" w:rsidRPr="005C5E76" w:rsidRDefault="00C32461" w:rsidP="00FE4B77">
      <w:pPr>
        <w:pStyle w:val="Nadpis3"/>
      </w:pPr>
      <w:r w:rsidRPr="000F65C6">
        <w:t>Č</w:t>
      </w:r>
      <w:r w:rsidR="00FE4B77">
        <w:t>lánek</w:t>
      </w:r>
      <w:r w:rsidR="009F152F">
        <w:t xml:space="preserve"> </w:t>
      </w:r>
      <w:r w:rsidR="0081619D">
        <w:t>9</w:t>
      </w:r>
    </w:p>
    <w:p w14:paraId="65D5E697" w14:textId="77777777" w:rsidR="00C32461" w:rsidRDefault="00C32461" w:rsidP="00FE4B77">
      <w:pPr>
        <w:pStyle w:val="Nadpis4"/>
      </w:pPr>
      <w:r w:rsidRPr="000F65C6">
        <w:t>Ú</w:t>
      </w:r>
      <w:r w:rsidR="00FE4B77">
        <w:t>činnost</w:t>
      </w:r>
    </w:p>
    <w:p w14:paraId="59FC1CDA" w14:textId="77777777" w:rsidR="00FE4B77" w:rsidRPr="00FE4B77" w:rsidRDefault="00FE4B77" w:rsidP="00FE4B77">
      <w:pPr>
        <w:pStyle w:val="Zkladntext2"/>
      </w:pPr>
    </w:p>
    <w:p w14:paraId="37EBBA8D" w14:textId="77777777" w:rsidR="00C32461" w:rsidRPr="006433B6" w:rsidRDefault="00C32461" w:rsidP="00FE4B77">
      <w:pPr>
        <w:pStyle w:val="Zkladntext2"/>
      </w:pPr>
      <w:r w:rsidRPr="006433B6">
        <w:t xml:space="preserve">Tato </w:t>
      </w:r>
      <w:r w:rsidR="001F40FA" w:rsidRPr="006433B6">
        <w:t>vyh</w:t>
      </w:r>
      <w:r w:rsidR="006563D9">
        <w:t>láška nabývá účinnosti dnem 01.01.202</w:t>
      </w:r>
      <w:r w:rsidR="0081619D">
        <w:t>4</w:t>
      </w:r>
      <w:r w:rsidR="001F40FA" w:rsidRPr="006433B6">
        <w:t>.</w:t>
      </w:r>
    </w:p>
    <w:p w14:paraId="69608784" w14:textId="77777777" w:rsidR="00FE4B77" w:rsidRPr="006433B6" w:rsidRDefault="00FE4B77" w:rsidP="00FE4B77">
      <w:pPr>
        <w:pStyle w:val="Zkladntext2"/>
      </w:pPr>
    </w:p>
    <w:p w14:paraId="373BBA0E" w14:textId="77777777" w:rsidR="008C34DC" w:rsidRPr="006433B6" w:rsidRDefault="008C34DC" w:rsidP="008C34DC">
      <w:pPr>
        <w:pStyle w:val="Zkladntext2"/>
      </w:pPr>
    </w:p>
    <w:p w14:paraId="095D8288" w14:textId="77777777" w:rsidR="008C34DC" w:rsidRPr="006433B6" w:rsidRDefault="008C34DC" w:rsidP="008C34DC">
      <w:pPr>
        <w:pStyle w:val="Zkladntext2"/>
      </w:pPr>
    </w:p>
    <w:p w14:paraId="63654DE8" w14:textId="77777777" w:rsidR="008C34DC" w:rsidRDefault="008C34DC" w:rsidP="008C34DC">
      <w:pPr>
        <w:pStyle w:val="Zkladntext2"/>
      </w:pPr>
    </w:p>
    <w:p w14:paraId="406AA774" w14:textId="77777777" w:rsidR="00C81748" w:rsidRDefault="00C81748" w:rsidP="00C81748">
      <w:pPr>
        <w:pStyle w:val="Zkladntext2"/>
      </w:pPr>
    </w:p>
    <w:p w14:paraId="56A6F5BD" w14:textId="77777777" w:rsidR="00C81748" w:rsidRPr="005C5E76" w:rsidRDefault="006563D9" w:rsidP="00C81748">
      <w:pPr>
        <w:pStyle w:val="Zkladntext2"/>
      </w:pPr>
      <w:r>
        <w:t xml:space="preserve"> </w:t>
      </w:r>
      <w:r w:rsidR="0081619D">
        <w:t>Samuel Zabolotn</w:t>
      </w:r>
      <w:r w:rsidR="00617397">
        <w:t>ý</w:t>
      </w:r>
      <w:r>
        <w:t xml:space="preserve">                                                                          </w:t>
      </w:r>
      <w:r w:rsidR="00617397">
        <w:t xml:space="preserve"> </w:t>
      </w:r>
      <w:r>
        <w:t xml:space="preserve">             </w:t>
      </w:r>
      <w:r w:rsidR="0081619D">
        <w:t>Martin Hurajčík</w:t>
      </w:r>
    </w:p>
    <w:p w14:paraId="5E2E4360" w14:textId="77777777" w:rsidR="004C69FF" w:rsidRDefault="00C81748" w:rsidP="009D6610">
      <w:pPr>
        <w:pStyle w:val="Zkladntext2"/>
      </w:pPr>
      <w:r>
        <w:t xml:space="preserve">   </w:t>
      </w:r>
      <w:r w:rsidR="005D11D1">
        <w:t xml:space="preserve">1. </w:t>
      </w:r>
      <w:r>
        <w:t>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 w:rsidR="0081619D">
        <w:t xml:space="preserve">       </w:t>
      </w:r>
      <w:r w:rsidR="00454310">
        <w:t xml:space="preserve"> </w:t>
      </w:r>
      <w:r>
        <w:t>starosta</w:t>
      </w:r>
    </w:p>
    <w:sectPr w:rsidR="004C69FF" w:rsidSect="00703166">
      <w:footerReference w:type="default" r:id="rId8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8A6D8" w14:textId="77777777" w:rsidR="00575FC7" w:rsidRDefault="00575FC7">
      <w:r>
        <w:separator/>
      </w:r>
    </w:p>
  </w:endnote>
  <w:endnote w:type="continuationSeparator" w:id="0">
    <w:p w14:paraId="3AF25EC3" w14:textId="77777777" w:rsidR="00575FC7" w:rsidRDefault="0057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24A56" w14:textId="77777777" w:rsidR="007F26D1" w:rsidRDefault="007F26D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D0A7F03" w14:textId="77777777" w:rsidR="007F26D1" w:rsidRDefault="007F26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E8E73" w14:textId="77777777" w:rsidR="00575FC7" w:rsidRDefault="00575FC7">
      <w:r>
        <w:t>_____________________________________________________</w:t>
      </w:r>
    </w:p>
  </w:footnote>
  <w:footnote w:type="continuationSeparator" w:id="0">
    <w:p w14:paraId="17CB9BF3" w14:textId="77777777" w:rsidR="00575FC7" w:rsidRDefault="00575FC7">
      <w:r>
        <w:continuationSeparator/>
      </w:r>
    </w:p>
  </w:footnote>
  <w:footnote w:id="1">
    <w:p w14:paraId="6A63A839" w14:textId="77777777" w:rsidR="00A37630" w:rsidRDefault="00A37630">
      <w:pPr>
        <w:pStyle w:val="Textpoznpodarou"/>
      </w:pPr>
      <w:r w:rsidRPr="00E24E14">
        <w:rPr>
          <w:rStyle w:val="Znakapoznpodarou"/>
        </w:rPr>
        <w:footnoteRef/>
      </w:r>
      <w:r w:rsidR="00D772F7">
        <w:t xml:space="preserve"> </w:t>
      </w:r>
      <w:r w:rsidR="00095006" w:rsidRPr="00E24E14">
        <w:t>§ 15 odst. 1</w:t>
      </w:r>
      <w:r w:rsidR="00084296">
        <w:t xml:space="preserve"> zákona o místních poplatcích</w:t>
      </w:r>
    </w:p>
  </w:footnote>
  <w:footnote w:id="2">
    <w:p w14:paraId="0C398FEA" w14:textId="77777777" w:rsidR="00A37630" w:rsidRDefault="00A37630">
      <w:pPr>
        <w:pStyle w:val="Textpoznpodarou"/>
      </w:pPr>
      <w:r>
        <w:rPr>
          <w:rStyle w:val="Znakapoznpodarou"/>
        </w:rPr>
        <w:footnoteRef/>
      </w:r>
      <w:r>
        <w:t xml:space="preserve"> § 10 odst. 2 zákona o místních poplatcích</w:t>
      </w:r>
    </w:p>
  </w:footnote>
  <w:footnote w:id="3">
    <w:p w14:paraId="1752CB7E" w14:textId="77777777" w:rsidR="00A37630" w:rsidRDefault="00A37630" w:rsidP="00124C0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2B1E12">
        <w:t xml:space="preserve"> </w:t>
      </w:r>
      <w:r>
        <w:t xml:space="preserve">zákon č. 361/2000 Sb., o provozu na pozemních komunikacích a o změnách některých zákonů, ve znění pozdějších předpisů a vyhláška č. 30/2001 Sb., kterou se provádějí pravidla provozu na pozemních komunikacích a úprava a řízení provozu na pozemních komunikacích, ve znění pozdějších předpisů </w:t>
      </w:r>
    </w:p>
  </w:footnote>
  <w:footnote w:id="4">
    <w:p w14:paraId="5E555F30" w14:textId="77777777" w:rsidR="00A37630" w:rsidRDefault="00A37630">
      <w:pPr>
        <w:pStyle w:val="Textpoznpodarou"/>
      </w:pPr>
      <w:r>
        <w:rPr>
          <w:rStyle w:val="Znakapoznpodarou"/>
        </w:rPr>
        <w:footnoteRef/>
      </w:r>
      <w:r>
        <w:t xml:space="preserve"> § 10 odst. 1 zákona o místních poplatcích </w:t>
      </w:r>
    </w:p>
  </w:footnote>
  <w:footnote w:id="5">
    <w:p w14:paraId="0C319A0B" w14:textId="77777777" w:rsidR="00C3578C" w:rsidRDefault="00C3578C">
      <w:pPr>
        <w:pStyle w:val="Textpoznpodarou"/>
      </w:pPr>
      <w:r>
        <w:rPr>
          <w:rStyle w:val="Znakapoznpodarou"/>
        </w:rPr>
        <w:footnoteRef/>
      </w:r>
      <w:r>
        <w:t xml:space="preserve"> § 14a odst. 1 a 2 zákona o místních poplatcích; v ohlášení poplatník uvede zejména své identifikační údaje a skutečnosti rozhodné pro stanovení poplatku</w:t>
      </w:r>
    </w:p>
  </w:footnote>
  <w:footnote w:id="6">
    <w:p w14:paraId="65EF5729" w14:textId="77777777" w:rsidR="00A37630" w:rsidRDefault="00A37630">
      <w:pPr>
        <w:pStyle w:val="Textpoznpodarou"/>
      </w:pPr>
      <w:r w:rsidRPr="00E24E14">
        <w:rPr>
          <w:rStyle w:val="Znakapoznpodarou"/>
        </w:rPr>
        <w:footnoteRef/>
      </w:r>
      <w:r w:rsidR="00DB1315" w:rsidRPr="00E24E14">
        <w:t xml:space="preserve"> § 14a odst. 4</w:t>
      </w:r>
      <w:r>
        <w:t xml:space="preserve"> zákona o místních poplatcích</w:t>
      </w:r>
    </w:p>
  </w:footnote>
  <w:footnote w:id="7">
    <w:p w14:paraId="29EF9E75" w14:textId="77777777" w:rsidR="00D258F3" w:rsidRDefault="00D258F3" w:rsidP="00D258F3">
      <w:pPr>
        <w:pStyle w:val="Textpoznpodarou"/>
        <w:jc w:val="both"/>
      </w:pPr>
      <w:r w:rsidRPr="00E24E14">
        <w:rPr>
          <w:rStyle w:val="Znakapoznpodarou"/>
        </w:rPr>
        <w:footnoteRef/>
      </w:r>
      <w:r w:rsidRPr="00E24E14">
        <w:t xml:space="preserve"> Parkovací automaty se nachází v ulici Hlavní třída – Parkoviště u Oděvy</w:t>
      </w:r>
      <w:r w:rsidR="00E05ABB">
        <w:t xml:space="preserve">, restaurace New York, pekařství, hotel </w:t>
      </w:r>
      <w:proofErr w:type="spellStart"/>
      <w:r w:rsidR="00E05ABB">
        <w:t>Butterfly</w:t>
      </w:r>
      <w:proofErr w:type="spellEnd"/>
      <w:r w:rsidR="00E05ABB">
        <w:t>, obchodní dům Baťa, Police ČR, Komerční banka, prodejna lázeňských oplatek, Pasáž Omega, Infocentrum, restaurace Jalta, Masarykova ulice – pod budovou hlavní pošty, CUP VITAL</w:t>
      </w:r>
      <w:r w:rsidR="00AE06E5">
        <w:t>,</w:t>
      </w:r>
      <w:r w:rsidR="00E05ABB">
        <w:t xml:space="preserve"> léčebné lázně, Masarykova ulice, Ruská ulice: pod městským úřadem, hotel Monty, Ruská, hotel Richard, anglikánská kaple, Mírové náměstí: jih, sever, Goethovo náměstí: muzeum, východ, Anglická ulice, hotel Krakonoš, Dusíkova ulice- hotel Koliba, Chopinova ulice: dole, točna, </w:t>
      </w:r>
      <w:r w:rsidR="00A80BE5">
        <w:t xml:space="preserve">Tyršova ulice – Jizera, bazén, </w:t>
      </w:r>
      <w:proofErr w:type="spellStart"/>
      <w:r w:rsidR="00A80BE5">
        <w:t>Sandow</w:t>
      </w:r>
      <w:proofErr w:type="spellEnd"/>
      <w:r w:rsidR="00A80BE5">
        <w:t xml:space="preserve">, </w:t>
      </w:r>
      <w:proofErr w:type="spellStart"/>
      <w:r w:rsidR="00A80BE5">
        <w:t>Pramenská</w:t>
      </w:r>
      <w:proofErr w:type="spellEnd"/>
      <w:r w:rsidR="00A80BE5">
        <w:t xml:space="preserve"> ulice a Třebízského ulice – divadlo</w:t>
      </w:r>
    </w:p>
  </w:footnote>
  <w:footnote w:id="8">
    <w:p w14:paraId="689EAAD2" w14:textId="77777777" w:rsidR="005D152B" w:rsidRDefault="005D152B" w:rsidP="005B13F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10 odst. 1 věta </w:t>
      </w:r>
      <w:r w:rsidR="00AE06E5">
        <w:t xml:space="preserve">druhá a </w:t>
      </w:r>
      <w:r>
        <w:t>třetí zákona o místních poplatcích</w:t>
      </w:r>
    </w:p>
  </w:footnote>
  <w:footnote w:id="9">
    <w:p w14:paraId="2A0C1C99" w14:textId="77777777" w:rsidR="00A37630" w:rsidRDefault="00A37630" w:rsidP="005B13F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67 odst. 1 zákona č. 361/2000 Sb., o provozu na pozemních komunikacích a o změnách některých zákonů, ve znění pozdějších předpisů a vyhlášky č. 193/2006 Sb., kterou se mění vyhláška Ministerstva dopravy a spojů č. 30/2001 Sb., kterou se provádějí pravidla provozu na pozemních komunikacích a úprava a řízení provozu na pozemních komunikacích, ve znění pozdějších předpisů</w:t>
      </w:r>
    </w:p>
  </w:footnote>
  <w:footnote w:id="10">
    <w:p w14:paraId="2DB1D90C" w14:textId="77777777" w:rsidR="00A37630" w:rsidRDefault="00A37630" w:rsidP="005B13F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</w:t>
      </w:r>
      <w:smartTag w:uri="urn:schemas-microsoft-com:office:smarttags" w:element="metricconverter">
        <w:smartTagPr>
          <w:attr w:name="ProductID" w:val="41 a"/>
        </w:smartTagPr>
        <w:r>
          <w:t>41 a</w:t>
        </w:r>
      </w:smartTag>
      <w:r>
        <w:t xml:space="preserve"> § 42 zákona č. 361/2000 Sb., o provozu na pozemních komunikacích a o změnách některých zákonů, ve znění pozdějších předpisů</w:t>
      </w:r>
    </w:p>
  </w:footnote>
  <w:footnote w:id="11">
    <w:p w14:paraId="1AE0756E" w14:textId="77777777" w:rsidR="00A37630" w:rsidRDefault="00A37630" w:rsidP="005B13F3">
      <w:pPr>
        <w:pStyle w:val="Textpoznpodarou"/>
        <w:jc w:val="both"/>
      </w:pPr>
      <w:r>
        <w:rPr>
          <w:rStyle w:val="Znakapoznpodarou"/>
        </w:rPr>
        <w:footnoteRef/>
      </w:r>
      <w:r w:rsidR="007D7505">
        <w:t xml:space="preserve"> § 2 odst. </w:t>
      </w:r>
      <w:r w:rsidR="007D7505" w:rsidRPr="002D210B">
        <w:t>7</w:t>
      </w:r>
      <w:r w:rsidRPr="002D210B">
        <w:t xml:space="preserve"> </w:t>
      </w:r>
      <w:r>
        <w:t>písm. a) zákona č. 111/1994 Sb., o silniční dopravě, ve znění pozdějších předpisů a zákona č. 266/1994</w:t>
      </w:r>
    </w:p>
    <w:p w14:paraId="3005CF29" w14:textId="77777777" w:rsidR="00A37630" w:rsidRDefault="00A37630" w:rsidP="005B13F3">
      <w:pPr>
        <w:pStyle w:val="Textpoznpodarou"/>
        <w:jc w:val="both"/>
      </w:pPr>
      <w:r>
        <w:t>Sb., o drahách, ve znění pozdějších předpisů</w:t>
      </w:r>
    </w:p>
  </w:footnote>
  <w:footnote w:id="12">
    <w:p w14:paraId="69E91555" w14:textId="77777777" w:rsidR="00EC243F" w:rsidRDefault="00EC243F" w:rsidP="005B13F3">
      <w:pPr>
        <w:pStyle w:val="Textpoznpodarou"/>
        <w:jc w:val="both"/>
      </w:pPr>
      <w:r>
        <w:rPr>
          <w:rStyle w:val="Znakapoznpodarou"/>
        </w:rPr>
        <w:footnoteRef/>
      </w:r>
      <w:r w:rsidR="00454310">
        <w:t xml:space="preserve"> </w:t>
      </w:r>
      <w:r w:rsidR="00FE775C">
        <w:t>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31EF"/>
    <w:multiLevelType w:val="multilevel"/>
    <w:tmpl w:val="66A2BEA2"/>
    <w:numStyleLink w:val="Stylslovn12b"/>
  </w:abstractNum>
  <w:abstractNum w:abstractNumId="1" w15:restartNumberingAfterBreak="0">
    <w:nsid w:val="08555DA6"/>
    <w:multiLevelType w:val="hybridMultilevel"/>
    <w:tmpl w:val="FB2A4354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9801C5C"/>
    <w:multiLevelType w:val="hybridMultilevel"/>
    <w:tmpl w:val="7E6A211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E464354"/>
    <w:multiLevelType w:val="hybridMultilevel"/>
    <w:tmpl w:val="612E786C"/>
    <w:lvl w:ilvl="0" w:tplc="6D5A8692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F1582"/>
    <w:multiLevelType w:val="hybridMultilevel"/>
    <w:tmpl w:val="B2749B80"/>
    <w:lvl w:ilvl="0" w:tplc="6D5A8692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22DEA"/>
    <w:multiLevelType w:val="hybridMultilevel"/>
    <w:tmpl w:val="386E4E74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E1209C1"/>
    <w:multiLevelType w:val="multilevel"/>
    <w:tmpl w:val="66A2BEA2"/>
    <w:styleLink w:val="Stylslovn12b"/>
    <w:lvl w:ilvl="0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5848788A"/>
    <w:multiLevelType w:val="singleLevel"/>
    <w:tmpl w:val="899EE618"/>
    <w:lvl w:ilvl="0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hint="default"/>
        <w:sz w:val="24"/>
      </w:rPr>
    </w:lvl>
  </w:abstractNum>
  <w:abstractNum w:abstractNumId="8" w15:restartNumberingAfterBreak="0">
    <w:nsid w:val="692F74C9"/>
    <w:multiLevelType w:val="multilevel"/>
    <w:tmpl w:val="66A2BEA2"/>
    <w:numStyleLink w:val="Stylslovn12b"/>
  </w:abstractNum>
  <w:abstractNum w:abstractNumId="9" w15:restartNumberingAfterBreak="0">
    <w:nsid w:val="6F875C38"/>
    <w:multiLevelType w:val="multilevel"/>
    <w:tmpl w:val="66A2BEA2"/>
    <w:numStyleLink w:val="Stylslovn12b"/>
  </w:abstractNum>
  <w:abstractNum w:abstractNumId="10" w15:restartNumberingAfterBreak="0">
    <w:nsid w:val="7149501E"/>
    <w:multiLevelType w:val="hybridMultilevel"/>
    <w:tmpl w:val="6F4C2E5A"/>
    <w:lvl w:ilvl="0" w:tplc="6D5A8692">
      <w:start w:val="1"/>
      <w:numFmt w:val="decimal"/>
      <w:lvlText w:val="(%1)"/>
      <w:lvlJc w:val="righ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7B44AD"/>
    <w:multiLevelType w:val="hybridMultilevel"/>
    <w:tmpl w:val="A726F234"/>
    <w:lvl w:ilvl="0" w:tplc="6D5A8692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B45A4"/>
    <w:multiLevelType w:val="hybridMultilevel"/>
    <w:tmpl w:val="B90C71C0"/>
    <w:lvl w:ilvl="0" w:tplc="6D5A8692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F0E62"/>
    <w:multiLevelType w:val="hybridMultilevel"/>
    <w:tmpl w:val="CF0A5D20"/>
    <w:lvl w:ilvl="0" w:tplc="6D5A8692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880486">
    <w:abstractNumId w:val="10"/>
  </w:num>
  <w:num w:numId="2" w16cid:durableId="1515343263">
    <w:abstractNumId w:val="6"/>
  </w:num>
  <w:num w:numId="3" w16cid:durableId="578684510">
    <w:abstractNumId w:val="7"/>
  </w:num>
  <w:num w:numId="4" w16cid:durableId="1804498213">
    <w:abstractNumId w:val="8"/>
  </w:num>
  <w:num w:numId="5" w16cid:durableId="1609968218">
    <w:abstractNumId w:val="0"/>
  </w:num>
  <w:num w:numId="6" w16cid:durableId="1835951478">
    <w:abstractNumId w:val="9"/>
  </w:num>
  <w:num w:numId="7" w16cid:durableId="585699432">
    <w:abstractNumId w:val="5"/>
  </w:num>
  <w:num w:numId="8" w16cid:durableId="291450386">
    <w:abstractNumId w:val="12"/>
  </w:num>
  <w:num w:numId="9" w16cid:durableId="305550782">
    <w:abstractNumId w:val="2"/>
  </w:num>
  <w:num w:numId="10" w16cid:durableId="675307898">
    <w:abstractNumId w:val="1"/>
  </w:num>
  <w:num w:numId="11" w16cid:durableId="1563446993">
    <w:abstractNumId w:val="13"/>
  </w:num>
  <w:num w:numId="12" w16cid:durableId="1614359235">
    <w:abstractNumId w:val="3"/>
  </w:num>
  <w:num w:numId="13" w16cid:durableId="959992544">
    <w:abstractNumId w:val="11"/>
  </w:num>
  <w:num w:numId="14" w16cid:durableId="862475936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396"/>
    <w:rsid w:val="000023FC"/>
    <w:rsid w:val="000116F9"/>
    <w:rsid w:val="000146C6"/>
    <w:rsid w:val="000174B9"/>
    <w:rsid w:val="00033C62"/>
    <w:rsid w:val="00037697"/>
    <w:rsid w:val="00043F02"/>
    <w:rsid w:val="00054294"/>
    <w:rsid w:val="00061B4B"/>
    <w:rsid w:val="00062DD5"/>
    <w:rsid w:val="00067B08"/>
    <w:rsid w:val="00072014"/>
    <w:rsid w:val="00080F71"/>
    <w:rsid w:val="00084296"/>
    <w:rsid w:val="0009443F"/>
    <w:rsid w:val="0009483F"/>
    <w:rsid w:val="00094BC9"/>
    <w:rsid w:val="00095006"/>
    <w:rsid w:val="00096869"/>
    <w:rsid w:val="00096FA1"/>
    <w:rsid w:val="000C4D76"/>
    <w:rsid w:val="000E39A5"/>
    <w:rsid w:val="000E6068"/>
    <w:rsid w:val="000F1A20"/>
    <w:rsid w:val="000F7E93"/>
    <w:rsid w:val="00113F9C"/>
    <w:rsid w:val="0012147F"/>
    <w:rsid w:val="00124C06"/>
    <w:rsid w:val="0013146B"/>
    <w:rsid w:val="0013409E"/>
    <w:rsid w:val="00137B76"/>
    <w:rsid w:val="00157070"/>
    <w:rsid w:val="001605F6"/>
    <w:rsid w:val="001715A9"/>
    <w:rsid w:val="00172178"/>
    <w:rsid w:val="0017368F"/>
    <w:rsid w:val="001B5906"/>
    <w:rsid w:val="001C5575"/>
    <w:rsid w:val="001C5C5C"/>
    <w:rsid w:val="001D3C95"/>
    <w:rsid w:val="001D7E7D"/>
    <w:rsid w:val="001F3FEB"/>
    <w:rsid w:val="001F40FA"/>
    <w:rsid w:val="001F5E26"/>
    <w:rsid w:val="002028D4"/>
    <w:rsid w:val="002032E6"/>
    <w:rsid w:val="00243F50"/>
    <w:rsid w:val="0024676C"/>
    <w:rsid w:val="00251DE1"/>
    <w:rsid w:val="00253C5A"/>
    <w:rsid w:val="00260E1E"/>
    <w:rsid w:val="00265E8B"/>
    <w:rsid w:val="00287709"/>
    <w:rsid w:val="002A332E"/>
    <w:rsid w:val="002A7FB0"/>
    <w:rsid w:val="002B1E12"/>
    <w:rsid w:val="002D210B"/>
    <w:rsid w:val="002D37F5"/>
    <w:rsid w:val="002D7D8F"/>
    <w:rsid w:val="002E366F"/>
    <w:rsid w:val="002F1A6E"/>
    <w:rsid w:val="00302C1A"/>
    <w:rsid w:val="00305ADF"/>
    <w:rsid w:val="00305DD8"/>
    <w:rsid w:val="00324082"/>
    <w:rsid w:val="00333A7C"/>
    <w:rsid w:val="00333DED"/>
    <w:rsid w:val="00334262"/>
    <w:rsid w:val="00394048"/>
    <w:rsid w:val="003A391F"/>
    <w:rsid w:val="003B0A51"/>
    <w:rsid w:val="003B6C72"/>
    <w:rsid w:val="003C300A"/>
    <w:rsid w:val="003C5DDC"/>
    <w:rsid w:val="003E149C"/>
    <w:rsid w:val="003E2825"/>
    <w:rsid w:val="003E3189"/>
    <w:rsid w:val="003E7F7C"/>
    <w:rsid w:val="003F27E0"/>
    <w:rsid w:val="003F4ADB"/>
    <w:rsid w:val="004006F0"/>
    <w:rsid w:val="00405A60"/>
    <w:rsid w:val="004071C4"/>
    <w:rsid w:val="004347BC"/>
    <w:rsid w:val="00436D86"/>
    <w:rsid w:val="00442751"/>
    <w:rsid w:val="00445D82"/>
    <w:rsid w:val="00454310"/>
    <w:rsid w:val="00455F45"/>
    <w:rsid w:val="004611EB"/>
    <w:rsid w:val="004909BB"/>
    <w:rsid w:val="00497095"/>
    <w:rsid w:val="004A0CE1"/>
    <w:rsid w:val="004B4674"/>
    <w:rsid w:val="004B5579"/>
    <w:rsid w:val="004C3E33"/>
    <w:rsid w:val="004C69FF"/>
    <w:rsid w:val="004F08C5"/>
    <w:rsid w:val="00501633"/>
    <w:rsid w:val="005169F9"/>
    <w:rsid w:val="005202AC"/>
    <w:rsid w:val="00523321"/>
    <w:rsid w:val="00525811"/>
    <w:rsid w:val="005335FF"/>
    <w:rsid w:val="0053566D"/>
    <w:rsid w:val="0054075C"/>
    <w:rsid w:val="00541CE9"/>
    <w:rsid w:val="00544B92"/>
    <w:rsid w:val="005645C7"/>
    <w:rsid w:val="00575FC7"/>
    <w:rsid w:val="005817F8"/>
    <w:rsid w:val="00594E12"/>
    <w:rsid w:val="005A12D0"/>
    <w:rsid w:val="005A212D"/>
    <w:rsid w:val="005B13F3"/>
    <w:rsid w:val="005B3DFB"/>
    <w:rsid w:val="005C1023"/>
    <w:rsid w:val="005C5075"/>
    <w:rsid w:val="005C5E76"/>
    <w:rsid w:val="005D0004"/>
    <w:rsid w:val="005D11D1"/>
    <w:rsid w:val="005D152B"/>
    <w:rsid w:val="005E320D"/>
    <w:rsid w:val="006056C3"/>
    <w:rsid w:val="00606B7B"/>
    <w:rsid w:val="00613966"/>
    <w:rsid w:val="00617397"/>
    <w:rsid w:val="00625EE8"/>
    <w:rsid w:val="0062678F"/>
    <w:rsid w:val="006433B6"/>
    <w:rsid w:val="006516D8"/>
    <w:rsid w:val="0065243C"/>
    <w:rsid w:val="0065519F"/>
    <w:rsid w:val="006563D9"/>
    <w:rsid w:val="00657C4F"/>
    <w:rsid w:val="006747C6"/>
    <w:rsid w:val="006873A1"/>
    <w:rsid w:val="00695371"/>
    <w:rsid w:val="006C08C4"/>
    <w:rsid w:val="006C5ED0"/>
    <w:rsid w:val="006D13B5"/>
    <w:rsid w:val="006D1C2A"/>
    <w:rsid w:val="006D55EF"/>
    <w:rsid w:val="00703166"/>
    <w:rsid w:val="00710865"/>
    <w:rsid w:val="00710B45"/>
    <w:rsid w:val="00721FDA"/>
    <w:rsid w:val="007221D6"/>
    <w:rsid w:val="0072698D"/>
    <w:rsid w:val="00730DEE"/>
    <w:rsid w:val="00747BD9"/>
    <w:rsid w:val="0076397D"/>
    <w:rsid w:val="00777439"/>
    <w:rsid w:val="00787D50"/>
    <w:rsid w:val="007B3E51"/>
    <w:rsid w:val="007C2523"/>
    <w:rsid w:val="007C3635"/>
    <w:rsid w:val="007D38EC"/>
    <w:rsid w:val="007D38F8"/>
    <w:rsid w:val="007D4AE1"/>
    <w:rsid w:val="007D7505"/>
    <w:rsid w:val="007F26D1"/>
    <w:rsid w:val="008062A7"/>
    <w:rsid w:val="0080709B"/>
    <w:rsid w:val="00807950"/>
    <w:rsid w:val="00812D6A"/>
    <w:rsid w:val="0081619D"/>
    <w:rsid w:val="00826156"/>
    <w:rsid w:val="00840423"/>
    <w:rsid w:val="00842E97"/>
    <w:rsid w:val="008464BD"/>
    <w:rsid w:val="008637F8"/>
    <w:rsid w:val="0087307D"/>
    <w:rsid w:val="00877476"/>
    <w:rsid w:val="008A7DE8"/>
    <w:rsid w:val="008C34DC"/>
    <w:rsid w:val="008D053F"/>
    <w:rsid w:val="008E2E6B"/>
    <w:rsid w:val="008E6DDE"/>
    <w:rsid w:val="008F78F1"/>
    <w:rsid w:val="0090775A"/>
    <w:rsid w:val="009131DE"/>
    <w:rsid w:val="00913889"/>
    <w:rsid w:val="00915396"/>
    <w:rsid w:val="00922FD2"/>
    <w:rsid w:val="009333C6"/>
    <w:rsid w:val="00942ED2"/>
    <w:rsid w:val="00943B44"/>
    <w:rsid w:val="00950AE9"/>
    <w:rsid w:val="00950EAE"/>
    <w:rsid w:val="00950FC1"/>
    <w:rsid w:val="00973F7F"/>
    <w:rsid w:val="0097568E"/>
    <w:rsid w:val="00980DA7"/>
    <w:rsid w:val="00985398"/>
    <w:rsid w:val="00997E63"/>
    <w:rsid w:val="009A0D6C"/>
    <w:rsid w:val="009A1E26"/>
    <w:rsid w:val="009A48EF"/>
    <w:rsid w:val="009D5723"/>
    <w:rsid w:val="009D6610"/>
    <w:rsid w:val="009F152F"/>
    <w:rsid w:val="00A00673"/>
    <w:rsid w:val="00A22A5C"/>
    <w:rsid w:val="00A27635"/>
    <w:rsid w:val="00A33181"/>
    <w:rsid w:val="00A37630"/>
    <w:rsid w:val="00A559C7"/>
    <w:rsid w:val="00A604E3"/>
    <w:rsid w:val="00A666D8"/>
    <w:rsid w:val="00A66D49"/>
    <w:rsid w:val="00A80BE5"/>
    <w:rsid w:val="00A85460"/>
    <w:rsid w:val="00A9244A"/>
    <w:rsid w:val="00A93D18"/>
    <w:rsid w:val="00AA1A97"/>
    <w:rsid w:val="00AB2B46"/>
    <w:rsid w:val="00AC7CE6"/>
    <w:rsid w:val="00AD2238"/>
    <w:rsid w:val="00AE06E5"/>
    <w:rsid w:val="00AE57DE"/>
    <w:rsid w:val="00AF0FF2"/>
    <w:rsid w:val="00AF6215"/>
    <w:rsid w:val="00B062E9"/>
    <w:rsid w:val="00B077C1"/>
    <w:rsid w:val="00B26A71"/>
    <w:rsid w:val="00B27649"/>
    <w:rsid w:val="00B3560D"/>
    <w:rsid w:val="00B428A3"/>
    <w:rsid w:val="00B54300"/>
    <w:rsid w:val="00B66F90"/>
    <w:rsid w:val="00B747A1"/>
    <w:rsid w:val="00BB51B5"/>
    <w:rsid w:val="00BC006E"/>
    <w:rsid w:val="00BC18D1"/>
    <w:rsid w:val="00BD36CB"/>
    <w:rsid w:val="00BD7B5D"/>
    <w:rsid w:val="00BE4FFE"/>
    <w:rsid w:val="00BF0895"/>
    <w:rsid w:val="00C01FF2"/>
    <w:rsid w:val="00C07189"/>
    <w:rsid w:val="00C32461"/>
    <w:rsid w:val="00C3578C"/>
    <w:rsid w:val="00C4256A"/>
    <w:rsid w:val="00C611F4"/>
    <w:rsid w:val="00C61294"/>
    <w:rsid w:val="00C623F8"/>
    <w:rsid w:val="00C81748"/>
    <w:rsid w:val="00C8200E"/>
    <w:rsid w:val="00C828F7"/>
    <w:rsid w:val="00C82DB8"/>
    <w:rsid w:val="00C83E64"/>
    <w:rsid w:val="00C90C24"/>
    <w:rsid w:val="00CA0C3B"/>
    <w:rsid w:val="00CA7A65"/>
    <w:rsid w:val="00CB26F3"/>
    <w:rsid w:val="00CB630F"/>
    <w:rsid w:val="00CC2498"/>
    <w:rsid w:val="00D20F8E"/>
    <w:rsid w:val="00D214AA"/>
    <w:rsid w:val="00D258F3"/>
    <w:rsid w:val="00D26D5B"/>
    <w:rsid w:val="00D27E94"/>
    <w:rsid w:val="00D3248C"/>
    <w:rsid w:val="00D431CE"/>
    <w:rsid w:val="00D47D37"/>
    <w:rsid w:val="00D5715C"/>
    <w:rsid w:val="00D63490"/>
    <w:rsid w:val="00D6582F"/>
    <w:rsid w:val="00D772F7"/>
    <w:rsid w:val="00D8641E"/>
    <w:rsid w:val="00DA3D67"/>
    <w:rsid w:val="00DB1315"/>
    <w:rsid w:val="00DB2C83"/>
    <w:rsid w:val="00DD27A4"/>
    <w:rsid w:val="00DE24A6"/>
    <w:rsid w:val="00DE539D"/>
    <w:rsid w:val="00DE5F4A"/>
    <w:rsid w:val="00DF0E64"/>
    <w:rsid w:val="00DF58C5"/>
    <w:rsid w:val="00E02254"/>
    <w:rsid w:val="00E05ABB"/>
    <w:rsid w:val="00E240C9"/>
    <w:rsid w:val="00E24E14"/>
    <w:rsid w:val="00E412D2"/>
    <w:rsid w:val="00E47D6F"/>
    <w:rsid w:val="00E54011"/>
    <w:rsid w:val="00E56D18"/>
    <w:rsid w:val="00E6572B"/>
    <w:rsid w:val="00E86163"/>
    <w:rsid w:val="00EC243F"/>
    <w:rsid w:val="00ED6E34"/>
    <w:rsid w:val="00EE1ED4"/>
    <w:rsid w:val="00EE4E32"/>
    <w:rsid w:val="00EE4EEC"/>
    <w:rsid w:val="00F001BA"/>
    <w:rsid w:val="00F044A3"/>
    <w:rsid w:val="00F06117"/>
    <w:rsid w:val="00F0742F"/>
    <w:rsid w:val="00F07975"/>
    <w:rsid w:val="00F30081"/>
    <w:rsid w:val="00F310F2"/>
    <w:rsid w:val="00F43CF8"/>
    <w:rsid w:val="00F47A85"/>
    <w:rsid w:val="00F60302"/>
    <w:rsid w:val="00F73F27"/>
    <w:rsid w:val="00F85258"/>
    <w:rsid w:val="00FE0EC3"/>
    <w:rsid w:val="00FE4B77"/>
    <w:rsid w:val="00FE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8F576D"/>
  <w15:chartTrackingRefBased/>
  <w15:docId w15:val="{E30EB3A4-3FB1-4F4E-87F0-3A3735A3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32"/>
    </w:rPr>
  </w:style>
  <w:style w:type="paragraph" w:styleId="Nadpis3">
    <w:name w:val="heading 3"/>
    <w:basedOn w:val="Normln"/>
    <w:next w:val="Nadpis4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Zkladntext2"/>
    <w:qFormat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9153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153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Obsah1">
    <w:name w:val="toc 1"/>
    <w:basedOn w:val="Normln"/>
    <w:next w:val="Normln"/>
    <w:autoRedefine/>
    <w:semiHidden/>
    <w:rsid w:val="00703166"/>
  </w:style>
  <w:style w:type="paragraph" w:styleId="Obsah2">
    <w:name w:val="toc 2"/>
    <w:basedOn w:val="Normln"/>
    <w:next w:val="Normln"/>
    <w:autoRedefine/>
    <w:semiHidden/>
    <w:rsid w:val="00703166"/>
    <w:pPr>
      <w:ind w:left="200"/>
    </w:pPr>
  </w:style>
  <w:style w:type="paragraph" w:styleId="Obsah3">
    <w:name w:val="toc 3"/>
    <w:basedOn w:val="Normln"/>
    <w:next w:val="Normln"/>
    <w:autoRedefine/>
    <w:semiHidden/>
    <w:rsid w:val="00703166"/>
    <w:pPr>
      <w:ind w:left="400"/>
    </w:pPr>
  </w:style>
  <w:style w:type="paragraph" w:styleId="Obsah4">
    <w:name w:val="toc 4"/>
    <w:basedOn w:val="Normln"/>
    <w:next w:val="Normln"/>
    <w:autoRedefine/>
    <w:semiHidden/>
    <w:rsid w:val="00703166"/>
    <w:pPr>
      <w:ind w:left="600"/>
    </w:pPr>
  </w:style>
  <w:style w:type="paragraph" w:customStyle="1" w:styleId="vodpedpisu">
    <w:name w:val="Úvod předpisu"/>
    <w:basedOn w:val="Zkladntext"/>
    <w:next w:val="Nadpis3"/>
    <w:rPr>
      <w:sz w:val="24"/>
    </w:rPr>
  </w:style>
  <w:style w:type="paragraph" w:styleId="Zhlav">
    <w:name w:val="header"/>
    <w:basedOn w:val="Normln"/>
    <w:rsid w:val="00C4256A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172178"/>
  </w:style>
  <w:style w:type="character" w:styleId="Znakapoznpodarou">
    <w:name w:val="footnote reference"/>
    <w:semiHidden/>
    <w:rsid w:val="00172178"/>
    <w:rPr>
      <w:vertAlign w:val="superscript"/>
    </w:rPr>
  </w:style>
  <w:style w:type="paragraph" w:styleId="Zpat">
    <w:name w:val="footer"/>
    <w:basedOn w:val="Normln"/>
    <w:link w:val="ZpatChar"/>
    <w:uiPriority w:val="99"/>
    <w:rsid w:val="00C4256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D053F"/>
    <w:rPr>
      <w:rFonts w:ascii="Tahoma" w:hAnsi="Tahoma" w:cs="Tahoma"/>
      <w:sz w:val="16"/>
      <w:szCs w:val="16"/>
    </w:rPr>
  </w:style>
  <w:style w:type="numbering" w:customStyle="1" w:styleId="Stylslovn12b">
    <w:name w:val="Styl Číslování 12 b."/>
    <w:basedOn w:val="Bezseznamu"/>
    <w:rsid w:val="005335FF"/>
    <w:pPr>
      <w:numPr>
        <w:numId w:val="2"/>
      </w:numPr>
    </w:pPr>
  </w:style>
  <w:style w:type="table" w:styleId="Mkatabulky">
    <w:name w:val="Table Grid"/>
    <w:basedOn w:val="Normlntabulka"/>
    <w:rsid w:val="004C6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3578C"/>
  </w:style>
  <w:style w:type="character" w:customStyle="1" w:styleId="ZpatChar">
    <w:name w:val="Zápatí Char"/>
    <w:basedOn w:val="Standardnpsmoodstavce"/>
    <w:link w:val="Zpat"/>
    <w:uiPriority w:val="99"/>
    <w:rsid w:val="007F2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oslavjas\Plocha\Na&#345;&#237;zen&#237;%20m&#283;st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9D0E3-C46C-45B1-8BFF-B3018BA1C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Nařízení města.dot</Template>
  <TotalTime>1</TotalTime>
  <Pages>3</Pages>
  <Words>860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Mariánské Lázně</vt:lpstr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Mariánské Lázně</dc:title>
  <dc:subject/>
  <dc:creator>ADMIN</dc:creator>
  <cp:keywords/>
  <cp:lastModifiedBy>Janoch Josef</cp:lastModifiedBy>
  <cp:revision>4</cp:revision>
  <cp:lastPrinted>2023-10-02T08:33:00Z</cp:lastPrinted>
  <dcterms:created xsi:type="dcterms:W3CDTF">2023-12-04T13:54:00Z</dcterms:created>
  <dcterms:modified xsi:type="dcterms:W3CDTF">2023-12-04T14:46:00Z</dcterms:modified>
</cp:coreProperties>
</file>