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F72C1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24E228C3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34281BB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25A58">
        <w:rPr>
          <w:rFonts w:ascii="Arial" w:hAnsi="Arial" w:cs="Arial"/>
          <w:b/>
        </w:rPr>
        <w:t xml:space="preserve"> OLŠANY</w:t>
      </w:r>
    </w:p>
    <w:p w14:paraId="7977A1F2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25A58">
        <w:rPr>
          <w:rFonts w:ascii="Arial" w:hAnsi="Arial" w:cs="Arial"/>
          <w:b/>
        </w:rPr>
        <w:t>Olšany</w:t>
      </w:r>
    </w:p>
    <w:p w14:paraId="27CE4E22" w14:textId="77777777" w:rsidR="007E24F7" w:rsidRPr="00686CC9" w:rsidRDefault="007E24F7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D8CB7E6" w14:textId="6D0B505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25A58">
        <w:rPr>
          <w:rFonts w:ascii="Arial" w:hAnsi="Arial" w:cs="Arial"/>
          <w:b/>
        </w:rPr>
        <w:t>Olšany</w:t>
      </w:r>
      <w:r>
        <w:rPr>
          <w:rFonts w:ascii="Arial" w:hAnsi="Arial" w:cs="Arial"/>
          <w:b/>
        </w:rPr>
        <w:t xml:space="preserve"> č. </w:t>
      </w:r>
      <w:r w:rsidR="007E24F7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</w:t>
      </w:r>
      <w:r w:rsidR="007E24F7">
        <w:rPr>
          <w:rFonts w:ascii="Arial" w:hAnsi="Arial" w:cs="Arial"/>
          <w:b/>
        </w:rPr>
        <w:t>07</w:t>
      </w:r>
      <w:r w:rsidR="00625A58">
        <w:rPr>
          <w:rFonts w:ascii="Arial" w:hAnsi="Arial" w:cs="Arial"/>
          <w:b/>
        </w:rPr>
        <w:t>,</w:t>
      </w:r>
    </w:p>
    <w:p w14:paraId="1A77DD7B" w14:textId="2921F9E6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</w:t>
      </w:r>
      <w:r w:rsidR="007E24F7">
        <w:rPr>
          <w:rFonts w:ascii="Arial" w:hAnsi="Arial" w:cs="Arial"/>
          <w:b/>
        </w:rPr>
        <w:t>zajišťování a udržování čistoty veřejných prostranství a zabezpečení záležitostí veřejného pořádku v souvislosti s pohybem psů na území obce Olšany</w:t>
      </w:r>
    </w:p>
    <w:p w14:paraId="037872F5" w14:textId="77777777" w:rsidR="004335BD" w:rsidRDefault="004335BD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EDEC81E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3AFF9B3" w14:textId="4CA3CEA6" w:rsidR="00893F98" w:rsidRPr="000122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25A58">
        <w:rPr>
          <w:rFonts w:ascii="Arial" w:hAnsi="Arial" w:cs="Arial"/>
          <w:sz w:val="22"/>
          <w:szCs w:val="22"/>
        </w:rPr>
        <w:t>Olšany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2F559B">
        <w:rPr>
          <w:rFonts w:ascii="Arial" w:hAnsi="Arial" w:cs="Arial"/>
          <w:sz w:val="22"/>
          <w:szCs w:val="22"/>
        </w:rPr>
        <w:t xml:space="preserve"> 2</w:t>
      </w:r>
      <w:r w:rsidR="007E24F7">
        <w:rPr>
          <w:rFonts w:ascii="Arial" w:hAnsi="Arial" w:cs="Arial"/>
          <w:sz w:val="22"/>
          <w:szCs w:val="22"/>
        </w:rPr>
        <w:t>4</w:t>
      </w:r>
      <w:r w:rsidR="002F559B">
        <w:rPr>
          <w:rFonts w:ascii="Arial" w:hAnsi="Arial" w:cs="Arial"/>
          <w:sz w:val="22"/>
          <w:szCs w:val="22"/>
        </w:rPr>
        <w:t xml:space="preserve">. </w:t>
      </w:r>
      <w:r w:rsidR="007E24F7">
        <w:rPr>
          <w:rFonts w:ascii="Arial" w:hAnsi="Arial" w:cs="Arial"/>
          <w:sz w:val="22"/>
          <w:szCs w:val="22"/>
        </w:rPr>
        <w:t>9</w:t>
      </w:r>
      <w:r w:rsidR="002F559B">
        <w:rPr>
          <w:rFonts w:ascii="Arial" w:hAnsi="Arial" w:cs="Arial"/>
          <w:sz w:val="22"/>
          <w:szCs w:val="22"/>
        </w:rPr>
        <w:t>. 20</w:t>
      </w:r>
      <w:r w:rsidR="007E24F7">
        <w:rPr>
          <w:rFonts w:ascii="Arial" w:hAnsi="Arial" w:cs="Arial"/>
          <w:sz w:val="22"/>
          <w:szCs w:val="22"/>
        </w:rPr>
        <w:t>07</w:t>
      </w:r>
      <w:r w:rsidR="002F559B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 xml:space="preserve">základě </w:t>
      </w:r>
      <w:r w:rsidR="007E24F7">
        <w:rPr>
          <w:rFonts w:ascii="Arial" w:hAnsi="Arial" w:cs="Arial"/>
          <w:sz w:val="22"/>
          <w:szCs w:val="22"/>
        </w:rPr>
        <w:t xml:space="preserve">ustanovení </w:t>
      </w:r>
      <w:r w:rsidR="00893F98" w:rsidRPr="0001228D">
        <w:rPr>
          <w:rFonts w:ascii="Arial" w:hAnsi="Arial" w:cs="Arial"/>
          <w:sz w:val="22"/>
          <w:szCs w:val="22"/>
        </w:rPr>
        <w:t xml:space="preserve">§ </w:t>
      </w:r>
      <w:r w:rsidR="007E24F7">
        <w:rPr>
          <w:rFonts w:ascii="Arial" w:hAnsi="Arial" w:cs="Arial"/>
          <w:sz w:val="22"/>
          <w:szCs w:val="22"/>
        </w:rPr>
        <w:t>2</w:t>
      </w:r>
      <w:r w:rsidR="00893F98" w:rsidRPr="0001228D">
        <w:rPr>
          <w:rFonts w:ascii="Arial" w:hAnsi="Arial" w:cs="Arial"/>
          <w:sz w:val="22"/>
          <w:szCs w:val="22"/>
        </w:rPr>
        <w:t xml:space="preserve">4 </w:t>
      </w:r>
      <w:r w:rsidR="007E24F7">
        <w:rPr>
          <w:rFonts w:ascii="Arial" w:hAnsi="Arial" w:cs="Arial"/>
          <w:sz w:val="22"/>
          <w:szCs w:val="22"/>
        </w:rPr>
        <w:t xml:space="preserve">odst. 2 </w:t>
      </w:r>
      <w:r w:rsidR="00893F98" w:rsidRPr="0001228D">
        <w:rPr>
          <w:rFonts w:ascii="Arial" w:hAnsi="Arial" w:cs="Arial"/>
          <w:sz w:val="22"/>
          <w:szCs w:val="22"/>
        </w:rPr>
        <w:t xml:space="preserve">zákona č. </w:t>
      </w:r>
      <w:r w:rsidR="007E24F7">
        <w:rPr>
          <w:rFonts w:ascii="Arial" w:hAnsi="Arial" w:cs="Arial"/>
          <w:sz w:val="22"/>
          <w:szCs w:val="22"/>
        </w:rPr>
        <w:t>246</w:t>
      </w:r>
      <w:r w:rsidR="00893F98" w:rsidRPr="0001228D">
        <w:rPr>
          <w:rFonts w:ascii="Arial" w:hAnsi="Arial" w:cs="Arial"/>
          <w:sz w:val="22"/>
          <w:szCs w:val="22"/>
        </w:rPr>
        <w:t>/199</w:t>
      </w:r>
      <w:r w:rsidR="007E24F7">
        <w:rPr>
          <w:rFonts w:ascii="Arial" w:hAnsi="Arial" w:cs="Arial"/>
          <w:sz w:val="22"/>
          <w:szCs w:val="22"/>
        </w:rPr>
        <w:t>2</w:t>
      </w:r>
      <w:r w:rsidR="00893F98" w:rsidRPr="0001228D">
        <w:rPr>
          <w:rFonts w:ascii="Arial" w:hAnsi="Arial" w:cs="Arial"/>
          <w:sz w:val="22"/>
          <w:szCs w:val="22"/>
        </w:rPr>
        <w:t xml:space="preserve"> Sb., </w:t>
      </w:r>
      <w:r w:rsidR="007E24F7">
        <w:rPr>
          <w:rFonts w:ascii="Arial" w:hAnsi="Arial" w:cs="Arial"/>
          <w:sz w:val="22"/>
          <w:szCs w:val="22"/>
        </w:rPr>
        <w:t>na ochranu zvířat proti týrání</w:t>
      </w:r>
      <w:r w:rsidR="00893F98" w:rsidRPr="0001228D">
        <w:rPr>
          <w:rFonts w:ascii="Arial" w:hAnsi="Arial" w:cs="Arial"/>
          <w:sz w:val="22"/>
          <w:szCs w:val="22"/>
        </w:rPr>
        <w:t>, ve znění pozdějších předpisů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</w:t>
      </w:r>
      <w:r w:rsidR="007E24F7">
        <w:rPr>
          <w:rFonts w:ascii="Arial" w:hAnsi="Arial" w:cs="Arial"/>
          <w:sz w:val="22"/>
          <w:szCs w:val="22"/>
        </w:rPr>
        <w:t xml:space="preserve">písm. c) a </w:t>
      </w:r>
      <w:r w:rsidR="00893F98" w:rsidRPr="0001228D">
        <w:rPr>
          <w:rFonts w:ascii="Arial" w:hAnsi="Arial" w:cs="Arial"/>
          <w:sz w:val="22"/>
          <w:szCs w:val="22"/>
        </w:rPr>
        <w:t xml:space="preserve">písm. d) a § 84 odst. 2 písm. </w:t>
      </w:r>
      <w:r w:rsidR="007E24F7">
        <w:rPr>
          <w:rFonts w:ascii="Arial" w:hAnsi="Arial" w:cs="Arial"/>
          <w:sz w:val="22"/>
          <w:szCs w:val="22"/>
        </w:rPr>
        <w:t>i</w:t>
      </w:r>
      <w:r w:rsidR="00893F98" w:rsidRPr="0001228D">
        <w:rPr>
          <w:rFonts w:ascii="Arial" w:hAnsi="Arial" w:cs="Arial"/>
          <w:sz w:val="22"/>
          <w:szCs w:val="22"/>
        </w:rPr>
        <w:t xml:space="preserve">) zákona </w:t>
      </w:r>
      <w:r w:rsidRPr="0001228D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110AF07E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BB8C88B" w14:textId="77777777" w:rsidR="00893F98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12849B5A" w14:textId="5F21646C" w:rsidR="007E24F7" w:rsidRPr="00A4771F" w:rsidRDefault="007E24F7" w:rsidP="007E24F7">
      <w:pPr>
        <w:pStyle w:val="Nzvylnk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4771F">
        <w:rPr>
          <w:rFonts w:ascii="Arial" w:hAnsi="Arial" w:cs="Arial"/>
          <w:b w:val="0"/>
          <w:bCs w:val="0"/>
          <w:sz w:val="22"/>
          <w:szCs w:val="22"/>
        </w:rPr>
        <w:t>Tato obecně závazná vyhláška upravuje pravidla pro pohyb psů na veřejném prostranství a udržování čistoty veřejných prostranství v souvislosti s pohybem psů na území obce Olšany</w:t>
      </w:r>
      <w:r w:rsidR="00A4771F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FC69E83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1BBEFF7" w14:textId="5BAB0D71" w:rsidR="00893F98" w:rsidRPr="007C6483" w:rsidRDefault="007E24F7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Základní pojmy</w:t>
      </w:r>
    </w:p>
    <w:p w14:paraId="11F1B19F" w14:textId="5401166B" w:rsidR="00893F98" w:rsidRPr="007C6483" w:rsidRDefault="007E24F7" w:rsidP="006C7F1C">
      <w:pPr>
        <w:numPr>
          <w:ilvl w:val="0"/>
          <w:numId w:val="5"/>
        </w:num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>Veřejným prostranstvím jsou všechny návsi, místní komunikace, chodníky, veřejná zeleň a další prostory přístupné každému bez omezení, tedy sloužící obecnému užívání, a to bez ohledu na vlastnictví k tomuto prostoru.</w:t>
      </w:r>
    </w:p>
    <w:p w14:paraId="0037E0E8" w14:textId="1F165FEC" w:rsidR="00893F98" w:rsidRDefault="007E24F7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Zařízení sloužící potřebám veřejnosti jsou taková zařízení, která slouží veřejnosti na veřejném prostranství (např. telefonní automat, lavičky, zařízení hřišť, autobusové zastávky, odpadkové nádoby, informační tabule, výzdoba apod.).</w:t>
      </w:r>
    </w:p>
    <w:p w14:paraId="18E59BDD" w14:textId="7FA184A8" w:rsidR="007E24F7" w:rsidRPr="007C6483" w:rsidRDefault="007E24F7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Veřejnou zelení se rozumí např. ucelené soubory stromů, keřů, travnatých a květinových ploch</w:t>
      </w:r>
      <w:r w:rsidR="00606DAB">
        <w:rPr>
          <w:rFonts w:ascii="Arial" w:hAnsi="Arial" w:cs="Arial"/>
          <w:sz w:val="22"/>
          <w:szCs w:val="22"/>
        </w:rPr>
        <w:t>, ojediněle rostoucí stromy, keře, dále trávníky, květinové záhony včetně přenosných nádob na zeleň, které se nacházejí na veřejném prostranství např. trávník s výsadbou okrasných keřů před budovou obecního úřadu atd.</w:t>
      </w:r>
    </w:p>
    <w:p w14:paraId="7ABBC3F9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05A214C" w14:textId="22CDFA39" w:rsidR="00893F98" w:rsidRDefault="00606DAB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93F98" w:rsidRPr="0080616A">
        <w:rPr>
          <w:rFonts w:ascii="Arial" w:hAnsi="Arial" w:cs="Arial"/>
        </w:rPr>
        <w:t>ovinnost</w:t>
      </w:r>
      <w:r w:rsidR="00CA7B2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osoby v souvislosti s pohybem psů</w:t>
      </w:r>
    </w:p>
    <w:p w14:paraId="69ED4818" w14:textId="00EB8939" w:rsidR="00606DAB" w:rsidRPr="00CA7B21" w:rsidRDefault="00606DAB" w:rsidP="00606DAB">
      <w:pPr>
        <w:pStyle w:val="Nzvylnk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A7B21">
        <w:rPr>
          <w:rFonts w:ascii="Arial" w:hAnsi="Arial" w:cs="Arial"/>
          <w:b w:val="0"/>
          <w:bCs w:val="0"/>
          <w:sz w:val="22"/>
          <w:szCs w:val="22"/>
        </w:rPr>
        <w:t>Fyzická osoba, která vede nebo doprovází psa je povinna:</w:t>
      </w:r>
    </w:p>
    <w:p w14:paraId="771AD26F" w14:textId="77777777" w:rsidR="00BC3169" w:rsidRDefault="00BC3169" w:rsidP="00BC3169">
      <w:pPr>
        <w:pStyle w:val="Odstavecseseznamem"/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C3169">
        <w:rPr>
          <w:rFonts w:ascii="Arial" w:hAnsi="Arial" w:cs="Arial"/>
          <w:sz w:val="22"/>
          <w:szCs w:val="22"/>
        </w:rPr>
        <w:t>mít psa na vodítku na veřejných prostranstvích ve smyslu čl. 2 odst. 1 a 3 obecně závazné vyhlášky</w:t>
      </w:r>
      <w:r>
        <w:rPr>
          <w:rFonts w:ascii="Arial" w:hAnsi="Arial" w:cs="Arial"/>
          <w:sz w:val="22"/>
          <w:szCs w:val="22"/>
        </w:rPr>
        <w:t>,</w:t>
      </w:r>
    </w:p>
    <w:p w14:paraId="031E92A0" w14:textId="77777777" w:rsidR="00BC3169" w:rsidRDefault="00BC3169" w:rsidP="00BC3169">
      <w:pPr>
        <w:pStyle w:val="Odstavecseseznamem"/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zabránit vstupu psa do areálu místního hřbitova v Klášterci, do prostoru autobusových čekáren, na hřiště a veřejná dětská pískoviště u panelové zástavby, mateřské školy a do prostor s pískovišti souvisejícími,</w:t>
      </w:r>
    </w:p>
    <w:p w14:paraId="7D0758EF" w14:textId="77777777" w:rsidR="00BC3169" w:rsidRDefault="00BC3169" w:rsidP="00BC3169">
      <w:pPr>
        <w:pStyle w:val="Odstavecseseznamem"/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neprodleně odstranit nečistoty (exkrementy) způsobené psem na veřejném prostranství a ve veřejné zeleni,</w:t>
      </w:r>
    </w:p>
    <w:p w14:paraId="027E1844" w14:textId="4F5C709E" w:rsidR="00893F98" w:rsidRPr="00BC3169" w:rsidRDefault="00BC3169" w:rsidP="00BC3169">
      <w:pPr>
        <w:pStyle w:val="Odstavecseseznamem"/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C3169">
        <w:rPr>
          <w:rFonts w:ascii="Arial" w:hAnsi="Arial" w:cs="Arial"/>
          <w:sz w:val="22"/>
          <w:szCs w:val="22"/>
        </w:rPr>
        <w:t>zamezit, aby pes poškodil ne znečistil zařízení sloužící potřebám veřejnosti.</w:t>
      </w:r>
    </w:p>
    <w:p w14:paraId="26D6F744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1FD8C458" w14:textId="1E13F9B7" w:rsidR="00893F98" w:rsidRDefault="00BC3169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Kontrola</w:t>
      </w:r>
    </w:p>
    <w:p w14:paraId="75D534A4" w14:textId="4323283F" w:rsidR="00BC3169" w:rsidRPr="00A4771F" w:rsidRDefault="00BC3169" w:rsidP="00BC3169">
      <w:pPr>
        <w:pStyle w:val="Nzvylnk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4771F">
        <w:rPr>
          <w:rFonts w:ascii="Arial" w:hAnsi="Arial" w:cs="Arial"/>
          <w:b w:val="0"/>
          <w:bCs w:val="0"/>
          <w:sz w:val="22"/>
          <w:szCs w:val="22"/>
        </w:rPr>
        <w:t>Kontrolu nad dodržováním ustanovení této obecně závazné vyhlášky vykonávají členové Zastupitelstva obce Olšany, písemně pověření zaměstnanci obce či další osoby písemně pověřené ke kontrole Obecním úřadem Olšany.</w:t>
      </w:r>
    </w:p>
    <w:p w14:paraId="15577956" w14:textId="77777777" w:rsidR="00BC3169" w:rsidRPr="0080616A" w:rsidRDefault="00BC3169" w:rsidP="009508FA">
      <w:pPr>
        <w:pStyle w:val="Nzvylnk"/>
        <w:rPr>
          <w:rFonts w:ascii="Arial" w:hAnsi="Arial" w:cs="Arial"/>
        </w:rPr>
      </w:pPr>
    </w:p>
    <w:p w14:paraId="1C6D204C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217CC1CD" w14:textId="7EFF6A90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</w:t>
      </w:r>
      <w:r w:rsidR="00A4771F">
        <w:rPr>
          <w:rFonts w:ascii="Arial" w:hAnsi="Arial" w:cs="Arial"/>
        </w:rPr>
        <w:t>ankce</w:t>
      </w:r>
      <w:r>
        <w:rPr>
          <w:rFonts w:ascii="Arial" w:hAnsi="Arial" w:cs="Arial"/>
        </w:rPr>
        <w:t xml:space="preserve"> </w:t>
      </w:r>
    </w:p>
    <w:p w14:paraId="3368CC07" w14:textId="7C8812E6" w:rsidR="008D18AB" w:rsidRPr="00A4771F" w:rsidRDefault="00A4771F" w:rsidP="008D18AB">
      <w:pPr>
        <w:spacing w:before="120" w:line="288" w:lineRule="auto"/>
        <w:jc w:val="both"/>
        <w:rPr>
          <w:rFonts w:ascii="Arial" w:hAnsi="Arial" w:cs="Arial"/>
          <w:b/>
          <w:bCs/>
          <w:szCs w:val="20"/>
        </w:rPr>
      </w:pPr>
      <w:r w:rsidRPr="00A4771F">
        <w:rPr>
          <w:rFonts w:ascii="Arial" w:hAnsi="Arial" w:cs="Arial"/>
          <w:sz w:val="22"/>
          <w:szCs w:val="22"/>
        </w:rPr>
        <w:t>Porušení povinností stanovených touto</w:t>
      </w:r>
      <w:r>
        <w:rPr>
          <w:rFonts w:ascii="Arial" w:hAnsi="Arial" w:cs="Arial"/>
          <w:sz w:val="22"/>
          <w:szCs w:val="22"/>
        </w:rPr>
        <w:t xml:space="preserve"> obecně závaznou vyhláškou bude postihováno jako přestupek, nejde-li o jiný správní delikt postižitelný podle zvláštních předpisů.</w:t>
      </w:r>
      <w:r w:rsidRPr="00A4771F">
        <w:rPr>
          <w:rFonts w:ascii="Arial" w:hAnsi="Arial" w:cs="Arial"/>
          <w:b/>
          <w:bCs/>
          <w:szCs w:val="20"/>
        </w:rPr>
        <w:t xml:space="preserve"> </w:t>
      </w:r>
    </w:p>
    <w:p w14:paraId="5667EF6D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6C58FBFE" w14:textId="368B42BF" w:rsidR="00893F98" w:rsidRDefault="00A4771F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030A9FCA" w14:textId="66F35A58" w:rsidR="00A4771F" w:rsidRPr="00A4771F" w:rsidRDefault="00A4771F" w:rsidP="00CB3885">
      <w:pPr>
        <w:pStyle w:val="Nzvylnk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Tato obecně závazná vyhláška nabývá účinnosti dne 1. 10. 2007.</w:t>
      </w:r>
    </w:p>
    <w:p w14:paraId="7FE2D467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D18AB">
        <w:rPr>
          <w:rFonts w:ascii="Arial" w:hAnsi="Arial" w:cs="Arial"/>
          <w:sz w:val="22"/>
          <w:szCs w:val="22"/>
        </w:rPr>
        <w:t>.</w:t>
      </w:r>
    </w:p>
    <w:p w14:paraId="3BFB70EC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827F12A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F5BB385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C02D84C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430B381" w14:textId="6B7924C5" w:rsidR="00893F98" w:rsidRPr="000C2DC4" w:rsidRDefault="00A4771F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František Macek</w:t>
      </w:r>
      <w:r w:rsidR="00893F98" w:rsidRPr="000C2DC4">
        <w:rPr>
          <w:rFonts w:ascii="Arial" w:hAnsi="Arial" w:cs="Arial"/>
          <w:sz w:val="22"/>
          <w:szCs w:val="22"/>
        </w:rPr>
        <w:t xml:space="preserve"> </w:t>
      </w:r>
      <w:r w:rsidR="00893F98" w:rsidRPr="000C2DC4">
        <w:rPr>
          <w:rFonts w:ascii="Arial" w:hAnsi="Arial" w:cs="Arial"/>
          <w:sz w:val="22"/>
          <w:szCs w:val="22"/>
        </w:rPr>
        <w:tab/>
      </w:r>
      <w:r w:rsidR="00625A58">
        <w:rPr>
          <w:rFonts w:ascii="Arial" w:hAnsi="Arial" w:cs="Arial"/>
          <w:sz w:val="22"/>
          <w:szCs w:val="22"/>
        </w:rPr>
        <w:t xml:space="preserve">Ing. </w:t>
      </w:r>
      <w:r w:rsidR="00145EBF">
        <w:rPr>
          <w:rFonts w:ascii="Arial" w:hAnsi="Arial" w:cs="Arial"/>
          <w:sz w:val="22"/>
          <w:szCs w:val="22"/>
        </w:rPr>
        <w:t>Josef Dokoupil</w:t>
      </w:r>
    </w:p>
    <w:p w14:paraId="5B6311CF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2AF2A0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4EB7994" w14:textId="77777777" w:rsidR="00D22585" w:rsidRDefault="00D22585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8A3D6FF" w14:textId="77777777" w:rsidR="00D22585" w:rsidRDefault="00D22585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07BAFE8" w14:textId="77777777" w:rsidR="00D22585" w:rsidRDefault="00D22585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41824C3" w14:textId="77777777" w:rsidR="00D22585" w:rsidRDefault="00D22585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46F945" w14:textId="77777777" w:rsidR="00D22585" w:rsidRDefault="00D22585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6D5C142" w14:textId="77777777" w:rsidR="00D22585" w:rsidRDefault="00D22585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163B7BF" w14:textId="77777777" w:rsidR="00D22585" w:rsidRDefault="00D22585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98D1220" w14:textId="77777777" w:rsidR="00D22585" w:rsidRDefault="00D22585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3FD134A" w14:textId="03B4DFE5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2F559B">
        <w:rPr>
          <w:rFonts w:ascii="Arial" w:hAnsi="Arial" w:cs="Arial"/>
          <w:sz w:val="22"/>
          <w:szCs w:val="22"/>
        </w:rPr>
        <w:t xml:space="preserve"> </w:t>
      </w:r>
      <w:r w:rsidR="00A4771F">
        <w:rPr>
          <w:rFonts w:ascii="Arial" w:hAnsi="Arial" w:cs="Arial"/>
          <w:sz w:val="22"/>
          <w:szCs w:val="22"/>
        </w:rPr>
        <w:t>25</w:t>
      </w:r>
      <w:r w:rsidR="002F559B">
        <w:rPr>
          <w:rFonts w:ascii="Arial" w:hAnsi="Arial" w:cs="Arial"/>
          <w:sz w:val="22"/>
          <w:szCs w:val="22"/>
        </w:rPr>
        <w:t xml:space="preserve">. </w:t>
      </w:r>
      <w:r w:rsidR="00A4771F">
        <w:rPr>
          <w:rFonts w:ascii="Arial" w:hAnsi="Arial" w:cs="Arial"/>
          <w:sz w:val="22"/>
          <w:szCs w:val="22"/>
        </w:rPr>
        <w:t>9</w:t>
      </w:r>
      <w:r w:rsidR="002F559B">
        <w:rPr>
          <w:rFonts w:ascii="Arial" w:hAnsi="Arial" w:cs="Arial"/>
          <w:sz w:val="22"/>
          <w:szCs w:val="22"/>
        </w:rPr>
        <w:t>. 20</w:t>
      </w:r>
      <w:r w:rsidR="00A4771F">
        <w:rPr>
          <w:rFonts w:ascii="Arial" w:hAnsi="Arial" w:cs="Arial"/>
          <w:sz w:val="22"/>
          <w:szCs w:val="22"/>
        </w:rPr>
        <w:t>07</w:t>
      </w:r>
    </w:p>
    <w:p w14:paraId="2ED9EA88" w14:textId="1B65DFBE"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2F559B">
        <w:rPr>
          <w:rFonts w:ascii="Arial" w:hAnsi="Arial" w:cs="Arial"/>
          <w:sz w:val="22"/>
          <w:szCs w:val="22"/>
        </w:rPr>
        <w:t xml:space="preserve"> 1</w:t>
      </w:r>
      <w:r w:rsidR="00A4771F">
        <w:rPr>
          <w:rFonts w:ascii="Arial" w:hAnsi="Arial" w:cs="Arial"/>
          <w:sz w:val="22"/>
          <w:szCs w:val="22"/>
        </w:rPr>
        <w:t>1</w:t>
      </w:r>
      <w:r w:rsidR="002F559B">
        <w:rPr>
          <w:rFonts w:ascii="Arial" w:hAnsi="Arial" w:cs="Arial"/>
          <w:sz w:val="22"/>
          <w:szCs w:val="22"/>
        </w:rPr>
        <w:t>. 1</w:t>
      </w:r>
      <w:r w:rsidR="00A4771F">
        <w:rPr>
          <w:rFonts w:ascii="Arial" w:hAnsi="Arial" w:cs="Arial"/>
          <w:sz w:val="22"/>
          <w:szCs w:val="22"/>
        </w:rPr>
        <w:t>0</w:t>
      </w:r>
      <w:r w:rsidR="002F559B">
        <w:rPr>
          <w:rFonts w:ascii="Arial" w:hAnsi="Arial" w:cs="Arial"/>
          <w:sz w:val="22"/>
          <w:szCs w:val="22"/>
        </w:rPr>
        <w:t>. 20</w:t>
      </w:r>
      <w:r w:rsidR="00A4771F">
        <w:rPr>
          <w:rFonts w:ascii="Arial" w:hAnsi="Arial" w:cs="Arial"/>
          <w:sz w:val="22"/>
          <w:szCs w:val="22"/>
        </w:rPr>
        <w:t>07</w:t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94E10" w14:textId="77777777" w:rsidR="003C2488" w:rsidRDefault="003C2488">
      <w:r>
        <w:separator/>
      </w:r>
    </w:p>
  </w:endnote>
  <w:endnote w:type="continuationSeparator" w:id="0">
    <w:p w14:paraId="26906D63" w14:textId="77777777" w:rsidR="003C2488" w:rsidRDefault="003C2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77F8F" w14:textId="77777777" w:rsidR="003C2488" w:rsidRDefault="003C2488">
      <w:r>
        <w:separator/>
      </w:r>
    </w:p>
  </w:footnote>
  <w:footnote w:type="continuationSeparator" w:id="0">
    <w:p w14:paraId="43478FB0" w14:textId="77777777" w:rsidR="003C2488" w:rsidRDefault="003C2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F301B3"/>
    <w:multiLevelType w:val="multilevel"/>
    <w:tmpl w:val="66E6DD16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60659827">
    <w:abstractNumId w:val="12"/>
  </w:num>
  <w:num w:numId="2" w16cid:durableId="69009884">
    <w:abstractNumId w:val="13"/>
  </w:num>
  <w:num w:numId="3" w16cid:durableId="327445090">
    <w:abstractNumId w:val="6"/>
  </w:num>
  <w:num w:numId="4" w16cid:durableId="2138447232">
    <w:abstractNumId w:val="10"/>
  </w:num>
  <w:num w:numId="5" w16cid:durableId="1887525841">
    <w:abstractNumId w:val="11"/>
  </w:num>
  <w:num w:numId="6" w16cid:durableId="566838881">
    <w:abstractNumId w:val="4"/>
  </w:num>
  <w:num w:numId="7" w16cid:durableId="1282031074">
    <w:abstractNumId w:val="0"/>
  </w:num>
  <w:num w:numId="8" w16cid:durableId="1485658882">
    <w:abstractNumId w:val="7"/>
  </w:num>
  <w:num w:numId="9" w16cid:durableId="913055276">
    <w:abstractNumId w:val="5"/>
  </w:num>
  <w:num w:numId="10" w16cid:durableId="611010080">
    <w:abstractNumId w:val="8"/>
  </w:num>
  <w:num w:numId="11" w16cid:durableId="2014839409">
    <w:abstractNumId w:val="2"/>
  </w:num>
  <w:num w:numId="12" w16cid:durableId="1659648987">
    <w:abstractNumId w:val="3"/>
  </w:num>
  <w:num w:numId="13" w16cid:durableId="1962951965">
    <w:abstractNumId w:val="9"/>
  </w:num>
  <w:num w:numId="14" w16cid:durableId="83040682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96A40"/>
    <w:rsid w:val="000B2F29"/>
    <w:rsid w:val="000B4D44"/>
    <w:rsid w:val="000B610F"/>
    <w:rsid w:val="000C3B9B"/>
    <w:rsid w:val="000C6CBB"/>
    <w:rsid w:val="000F0D72"/>
    <w:rsid w:val="00100B52"/>
    <w:rsid w:val="00132145"/>
    <w:rsid w:val="00145EBF"/>
    <w:rsid w:val="00154F39"/>
    <w:rsid w:val="00164711"/>
    <w:rsid w:val="00181FC7"/>
    <w:rsid w:val="00191409"/>
    <w:rsid w:val="001B0477"/>
    <w:rsid w:val="001B1BE2"/>
    <w:rsid w:val="001C2D2F"/>
    <w:rsid w:val="001E16DD"/>
    <w:rsid w:val="001F17E0"/>
    <w:rsid w:val="001F3572"/>
    <w:rsid w:val="002018AD"/>
    <w:rsid w:val="002223EB"/>
    <w:rsid w:val="00237FD0"/>
    <w:rsid w:val="0025437E"/>
    <w:rsid w:val="002824A7"/>
    <w:rsid w:val="002B3C2F"/>
    <w:rsid w:val="002B51B3"/>
    <w:rsid w:val="002B7506"/>
    <w:rsid w:val="002D2A22"/>
    <w:rsid w:val="002E76A6"/>
    <w:rsid w:val="002F3690"/>
    <w:rsid w:val="002F559B"/>
    <w:rsid w:val="002F610A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C2488"/>
    <w:rsid w:val="003E405C"/>
    <w:rsid w:val="003F4FD0"/>
    <w:rsid w:val="0040360D"/>
    <w:rsid w:val="00403D44"/>
    <w:rsid w:val="00405FFB"/>
    <w:rsid w:val="004141B8"/>
    <w:rsid w:val="00423EC6"/>
    <w:rsid w:val="004335BD"/>
    <w:rsid w:val="00467575"/>
    <w:rsid w:val="00477984"/>
    <w:rsid w:val="0048236F"/>
    <w:rsid w:val="004949C3"/>
    <w:rsid w:val="004A63B6"/>
    <w:rsid w:val="004B420B"/>
    <w:rsid w:val="004D2BA6"/>
    <w:rsid w:val="005064A5"/>
    <w:rsid w:val="00511FF1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E7A87"/>
    <w:rsid w:val="005F094F"/>
    <w:rsid w:val="005F3CA4"/>
    <w:rsid w:val="00606DAB"/>
    <w:rsid w:val="00625A58"/>
    <w:rsid w:val="00626974"/>
    <w:rsid w:val="0063659F"/>
    <w:rsid w:val="00663C6D"/>
    <w:rsid w:val="00691BE6"/>
    <w:rsid w:val="006A2F44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93B6B"/>
    <w:rsid w:val="007D087D"/>
    <w:rsid w:val="007D369A"/>
    <w:rsid w:val="007D4229"/>
    <w:rsid w:val="007E24F7"/>
    <w:rsid w:val="007F6AC5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3A07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5347F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771F"/>
    <w:rsid w:val="00A60454"/>
    <w:rsid w:val="00A63A26"/>
    <w:rsid w:val="00A8365F"/>
    <w:rsid w:val="00A847F8"/>
    <w:rsid w:val="00AC4F2C"/>
    <w:rsid w:val="00B13395"/>
    <w:rsid w:val="00B13786"/>
    <w:rsid w:val="00B206A7"/>
    <w:rsid w:val="00B27732"/>
    <w:rsid w:val="00B4064C"/>
    <w:rsid w:val="00B50D1A"/>
    <w:rsid w:val="00B670A9"/>
    <w:rsid w:val="00B84BBA"/>
    <w:rsid w:val="00B86811"/>
    <w:rsid w:val="00BA0CDA"/>
    <w:rsid w:val="00BC3169"/>
    <w:rsid w:val="00BD6700"/>
    <w:rsid w:val="00C0779F"/>
    <w:rsid w:val="00C13361"/>
    <w:rsid w:val="00C270A8"/>
    <w:rsid w:val="00C4447F"/>
    <w:rsid w:val="00C444BF"/>
    <w:rsid w:val="00C515F0"/>
    <w:rsid w:val="00C6781E"/>
    <w:rsid w:val="00C81657"/>
    <w:rsid w:val="00C93620"/>
    <w:rsid w:val="00C97828"/>
    <w:rsid w:val="00CA29A3"/>
    <w:rsid w:val="00CA29C5"/>
    <w:rsid w:val="00CA2CF0"/>
    <w:rsid w:val="00CA3F91"/>
    <w:rsid w:val="00CA7B21"/>
    <w:rsid w:val="00CB3885"/>
    <w:rsid w:val="00CD4F5E"/>
    <w:rsid w:val="00CD7B66"/>
    <w:rsid w:val="00CE27F8"/>
    <w:rsid w:val="00CF1C36"/>
    <w:rsid w:val="00CF60DA"/>
    <w:rsid w:val="00D14500"/>
    <w:rsid w:val="00D17DB8"/>
    <w:rsid w:val="00D22585"/>
    <w:rsid w:val="00D320E5"/>
    <w:rsid w:val="00D52FC4"/>
    <w:rsid w:val="00D63CCB"/>
    <w:rsid w:val="00D810D7"/>
    <w:rsid w:val="00D9652F"/>
    <w:rsid w:val="00DC375C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CF563"/>
  <w15:chartTrackingRefBased/>
  <w15:docId w15:val="{9817DBA9-BF7B-4DA6-A263-43969228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Odstavecseseznamem">
    <w:name w:val="List Paragraph"/>
    <w:basedOn w:val="Normln"/>
    <w:uiPriority w:val="34"/>
    <w:qFormat/>
    <w:rsid w:val="00BC3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60CC7-3145-47C5-A1B9-BC37790CE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431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Mirka Šufanová</cp:lastModifiedBy>
  <cp:revision>10</cp:revision>
  <cp:lastPrinted>2024-12-05T12:26:00Z</cp:lastPrinted>
  <dcterms:created xsi:type="dcterms:W3CDTF">2024-12-05T11:28:00Z</dcterms:created>
  <dcterms:modified xsi:type="dcterms:W3CDTF">2024-12-05T12:39:00Z</dcterms:modified>
</cp:coreProperties>
</file>