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2FF52" w14:textId="1B15E926" w:rsidR="00BD7FD4" w:rsidRDefault="009A3DF2">
      <w:pPr>
        <w:jc w:val="center"/>
        <w:rPr>
          <w:rFonts w:ascii="Arial" w:hAnsi="Arial"/>
          <w:b/>
          <w:bCs/>
        </w:rPr>
      </w:pPr>
      <w:r>
        <w:rPr>
          <w:rFonts w:ascii="Arial" w:hAnsi="Arial"/>
          <w:b/>
          <w:bCs/>
        </w:rPr>
        <w:t xml:space="preserve">Příloha </w:t>
      </w:r>
      <w:r w:rsidR="001C7399">
        <w:rPr>
          <w:rFonts w:ascii="Arial" w:hAnsi="Arial"/>
          <w:b/>
          <w:bCs/>
        </w:rPr>
        <w:t xml:space="preserve">č. 1 </w:t>
      </w:r>
      <w:r>
        <w:rPr>
          <w:rFonts w:ascii="Arial" w:hAnsi="Arial"/>
          <w:b/>
          <w:bCs/>
        </w:rPr>
        <w:t xml:space="preserve">k OZV, </w:t>
      </w:r>
    </w:p>
    <w:p w14:paraId="7829ADE6" w14:textId="77777777" w:rsidR="00BD7FD4" w:rsidRDefault="009A3DF2">
      <w:pPr>
        <w:jc w:val="center"/>
        <w:rPr>
          <w:rFonts w:ascii="Arial" w:hAnsi="Arial"/>
          <w:b/>
          <w:bCs/>
        </w:rPr>
      </w:pPr>
      <w:r>
        <w:rPr>
          <w:rFonts w:ascii="Arial" w:hAnsi="Arial"/>
          <w:b/>
          <w:bCs/>
        </w:rPr>
        <w:t>o místním poplatku za užívání veřejného prostranství</w:t>
      </w:r>
    </w:p>
    <w:p w14:paraId="72014AD6" w14:textId="77777777" w:rsidR="00BD7FD4" w:rsidRDefault="00BD7FD4">
      <w:pPr>
        <w:jc w:val="center"/>
      </w:pPr>
    </w:p>
    <w:p w14:paraId="36A0DE5E" w14:textId="77777777" w:rsidR="00BD7FD4" w:rsidRDefault="009A3DF2">
      <w:pPr>
        <w:jc w:val="center"/>
        <w:rPr>
          <w:rFonts w:ascii="Arial" w:hAnsi="Arial"/>
          <w:b/>
          <w:bCs/>
        </w:rPr>
      </w:pPr>
      <w:r>
        <w:rPr>
          <w:rFonts w:ascii="Arial" w:hAnsi="Arial"/>
        </w:rPr>
        <w:t>------------------------------------------------------------------------------------------------------------------</w:t>
      </w:r>
    </w:p>
    <w:p w14:paraId="547F81E8" w14:textId="77777777" w:rsidR="00BD7FD4" w:rsidRDefault="00BD7FD4">
      <w:pPr>
        <w:jc w:val="center"/>
      </w:pPr>
    </w:p>
    <w:p w14:paraId="3AA77F3E" w14:textId="77777777" w:rsidR="00BD7FD4" w:rsidRDefault="009A3DF2">
      <w:pPr>
        <w:rPr>
          <w:rFonts w:ascii="Arial" w:hAnsi="Arial"/>
          <w:b/>
          <w:bCs/>
        </w:rPr>
      </w:pPr>
      <w:r>
        <w:rPr>
          <w:rFonts w:ascii="Arial" w:hAnsi="Arial"/>
        </w:rPr>
        <w:t xml:space="preserve">Prostory veřejného prostranství, které jsou zpoplatněny dle této vyhlášky: </w:t>
      </w:r>
    </w:p>
    <w:p w14:paraId="46C93ED2" w14:textId="77777777" w:rsidR="00BD7FD4" w:rsidRDefault="00BD7FD4"/>
    <w:p w14:paraId="317BDB34" w14:textId="77777777" w:rsidR="00BD7FD4" w:rsidRDefault="009A3DF2">
      <w:pPr>
        <w:rPr>
          <w:rFonts w:ascii="Arial" w:hAnsi="Arial"/>
          <w:b/>
          <w:bCs/>
        </w:rPr>
      </w:pPr>
      <w:r>
        <w:rPr>
          <w:rFonts w:ascii="Arial" w:hAnsi="Arial"/>
        </w:rPr>
        <w:t xml:space="preserve">1) obec Rohle, </w:t>
      </w:r>
    </w:p>
    <w:p w14:paraId="7795165B" w14:textId="10123E8C" w:rsidR="00BD7FD4" w:rsidRDefault="009A3DF2">
      <w:pPr>
        <w:rPr>
          <w:rFonts w:ascii="Arial" w:hAnsi="Arial"/>
          <w:b/>
          <w:bCs/>
        </w:rPr>
      </w:pPr>
      <w:r>
        <w:rPr>
          <w:rFonts w:ascii="Arial" w:hAnsi="Arial"/>
        </w:rPr>
        <w:t>parcely č. 2062, 2064, 2069, 2094, 2102, 2107, 2119, 2133, 2137, 2139, 2150, 2154, 2155, 2157, 2162, 2168, 2169, 2178, 2180, 2182, 2187, 2193, 2198, 2204, 2233, 2238, 2246, 2255, 2270, 2277, 2283, 2284, 2285, 2287, 2293, 2298, 2300, 2302, 2348, 2356, 2364, 2368, 2388, 2390, 2398, 2455, 2461, 2467, 2469, 2483, 2529, 2533, 2536, 2540, 2544, 2561, 2655, 2663, 2665, 2782 v k. ú. Rohle,</w:t>
      </w:r>
    </w:p>
    <w:p w14:paraId="2D87914D" w14:textId="77777777" w:rsidR="00BD7FD4" w:rsidRDefault="00BD7FD4"/>
    <w:p w14:paraId="44DE14B5" w14:textId="77777777" w:rsidR="00BD7FD4" w:rsidRDefault="009A3DF2">
      <w:pPr>
        <w:rPr>
          <w:rFonts w:ascii="Arial" w:hAnsi="Arial"/>
          <w:b/>
          <w:bCs/>
        </w:rPr>
      </w:pPr>
      <w:r>
        <w:rPr>
          <w:rFonts w:ascii="Arial" w:hAnsi="Arial"/>
        </w:rPr>
        <w:t>2) obec Rohle, část Janoslavice,</w:t>
      </w:r>
    </w:p>
    <w:p w14:paraId="16CD4683" w14:textId="3359E8EA" w:rsidR="00BD7FD4" w:rsidRDefault="009A3DF2">
      <w:pPr>
        <w:rPr>
          <w:rFonts w:ascii="Arial" w:hAnsi="Arial"/>
          <w:b/>
          <w:bCs/>
        </w:rPr>
      </w:pPr>
      <w:r>
        <w:rPr>
          <w:rFonts w:ascii="Arial" w:hAnsi="Arial"/>
        </w:rPr>
        <w:t xml:space="preserve">parcely č. 54, 55, 68, 80, 217/5, 532, 415/6, 589/1, 589/2, 589/3, 589/5, 589/7 v k. ú. Janoslavice, </w:t>
      </w:r>
    </w:p>
    <w:p w14:paraId="5C16D280" w14:textId="77777777" w:rsidR="00BD7FD4" w:rsidRDefault="00BD7FD4"/>
    <w:p w14:paraId="72965A34" w14:textId="77777777" w:rsidR="00BD7FD4" w:rsidRDefault="009A3DF2">
      <w:pPr>
        <w:rPr>
          <w:rFonts w:ascii="Arial" w:hAnsi="Arial"/>
          <w:b/>
          <w:bCs/>
        </w:rPr>
      </w:pPr>
      <w:r>
        <w:rPr>
          <w:rFonts w:ascii="Arial" w:hAnsi="Arial"/>
        </w:rPr>
        <w:t>3)</w:t>
      </w:r>
      <w:r>
        <w:rPr>
          <w:rFonts w:ascii="Arial" w:hAnsi="Arial"/>
          <w:b/>
          <w:bCs/>
        </w:rPr>
        <w:t xml:space="preserve"> </w:t>
      </w:r>
      <w:r>
        <w:rPr>
          <w:rFonts w:ascii="Arial" w:hAnsi="Arial"/>
        </w:rPr>
        <w:t>obec Rohle, část Nedvězí,</w:t>
      </w:r>
    </w:p>
    <w:p w14:paraId="0D0F77B4" w14:textId="77777777" w:rsidR="00BD7FD4" w:rsidRDefault="009A3DF2">
      <w:pPr>
        <w:rPr>
          <w:rFonts w:ascii="Arial" w:hAnsi="Arial"/>
          <w:b/>
          <w:bCs/>
        </w:rPr>
      </w:pPr>
      <w:r>
        <w:rPr>
          <w:rFonts w:ascii="Arial" w:hAnsi="Arial"/>
        </w:rPr>
        <w:t>parcely č. 156/1, 909, 949/1, 949/2, 949/3, 949/4, 949/17, 958 v k. ú. Nedvězí u Zábřeha.</w:t>
      </w:r>
    </w:p>
    <w:p w14:paraId="256FDCC7" w14:textId="77777777" w:rsidR="00BD7FD4" w:rsidRDefault="00BD7FD4"/>
    <w:p w14:paraId="4F759476" w14:textId="77777777" w:rsidR="00BD7FD4" w:rsidRDefault="00BD7FD4">
      <w:pPr>
        <w:jc w:val="center"/>
      </w:pPr>
    </w:p>
    <w:p w14:paraId="6CCD485C" w14:textId="77777777" w:rsidR="00BD7FD4" w:rsidRDefault="00BD7FD4">
      <w:pPr>
        <w:jc w:val="center"/>
      </w:pPr>
    </w:p>
    <w:sectPr w:rsidR="00BD7FD4">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D4"/>
    <w:rsid w:val="001C7399"/>
    <w:rsid w:val="009A3DF2"/>
    <w:rsid w:val="00BD7F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6A55"/>
  <w15:docId w15:val="{0746DDCA-F964-4D69-91DF-31D2A4C6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134</Words>
  <Characters>794</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Starostka</cp:lastModifiedBy>
  <cp:revision>9</cp:revision>
  <dcterms:created xsi:type="dcterms:W3CDTF">2021-04-06T15:43:00Z</dcterms:created>
  <dcterms:modified xsi:type="dcterms:W3CDTF">2023-11-30T07:04:00Z</dcterms:modified>
  <dc:language>cs-CZ</dc:language>
</cp:coreProperties>
</file>