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6696" w14:textId="77777777" w:rsidR="00FB4C5E" w:rsidRDefault="00FB4C5E">
      <w:pPr>
        <w:spacing w:line="1" w:lineRule="exact"/>
      </w:pPr>
    </w:p>
    <w:p w14:paraId="574D5990" w14:textId="5B0E15B9" w:rsidR="00FB4C5E" w:rsidRDefault="00FB4C5E">
      <w:pPr>
        <w:framePr w:wrap="none" w:vAnchor="page" w:hAnchor="page" w:x="700" w:y="712"/>
        <w:rPr>
          <w:sz w:val="2"/>
          <w:szCs w:val="2"/>
        </w:rPr>
      </w:pPr>
    </w:p>
    <w:p w14:paraId="16E553CC" w14:textId="76CC81C9" w:rsidR="00107AB8" w:rsidRDefault="00DF2079" w:rsidP="00107AB8">
      <w:pPr>
        <w:pStyle w:val="Zkladntext40"/>
        <w:framePr w:w="10405" w:h="3115" w:hRule="exact" w:wrap="none" w:vAnchor="page" w:hAnchor="page" w:x="657" w:y="5647"/>
        <w:shd w:val="clear" w:color="auto" w:fill="auto"/>
        <w:spacing w:after="0"/>
      </w:pPr>
      <w:r>
        <w:t>OBECNĚ ZÁVAZNÁ VYHLÁŠKA</w:t>
      </w:r>
    </w:p>
    <w:p w14:paraId="78731DE8" w14:textId="1E9C0391" w:rsidR="00107AB8" w:rsidRPr="00107AB8" w:rsidRDefault="00107AB8" w:rsidP="00A16D22">
      <w:pPr>
        <w:pStyle w:val="Zkladntext40"/>
        <w:framePr w:w="10405" w:h="3115" w:hRule="exact" w:wrap="none" w:vAnchor="page" w:hAnchor="page" w:x="657" w:y="5647"/>
        <w:shd w:val="clear" w:color="auto" w:fill="auto"/>
        <w:spacing w:after="0"/>
        <w:rPr>
          <w:sz w:val="40"/>
          <w:szCs w:val="40"/>
        </w:rPr>
      </w:pPr>
      <w:proofErr w:type="gramStart"/>
      <w:r>
        <w:rPr>
          <w:sz w:val="40"/>
          <w:szCs w:val="40"/>
        </w:rPr>
        <w:t>č….</w:t>
      </w:r>
      <w:proofErr w:type="gramEnd"/>
      <w:r w:rsidRPr="00107AB8">
        <w:rPr>
          <w:sz w:val="40"/>
          <w:szCs w:val="40"/>
        </w:rPr>
        <w:t>/2025</w:t>
      </w:r>
    </w:p>
    <w:p w14:paraId="4F2AED84" w14:textId="77777777" w:rsidR="00C33283" w:rsidRPr="00DF2079" w:rsidRDefault="00C33283" w:rsidP="00A16D22">
      <w:pPr>
        <w:pStyle w:val="Zkladntext40"/>
        <w:framePr w:w="10405" w:h="3115" w:hRule="exact" w:wrap="none" w:vAnchor="page" w:hAnchor="page" w:x="657" w:y="5647"/>
        <w:shd w:val="clear" w:color="auto" w:fill="auto"/>
        <w:spacing w:after="0"/>
      </w:pPr>
    </w:p>
    <w:p w14:paraId="23F3E08D" w14:textId="32DE088F" w:rsidR="00FB4C5E" w:rsidRDefault="00BC1B86" w:rsidP="00A16D22">
      <w:pPr>
        <w:pStyle w:val="Zkladntext1"/>
        <w:framePr w:w="10405" w:h="3115" w:hRule="exact" w:wrap="none" w:vAnchor="page" w:hAnchor="page" w:x="657" w:y="5647"/>
        <w:shd w:val="clear" w:color="auto" w:fill="auto"/>
        <w:spacing w:after="0"/>
      </w:pPr>
      <w:r>
        <w:t>o</w:t>
      </w:r>
      <w:r w:rsidR="00C33283">
        <w:t xml:space="preserve"> místním poplatku za obecní systém odpadového hospodářství</w:t>
      </w:r>
      <w:r w:rsidR="0085431F">
        <w:br/>
      </w:r>
    </w:p>
    <w:p w14:paraId="4788ACC2" w14:textId="453E8CEC" w:rsidR="00FB4C5E" w:rsidRPr="000A0535" w:rsidRDefault="003B2946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0A0535">
        <w:rPr>
          <w:sz w:val="22"/>
          <w:szCs w:val="22"/>
        </w:rPr>
        <w:t>Účinnost od:</w:t>
      </w:r>
      <w:r w:rsidR="006D6CEF" w:rsidRPr="000A0535">
        <w:rPr>
          <w:sz w:val="22"/>
          <w:szCs w:val="22"/>
        </w:rPr>
        <w:t xml:space="preserve"> </w:t>
      </w:r>
      <w:r w:rsidR="00BC1B86">
        <w:rPr>
          <w:sz w:val="22"/>
          <w:szCs w:val="22"/>
        </w:rPr>
        <w:t>01.01.2026</w:t>
      </w:r>
    </w:p>
    <w:p w14:paraId="0DFE1221" w14:textId="670A329C" w:rsidR="003D38C1" w:rsidRDefault="003D38C1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</w:pPr>
    </w:p>
    <w:p w14:paraId="0D447479" w14:textId="16350BB8" w:rsidR="003D38C1" w:rsidRDefault="003D38C1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</w:pPr>
    </w:p>
    <w:p w14:paraId="0C0F4972" w14:textId="41814559" w:rsidR="003D38C1" w:rsidRDefault="003D38C1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</w:pPr>
    </w:p>
    <w:p w14:paraId="174E443F" w14:textId="77777777" w:rsidR="003D38C1" w:rsidRDefault="003D38C1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</w:pPr>
    </w:p>
    <w:p w14:paraId="527BC3B6" w14:textId="710FF621" w:rsidR="003D38C1" w:rsidRDefault="003D38C1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</w:pPr>
    </w:p>
    <w:p w14:paraId="0C62481A" w14:textId="3174C784" w:rsidR="003D38C1" w:rsidRDefault="003D38C1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</w:pPr>
    </w:p>
    <w:p w14:paraId="6816E406" w14:textId="77777777" w:rsidR="003D38C1" w:rsidRDefault="003D38C1" w:rsidP="00DB000E">
      <w:pPr>
        <w:pStyle w:val="Zkladntext20"/>
        <w:framePr w:w="9960" w:h="1292" w:hRule="exact" w:wrap="none" w:vAnchor="page" w:hAnchor="page" w:x="657" w:y="14320"/>
        <w:shd w:val="clear" w:color="auto" w:fill="auto"/>
        <w:ind w:left="426"/>
      </w:pPr>
    </w:p>
    <w:p w14:paraId="1A0DE16D" w14:textId="45FF9980" w:rsidR="003D38C1" w:rsidRDefault="003D38C1">
      <w:pPr>
        <w:spacing w:line="1" w:lineRule="exact"/>
      </w:pPr>
    </w:p>
    <w:p w14:paraId="3D5F2C8A" w14:textId="18062A00" w:rsidR="003766D3" w:rsidRDefault="003D38C1" w:rsidP="000A0535">
      <w:pPr>
        <w:pStyle w:val="Odstavecseseznamem"/>
        <w:numPr>
          <w:ilvl w:val="0"/>
          <w:numId w:val="1"/>
        </w:numPr>
        <w:rPr>
          <w:rFonts w:ascii="Arial CE" w:hAnsi="Arial CE"/>
        </w:rPr>
      </w:pPr>
      <w:r>
        <w:br w:type="page"/>
      </w:r>
    </w:p>
    <w:p w14:paraId="543922FC" w14:textId="52C9CEB5" w:rsidR="00AF4A50" w:rsidRDefault="00AF4A50" w:rsidP="00AF4A50">
      <w:pPr>
        <w:pStyle w:val="UvodniVeta"/>
      </w:pPr>
      <w:r>
        <w:lastRenderedPageBreak/>
        <w:t>Zastupitelstvo města Bruntál se na svém zasedání dne 0</w:t>
      </w:r>
      <w:r w:rsidR="006067B8">
        <w:t>9</w:t>
      </w:r>
      <w:r>
        <w:t xml:space="preserve">.12.2025 </w:t>
      </w:r>
      <w:r w:rsidR="00511F58">
        <w:t xml:space="preserve">usnesením č. </w:t>
      </w:r>
      <w:r w:rsidR="00511F58" w:rsidRPr="00511F58">
        <w:rPr>
          <w:lang w:bidi="cs-CZ"/>
        </w:rPr>
        <w:t xml:space="preserve">579/22Z/2025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F000D44" w14:textId="77777777" w:rsidR="00AF4A50" w:rsidRDefault="00AF4A50" w:rsidP="00AF4A50">
      <w:pPr>
        <w:pStyle w:val="Nadpis2"/>
      </w:pPr>
      <w:r>
        <w:t>Čl. 1</w:t>
      </w:r>
      <w:r>
        <w:br/>
        <w:t>Úvodní ustanovení</w:t>
      </w:r>
    </w:p>
    <w:p w14:paraId="3009BCE0" w14:textId="77777777" w:rsidR="00AF4A50" w:rsidRDefault="00AF4A50" w:rsidP="00AF4A50">
      <w:pPr>
        <w:pStyle w:val="Odstavec"/>
        <w:numPr>
          <w:ilvl w:val="0"/>
          <w:numId w:val="3"/>
        </w:numPr>
      </w:pPr>
      <w:r>
        <w:t>Město Bruntál touto vyhláškou zavádí místní poplatek za obecní systém odpadového hospodářství (dále jen „poplatek“).</w:t>
      </w:r>
    </w:p>
    <w:p w14:paraId="009FA8AF" w14:textId="77777777" w:rsidR="00AF4A50" w:rsidRDefault="00AF4A50" w:rsidP="00AF4A50">
      <w:pPr>
        <w:pStyle w:val="Odstavec"/>
        <w:numPr>
          <w:ilvl w:val="0"/>
          <w:numId w:val="3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816E3BF" w14:textId="77777777" w:rsidR="00AF4A50" w:rsidRDefault="00AF4A50" w:rsidP="00AF4A50">
      <w:pPr>
        <w:pStyle w:val="Odstavec"/>
        <w:numPr>
          <w:ilvl w:val="0"/>
          <w:numId w:val="3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12BC344" w14:textId="77777777" w:rsidR="00AF4A50" w:rsidRDefault="00AF4A50" w:rsidP="00AF4A50">
      <w:pPr>
        <w:pStyle w:val="Nadpis2"/>
      </w:pPr>
      <w:r>
        <w:t>Čl. 2</w:t>
      </w:r>
      <w:r>
        <w:br/>
        <w:t>Poplatník</w:t>
      </w:r>
    </w:p>
    <w:p w14:paraId="36EF0BD7" w14:textId="77777777" w:rsidR="00AF4A50" w:rsidRDefault="00AF4A50" w:rsidP="00AF4A50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BA60A34" w14:textId="77777777" w:rsidR="00AF4A50" w:rsidRDefault="00AF4A50" w:rsidP="00AF4A50">
      <w:pPr>
        <w:pStyle w:val="Odstavec"/>
        <w:numPr>
          <w:ilvl w:val="0"/>
          <w:numId w:val="5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7BE23139" w14:textId="77777777" w:rsidR="00AF4A50" w:rsidRDefault="00AF4A50" w:rsidP="00AF4A50">
      <w:pPr>
        <w:pStyle w:val="Odstavec"/>
        <w:numPr>
          <w:ilvl w:val="0"/>
          <w:numId w:val="5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2F874AB9" w14:textId="77777777" w:rsidR="00AF4A50" w:rsidRDefault="00AF4A50" w:rsidP="00AF4A5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44A6E26" w14:textId="77777777" w:rsidR="00AF4A50" w:rsidRDefault="00AF4A50" w:rsidP="00AF4A50">
      <w:pPr>
        <w:pStyle w:val="Nadpis2"/>
      </w:pPr>
      <w:r>
        <w:t>Čl. 3</w:t>
      </w:r>
      <w:r>
        <w:br/>
        <w:t>Ohlašovací povinnost</w:t>
      </w:r>
    </w:p>
    <w:p w14:paraId="6670AAED" w14:textId="77777777" w:rsidR="00AF4A50" w:rsidRDefault="00AF4A50" w:rsidP="00AF4A50">
      <w:pPr>
        <w:pStyle w:val="Odstavec"/>
        <w:numPr>
          <w:ilvl w:val="0"/>
          <w:numId w:val="6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B5A4182" w14:textId="77777777" w:rsidR="00AF4A50" w:rsidRDefault="00AF4A50" w:rsidP="00AF4A50">
      <w:pPr>
        <w:pStyle w:val="Odstavec"/>
        <w:numPr>
          <w:ilvl w:val="0"/>
          <w:numId w:val="3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08FD1EC" w14:textId="77777777" w:rsidR="00AF4A50" w:rsidRDefault="00AF4A50" w:rsidP="00AF4A50">
      <w:pPr>
        <w:pStyle w:val="Nadpis2"/>
      </w:pPr>
      <w:r>
        <w:t>Čl. 4</w:t>
      </w:r>
      <w:r>
        <w:br/>
        <w:t>Sazba poplatku</w:t>
      </w:r>
    </w:p>
    <w:p w14:paraId="48751F54" w14:textId="77777777" w:rsidR="00AF4A50" w:rsidRDefault="00AF4A50" w:rsidP="00AF4A50">
      <w:pPr>
        <w:pStyle w:val="Odstavec"/>
        <w:numPr>
          <w:ilvl w:val="0"/>
          <w:numId w:val="7"/>
        </w:numPr>
      </w:pPr>
      <w:r>
        <w:t>Sazba poplatku za kalendářní rok činí 900 Kč.</w:t>
      </w:r>
    </w:p>
    <w:p w14:paraId="503FB620" w14:textId="77777777" w:rsidR="00AF4A50" w:rsidRDefault="00AF4A50" w:rsidP="00AF4A50">
      <w:pPr>
        <w:pStyle w:val="Odstavec"/>
        <w:numPr>
          <w:ilvl w:val="0"/>
          <w:numId w:val="3"/>
        </w:numPr>
      </w:pPr>
      <w:r>
        <w:lastRenderedPageBreak/>
        <w:t>Poplatek se v případě, že poplatková povinnost vznikla z důvodu přihlášení fyzické osoby ve městě, snižuje o jednu dvanáctinu za každý kalendářní měsíc, na jehož konci</w:t>
      </w:r>
    </w:p>
    <w:p w14:paraId="373AD6F2" w14:textId="77777777" w:rsidR="00AF4A50" w:rsidRDefault="00AF4A50" w:rsidP="00AF4A50">
      <w:pPr>
        <w:pStyle w:val="Odstavec"/>
        <w:numPr>
          <w:ilvl w:val="1"/>
          <w:numId w:val="11"/>
        </w:numPr>
      </w:pPr>
      <w:r>
        <w:t>není tato fyzická osoba přihlášena ve městě,</w:t>
      </w:r>
    </w:p>
    <w:p w14:paraId="6754DC47" w14:textId="77777777" w:rsidR="00AF4A50" w:rsidRDefault="00AF4A50" w:rsidP="00AF4A50">
      <w:pPr>
        <w:pStyle w:val="Odstavec"/>
        <w:numPr>
          <w:ilvl w:val="1"/>
          <w:numId w:val="11"/>
        </w:numPr>
      </w:pPr>
      <w:r>
        <w:t>nebo je tato fyzická osoba od poplatku osvobozena.</w:t>
      </w:r>
    </w:p>
    <w:p w14:paraId="3D936BE1" w14:textId="77777777" w:rsidR="00AF4A50" w:rsidRDefault="00AF4A50" w:rsidP="00AF4A50">
      <w:pPr>
        <w:pStyle w:val="Odstavec"/>
        <w:numPr>
          <w:ilvl w:val="0"/>
          <w:numId w:val="3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5B9E79A4" w14:textId="77777777" w:rsidR="00AF4A50" w:rsidRDefault="00AF4A50" w:rsidP="00AF4A50">
      <w:pPr>
        <w:pStyle w:val="Odstavec"/>
        <w:numPr>
          <w:ilvl w:val="1"/>
          <w:numId w:val="12"/>
        </w:numPr>
      </w:pPr>
      <w:r>
        <w:t>je v této nemovité věci přihlášena alespoň 1 fyzická osoba,</w:t>
      </w:r>
    </w:p>
    <w:p w14:paraId="69AD7FC9" w14:textId="77777777" w:rsidR="00AF4A50" w:rsidRDefault="00AF4A50" w:rsidP="00AF4A50">
      <w:pPr>
        <w:pStyle w:val="Odstavec"/>
        <w:numPr>
          <w:ilvl w:val="1"/>
          <w:numId w:val="12"/>
        </w:numPr>
      </w:pPr>
      <w:r>
        <w:t>poplatník nevlastní tuto nemovitou věc,</w:t>
      </w:r>
    </w:p>
    <w:p w14:paraId="400C41D9" w14:textId="77777777" w:rsidR="00AF4A50" w:rsidRDefault="00AF4A50" w:rsidP="00AF4A50">
      <w:pPr>
        <w:pStyle w:val="Odstavec"/>
        <w:numPr>
          <w:ilvl w:val="1"/>
          <w:numId w:val="12"/>
        </w:numPr>
      </w:pPr>
      <w:r>
        <w:t>nebo je poplatník od poplatku osvobozen.</w:t>
      </w:r>
    </w:p>
    <w:p w14:paraId="3146F707" w14:textId="77777777" w:rsidR="00AF4A50" w:rsidRDefault="00AF4A50" w:rsidP="00AF4A50">
      <w:pPr>
        <w:pStyle w:val="Nadpis2"/>
      </w:pPr>
      <w:r>
        <w:t>Čl. 5</w:t>
      </w:r>
      <w:r>
        <w:br/>
        <w:t>Splatnost poplatku</w:t>
      </w:r>
    </w:p>
    <w:p w14:paraId="0A7F8F2E" w14:textId="77777777" w:rsidR="00AF4A50" w:rsidRDefault="00AF4A50" w:rsidP="00AF4A50">
      <w:pPr>
        <w:pStyle w:val="Odstavec"/>
        <w:numPr>
          <w:ilvl w:val="0"/>
          <w:numId w:val="8"/>
        </w:numPr>
      </w:pPr>
      <w:r>
        <w:t>Poplatek je splatný nejpozději do 30. září příslušného kalendářního roku.</w:t>
      </w:r>
    </w:p>
    <w:p w14:paraId="5AA47DB3" w14:textId="77777777" w:rsidR="00AF4A50" w:rsidRDefault="00AF4A50" w:rsidP="00AF4A50">
      <w:pPr>
        <w:pStyle w:val="Odstavec"/>
        <w:numPr>
          <w:ilvl w:val="0"/>
          <w:numId w:val="3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3771963" w14:textId="77777777" w:rsidR="00AF4A50" w:rsidRDefault="00AF4A50" w:rsidP="00AF4A50">
      <w:pPr>
        <w:pStyle w:val="Odstavec"/>
        <w:numPr>
          <w:ilvl w:val="0"/>
          <w:numId w:val="3"/>
        </w:numPr>
      </w:pPr>
      <w:r>
        <w:t>Lhůta splatnosti neskončí poplatníkovi dříve než lhůta pro podání ohlášení podle čl. 3 odst. 1 této vyhlášky.</w:t>
      </w:r>
    </w:p>
    <w:p w14:paraId="3B15D13E" w14:textId="77777777" w:rsidR="00AF4A50" w:rsidRDefault="00AF4A50" w:rsidP="00AF4A50">
      <w:pPr>
        <w:pStyle w:val="Nadpis2"/>
      </w:pPr>
      <w:r>
        <w:t>Čl. 6</w:t>
      </w:r>
      <w:r>
        <w:br/>
        <w:t xml:space="preserve"> Osvobození</w:t>
      </w:r>
    </w:p>
    <w:p w14:paraId="4F090F1D" w14:textId="77777777" w:rsidR="00AF4A50" w:rsidRDefault="00AF4A50" w:rsidP="00AF4A50">
      <w:pPr>
        <w:pStyle w:val="Odstavec"/>
        <w:numPr>
          <w:ilvl w:val="0"/>
          <w:numId w:val="9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995B257" w14:textId="77777777" w:rsidR="00AF4A50" w:rsidRDefault="00AF4A50" w:rsidP="00AF4A50">
      <w:pPr>
        <w:pStyle w:val="Odstavec"/>
        <w:numPr>
          <w:ilvl w:val="1"/>
          <w:numId w:val="13"/>
        </w:numPr>
      </w:pPr>
      <w:r>
        <w:t>poplatníkem poplatku za odkládání komunálního odpadu z nemovité věci v jiné obci a má v této jiné obci bydliště,</w:t>
      </w:r>
    </w:p>
    <w:p w14:paraId="6EE76F2C" w14:textId="77777777" w:rsidR="00AF4A50" w:rsidRPr="00496B37" w:rsidRDefault="00AF4A50" w:rsidP="00AF4A50">
      <w:pPr>
        <w:pStyle w:val="Odstavec"/>
        <w:numPr>
          <w:ilvl w:val="1"/>
          <w:numId w:val="13"/>
        </w:numPr>
      </w:pPr>
      <w:r w:rsidRPr="00496B37">
        <w:t>umístěna do školského zařízení pro výkon ústavní nebo ochranné výchovy nebo školského zařízení pro preventivně výchovnou péči na základě rozhodnutí soudu nebo smlouvy,</w:t>
      </w:r>
    </w:p>
    <w:p w14:paraId="3FA0D455" w14:textId="77777777" w:rsidR="00AF4A50" w:rsidRDefault="00AF4A50" w:rsidP="00AF4A50">
      <w:pPr>
        <w:pStyle w:val="Odstavec"/>
        <w:numPr>
          <w:ilvl w:val="1"/>
          <w:numId w:val="13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7FEA9B5" w14:textId="77777777" w:rsidR="00AF4A50" w:rsidRDefault="00AF4A50" w:rsidP="00AF4A50">
      <w:pPr>
        <w:pStyle w:val="Odstavec"/>
        <w:numPr>
          <w:ilvl w:val="1"/>
          <w:numId w:val="13"/>
        </w:numPr>
      </w:pPr>
      <w:r>
        <w:t>umístěna v domově pro osoby se zdravotním postižením, domově pro seniory, domově se zvláštním režimem nebo v chráněném bydlení,</w:t>
      </w:r>
    </w:p>
    <w:p w14:paraId="1FC13CA7" w14:textId="77777777" w:rsidR="00AF4A50" w:rsidRDefault="00AF4A50" w:rsidP="00AF4A50">
      <w:pPr>
        <w:pStyle w:val="Odstavec"/>
        <w:numPr>
          <w:ilvl w:val="1"/>
          <w:numId w:val="13"/>
        </w:numPr>
      </w:pPr>
      <w:r>
        <w:t>nebo na základě zákona omezena na osobní svobodě s výjimkou osoby vykonávající trest domácího vězení.</w:t>
      </w:r>
    </w:p>
    <w:p w14:paraId="53409979" w14:textId="77777777" w:rsidR="00AF4A50" w:rsidRDefault="00AF4A50" w:rsidP="00AF4A50">
      <w:pPr>
        <w:pStyle w:val="Odstavec"/>
        <w:numPr>
          <w:ilvl w:val="0"/>
          <w:numId w:val="3"/>
        </w:numPr>
      </w:pPr>
      <w:r>
        <w:t>Od poplatku se osvobozuje osoba, které poplatková povinnost vznikla z důvodu přihlášení ve městě a která</w:t>
      </w:r>
    </w:p>
    <w:p w14:paraId="704CA9BF" w14:textId="77777777" w:rsidR="00AF4A50" w:rsidRDefault="00AF4A50" w:rsidP="00AF4A50">
      <w:pPr>
        <w:pStyle w:val="Odstavec"/>
        <w:numPr>
          <w:ilvl w:val="1"/>
          <w:numId w:val="14"/>
        </w:numPr>
      </w:pPr>
      <w:r>
        <w:t>se v příslušném kalendářním roce zdržuje mimo území České republiky minimálně 1/2 roku nepřetržitě,</w:t>
      </w:r>
    </w:p>
    <w:p w14:paraId="4818E8B7" w14:textId="77777777" w:rsidR="00AF4A50" w:rsidRDefault="00AF4A50" w:rsidP="00AF4A50">
      <w:pPr>
        <w:pStyle w:val="Odstavec"/>
        <w:numPr>
          <w:ilvl w:val="1"/>
          <w:numId w:val="14"/>
        </w:numPr>
      </w:pPr>
      <w:r>
        <w:lastRenderedPageBreak/>
        <w:t>je hospitalizována, popř. umístěna ve zdravotnickém zařízení (nemocnice, léčebna dlouhodobě nemocných, středisko následné péče, hospic, psychiatrická léčebna) neuvedených v odst. 1, nepřetržitě minimálně 3 měsíce v příslušném kalendářním roce, a to po celou dobu pobytu v tomto zařízení,</w:t>
      </w:r>
    </w:p>
    <w:p w14:paraId="7EA496B5" w14:textId="77777777" w:rsidR="00AF4A50" w:rsidRDefault="00AF4A50" w:rsidP="00AF4A50">
      <w:pPr>
        <w:pStyle w:val="Odstavec"/>
        <w:numPr>
          <w:ilvl w:val="1"/>
          <w:numId w:val="14"/>
        </w:numPr>
      </w:pPr>
      <w:r>
        <w:t>na základě smlouvy o nájmu žije v azylovém domě na území města Bruntál, neuvedených v odst. 1 písm. d),</w:t>
      </w:r>
    </w:p>
    <w:p w14:paraId="0B36A2FB" w14:textId="77777777" w:rsidR="00AF4A50" w:rsidRDefault="00AF4A50" w:rsidP="00AF4A50">
      <w:pPr>
        <w:pStyle w:val="Odstavec"/>
        <w:numPr>
          <w:ilvl w:val="1"/>
          <w:numId w:val="14"/>
        </w:numPr>
      </w:pPr>
      <w:r>
        <w:t>je v pronájmu na základě Žádosti o pronájem bytové jednotky v Domě s pečovatelskou službou v majetku města Bruntál, neuvedených v odst. 1 písm. d).</w:t>
      </w:r>
    </w:p>
    <w:p w14:paraId="4A172929" w14:textId="77777777" w:rsidR="00AF4A50" w:rsidRPr="00205178" w:rsidRDefault="00AF4A50" w:rsidP="00AF4A50">
      <w:pPr>
        <w:pStyle w:val="Odstavec"/>
        <w:numPr>
          <w:ilvl w:val="1"/>
          <w:numId w:val="14"/>
        </w:numPr>
      </w:pPr>
      <w:r w:rsidRPr="00205178">
        <w:t>je dítě do tří let věku, umístěno v pěstounské péči na základě rozhodnutí soudu.</w:t>
      </w:r>
    </w:p>
    <w:p w14:paraId="7592E9A6" w14:textId="77777777" w:rsidR="00AF4A50" w:rsidRDefault="00AF4A50" w:rsidP="00AF4A50">
      <w:pPr>
        <w:pStyle w:val="Odstavec"/>
        <w:ind w:left="567" w:hanging="567"/>
      </w:pPr>
      <w:r>
        <w:t>(3)</w:t>
      </w:r>
      <w:r>
        <w:tab/>
        <w:t>Od poplatku se osvobozuje město Bruntál, kterému vznikla poplatková povinnost z důvodu vlastnictví nemovité věci zahrnující byt, rodinný dům nebo stavbu pro rodinnou rekreaci, ve které není přihlášená žádná fyzická osoba a která se nachází na území města.</w:t>
      </w:r>
    </w:p>
    <w:p w14:paraId="201A8AC1" w14:textId="77777777" w:rsidR="00AF4A50" w:rsidRDefault="00AF4A50" w:rsidP="00AF4A50">
      <w:pPr>
        <w:pStyle w:val="Odstavec"/>
        <w:ind w:left="567" w:hanging="567"/>
      </w:pPr>
      <w:r>
        <w:t>(4)</w:t>
      </w:r>
      <w:r>
        <w:tab/>
        <w:t>Údaj rozhodný pro osvobození dle odst. 2 a 3 tohoto článku je poplatník povinen ohlásit ve lhůtě do 31. 12. příslušného kalendářního roku, ve kterém vznikla skutečnost zakládající nárok na osvobození.</w:t>
      </w:r>
    </w:p>
    <w:p w14:paraId="3549D4EC" w14:textId="77777777" w:rsidR="00AF4A50" w:rsidRDefault="00AF4A50" w:rsidP="00AF4A50">
      <w:pPr>
        <w:pStyle w:val="Odstavec"/>
        <w:ind w:left="567" w:hanging="567"/>
      </w:pPr>
      <w:r>
        <w:t xml:space="preserve">(5) </w:t>
      </w:r>
      <w:r>
        <w:tab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C7A2E29" w14:textId="77777777" w:rsidR="00AF4A50" w:rsidRDefault="00AF4A50" w:rsidP="00AF4A50">
      <w:pPr>
        <w:pStyle w:val="Nadpis2"/>
      </w:pPr>
      <w:r>
        <w:t>Čl. 7</w:t>
      </w:r>
      <w:r>
        <w:br/>
        <w:t>Přechodné a zrušovací ustanovení</w:t>
      </w:r>
    </w:p>
    <w:p w14:paraId="2649BF3A" w14:textId="77777777" w:rsidR="00AF4A50" w:rsidRDefault="00AF4A50" w:rsidP="00AF4A50">
      <w:pPr>
        <w:pStyle w:val="Odstavec"/>
        <w:numPr>
          <w:ilvl w:val="0"/>
          <w:numId w:val="10"/>
        </w:numPr>
      </w:pPr>
      <w:r>
        <w:t>Poplatkové povinnosti vzniklé před nabytím účinnosti této vyhlášky se posuzují podle dosavadních právních předpisů.</w:t>
      </w:r>
    </w:p>
    <w:p w14:paraId="7639CFEF" w14:textId="77777777" w:rsidR="00AF4A50" w:rsidRDefault="00AF4A50" w:rsidP="00AF4A50">
      <w:pPr>
        <w:pStyle w:val="Odstavec"/>
        <w:numPr>
          <w:ilvl w:val="0"/>
          <w:numId w:val="3"/>
        </w:numPr>
      </w:pPr>
      <w:r>
        <w:t>Zrušuje se obecně závazná vyhláška č. 2/2023, o místním poplatku za obecní systém odpadového hospodářství, ze dne 07. listopadu 2023.</w:t>
      </w:r>
    </w:p>
    <w:p w14:paraId="22EB090D" w14:textId="77777777" w:rsidR="00AF4A50" w:rsidRDefault="00AF4A50" w:rsidP="00AF4A50">
      <w:pPr>
        <w:pStyle w:val="Nadpis2"/>
      </w:pPr>
      <w:r>
        <w:t>Čl. 8</w:t>
      </w:r>
      <w:r>
        <w:br/>
        <w:t>Účinnost</w:t>
      </w:r>
    </w:p>
    <w:p w14:paraId="2DC6E9B4" w14:textId="77777777" w:rsidR="00AF4A50" w:rsidRDefault="00AF4A50" w:rsidP="00AF4A50">
      <w:pPr>
        <w:pStyle w:val="Odstavec"/>
      </w:pPr>
      <w:r>
        <w:t>Tato vyhláška nabývá účinnosti dnem 1. ledna 2026.</w:t>
      </w:r>
    </w:p>
    <w:p w14:paraId="430057C9" w14:textId="77777777" w:rsidR="00AF4A50" w:rsidRDefault="00AF4A50" w:rsidP="00AF4A50">
      <w:pPr>
        <w:pStyle w:val="Odstavec"/>
      </w:pPr>
    </w:p>
    <w:p w14:paraId="0ED08244" w14:textId="77777777" w:rsidR="00A4617E" w:rsidRDefault="00A4617E" w:rsidP="00AF4A50">
      <w:pPr>
        <w:pStyle w:val="Odstavec"/>
      </w:pPr>
    </w:p>
    <w:p w14:paraId="420ED073" w14:textId="77777777" w:rsidR="00A4617E" w:rsidRDefault="00A4617E" w:rsidP="00AF4A50">
      <w:pPr>
        <w:pStyle w:val="Odstavec"/>
      </w:pPr>
    </w:p>
    <w:p w14:paraId="7F34991A" w14:textId="56EBBF66" w:rsidR="00AF4A50" w:rsidRDefault="00AF4A50" w:rsidP="00AF4A50">
      <w:pPr>
        <w:ind w:left="3545"/>
      </w:pPr>
      <w:r>
        <w:rPr>
          <w:rFonts w:ascii="Arial" w:hAnsi="Arial" w:cs="Arial"/>
          <w:sz w:val="22"/>
          <w:szCs w:val="22"/>
        </w:rPr>
        <w:t xml:space="preserve">         Bc. Martin Henč</w:t>
      </w:r>
      <w:r w:rsidR="00987DD6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 xml:space="preserve"> </w:t>
      </w:r>
      <w:r>
        <w:tab/>
      </w:r>
      <w:r>
        <w:tab/>
      </w:r>
      <w:r>
        <w:tab/>
      </w:r>
    </w:p>
    <w:p w14:paraId="1FE2678B" w14:textId="77777777" w:rsidR="00AF4A50" w:rsidRDefault="00AF4A50" w:rsidP="00AF4A50">
      <w:pPr>
        <w:ind w:left="2836" w:firstLine="709"/>
      </w:pPr>
      <w:r>
        <w:rPr>
          <w:rFonts w:ascii="Arial" w:hAnsi="Arial" w:cs="Arial"/>
          <w:sz w:val="22"/>
          <w:szCs w:val="22"/>
        </w:rPr>
        <w:t xml:space="preserve">                starosta</w:t>
      </w:r>
    </w:p>
    <w:p w14:paraId="4BAB04F4" w14:textId="77777777" w:rsidR="00AF4A50" w:rsidRDefault="00AF4A50" w:rsidP="00AF4A50">
      <w:pPr>
        <w:rPr>
          <w:rFonts w:ascii="Arial" w:hAnsi="Arial" w:cs="Arial"/>
          <w:sz w:val="22"/>
          <w:szCs w:val="22"/>
        </w:rPr>
      </w:pPr>
    </w:p>
    <w:p w14:paraId="18D530EE" w14:textId="77777777" w:rsidR="00A80239" w:rsidRDefault="00A80239" w:rsidP="00AF4A50">
      <w:pPr>
        <w:rPr>
          <w:rFonts w:ascii="Arial" w:hAnsi="Arial" w:cs="Arial"/>
          <w:sz w:val="22"/>
          <w:szCs w:val="22"/>
        </w:rPr>
      </w:pPr>
    </w:p>
    <w:p w14:paraId="378C5F84" w14:textId="77777777" w:rsidR="00A4617E" w:rsidRDefault="00A4617E" w:rsidP="00AF4A50">
      <w:pPr>
        <w:rPr>
          <w:rFonts w:ascii="Arial" w:hAnsi="Arial" w:cs="Arial"/>
          <w:sz w:val="22"/>
          <w:szCs w:val="22"/>
        </w:rPr>
      </w:pPr>
    </w:p>
    <w:p w14:paraId="355C08FF" w14:textId="77777777" w:rsidR="00A4617E" w:rsidRDefault="00A4617E" w:rsidP="00AF4A50">
      <w:pPr>
        <w:rPr>
          <w:rFonts w:ascii="Arial" w:hAnsi="Arial" w:cs="Arial"/>
          <w:sz w:val="22"/>
          <w:szCs w:val="22"/>
        </w:rPr>
      </w:pPr>
    </w:p>
    <w:p w14:paraId="6F6D6418" w14:textId="77777777" w:rsidR="00A4617E" w:rsidRDefault="00A4617E" w:rsidP="00AF4A50">
      <w:pPr>
        <w:rPr>
          <w:rFonts w:ascii="Arial" w:hAnsi="Arial" w:cs="Arial"/>
          <w:sz w:val="22"/>
          <w:szCs w:val="22"/>
        </w:rPr>
      </w:pPr>
    </w:p>
    <w:p w14:paraId="7AE9ED16" w14:textId="11DACFBE" w:rsidR="00AF4A50" w:rsidRDefault="00AF4A50" w:rsidP="00AF4A50">
      <w:r>
        <w:rPr>
          <w:rFonts w:ascii="Arial" w:hAnsi="Arial" w:cs="Arial"/>
          <w:sz w:val="22"/>
          <w:szCs w:val="22"/>
        </w:rPr>
        <w:t xml:space="preserve">Ing. Petr Rys, </w:t>
      </w:r>
      <w:r w:rsidR="00A4617E">
        <w:rPr>
          <w:rFonts w:ascii="Arial" w:hAnsi="Arial" w:cs="Arial"/>
          <w:sz w:val="22"/>
          <w:szCs w:val="22"/>
        </w:rPr>
        <w:t>Ph.D., MBA</w:t>
      </w:r>
      <w:r w:rsidR="00987DD6">
        <w:rPr>
          <w:rFonts w:ascii="Arial" w:hAnsi="Arial" w:cs="Arial"/>
          <w:sz w:val="22"/>
          <w:szCs w:val="22"/>
        </w:rPr>
        <w:t>, v. r.</w:t>
      </w:r>
      <w:r w:rsidR="00A802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Radek Zatloukal</w:t>
      </w:r>
      <w:r w:rsidR="00987DD6">
        <w:rPr>
          <w:rFonts w:ascii="Arial" w:hAnsi="Arial" w:cs="Arial"/>
          <w:sz w:val="22"/>
          <w:szCs w:val="22"/>
        </w:rPr>
        <w:t>, v. r.</w:t>
      </w:r>
    </w:p>
    <w:p w14:paraId="7B396D22" w14:textId="4B6274D7" w:rsidR="00AF4A50" w:rsidRDefault="00AF4A50" w:rsidP="00AF4A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87DD6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</w:t>
      </w:r>
      <w:r w:rsidR="00987DD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87DD6">
        <w:rPr>
          <w:rFonts w:ascii="Arial" w:hAnsi="Arial" w:cs="Arial"/>
          <w:sz w:val="22"/>
          <w:szCs w:val="22"/>
        </w:rPr>
        <w:tab/>
      </w:r>
      <w:r w:rsidR="00987DD6">
        <w:rPr>
          <w:rFonts w:ascii="Arial" w:hAnsi="Arial" w:cs="Arial"/>
          <w:sz w:val="22"/>
          <w:szCs w:val="22"/>
        </w:rPr>
        <w:tab/>
      </w:r>
      <w:r w:rsidR="00987DD6">
        <w:rPr>
          <w:rFonts w:ascii="Arial" w:hAnsi="Arial" w:cs="Arial"/>
          <w:sz w:val="22"/>
          <w:szCs w:val="22"/>
        </w:rPr>
        <w:tab/>
      </w:r>
      <w:r w:rsidR="00987DD6">
        <w:rPr>
          <w:rFonts w:ascii="Arial" w:hAnsi="Arial" w:cs="Arial"/>
          <w:sz w:val="22"/>
          <w:szCs w:val="22"/>
        </w:rPr>
        <w:tab/>
      </w:r>
      <w:r w:rsidR="00987DD6">
        <w:rPr>
          <w:rFonts w:ascii="Arial" w:hAnsi="Arial" w:cs="Arial"/>
          <w:sz w:val="22"/>
          <w:szCs w:val="22"/>
        </w:rPr>
        <w:tab/>
      </w:r>
      <w:r w:rsidR="00987DD6">
        <w:rPr>
          <w:rFonts w:ascii="Arial" w:hAnsi="Arial" w:cs="Arial"/>
          <w:sz w:val="22"/>
          <w:szCs w:val="22"/>
        </w:rPr>
        <w:tab/>
      </w:r>
      <w:r w:rsidR="00987DD6">
        <w:rPr>
          <w:rFonts w:ascii="Arial" w:hAnsi="Arial" w:cs="Arial"/>
          <w:sz w:val="22"/>
          <w:szCs w:val="22"/>
        </w:rPr>
        <w:tab/>
      </w:r>
      <w:r w:rsidR="00987DD6"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>
        <w:rPr>
          <w:rFonts w:ascii="Arial" w:hAnsi="Arial" w:cs="Arial"/>
          <w:sz w:val="22"/>
          <w:szCs w:val="22"/>
        </w:rPr>
        <w:t>místostarosta</w:t>
      </w:r>
      <w:proofErr w:type="spellEnd"/>
    </w:p>
    <w:p w14:paraId="22BEC735" w14:textId="77777777" w:rsidR="003766D3" w:rsidRPr="006000C0" w:rsidRDefault="003766D3" w:rsidP="00A80239">
      <w:pPr>
        <w:pStyle w:val="Odstavecseseznamem"/>
        <w:ind w:left="0"/>
        <w:rPr>
          <w:rFonts w:ascii="Arial CE" w:hAnsi="Arial CE"/>
          <w:sz w:val="26"/>
          <w:szCs w:val="26"/>
        </w:rPr>
      </w:pPr>
    </w:p>
    <w:sectPr w:rsidR="003766D3" w:rsidRPr="006000C0" w:rsidSect="00025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985" w:bottom="360" w:left="993" w:header="0" w:footer="550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C47B" w14:textId="77777777" w:rsidR="005C0EDC" w:rsidRDefault="005C0EDC">
      <w:r>
        <w:separator/>
      </w:r>
    </w:p>
  </w:endnote>
  <w:endnote w:type="continuationSeparator" w:id="0">
    <w:p w14:paraId="35FBFDAD" w14:textId="77777777" w:rsidR="005C0EDC" w:rsidRDefault="005C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ogoMestoBruntal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3F48" w14:textId="77777777" w:rsidR="00682670" w:rsidRDefault="006826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5824206"/>
      <w:docPartObj>
        <w:docPartGallery w:val="Page Numbers (Bottom of Page)"/>
        <w:docPartUnique/>
      </w:docPartObj>
    </w:sdtPr>
    <w:sdtContent>
      <w:p w14:paraId="53D86835" w14:textId="66A2DF69" w:rsidR="00702BFA" w:rsidRDefault="00702BFA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A0D294" wp14:editId="17CB2EA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B719A" w14:textId="77777777" w:rsidR="00702BFA" w:rsidRPr="00BB6B8A" w:rsidRDefault="00702BFA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</w:pPr>
                              <w:r w:rsidRPr="00BB6B8A">
                                <w:fldChar w:fldCharType="begin"/>
                              </w:r>
                              <w:r w:rsidRPr="00BB6B8A">
                                <w:instrText>PAGE    \* MERGEFORMAT</w:instrText>
                              </w:r>
                              <w:r w:rsidRPr="00BB6B8A">
                                <w:fldChar w:fldCharType="separate"/>
                              </w:r>
                              <w:r w:rsidRPr="00BB6B8A">
                                <w:t>2</w:t>
                              </w:r>
                              <w:r w:rsidRPr="00BB6B8A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CA0D29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20BB719A" w14:textId="77777777" w:rsidR="00702BFA" w:rsidRPr="00BB6B8A" w:rsidRDefault="00702BFA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</w:pPr>
                        <w:r w:rsidRPr="00BB6B8A">
                          <w:fldChar w:fldCharType="begin"/>
                        </w:r>
                        <w:r w:rsidRPr="00BB6B8A">
                          <w:instrText>PAGE    \* MERGEFORMAT</w:instrText>
                        </w:r>
                        <w:r w:rsidRPr="00BB6B8A">
                          <w:fldChar w:fldCharType="separate"/>
                        </w:r>
                        <w:r w:rsidRPr="00BB6B8A">
                          <w:t>2</w:t>
                        </w:r>
                        <w:r w:rsidRPr="00BB6B8A"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E4D0" w14:textId="77777777" w:rsidR="00682670" w:rsidRDefault="006826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B99C" w14:textId="77777777" w:rsidR="005C0EDC" w:rsidRDefault="005C0EDC"/>
  </w:footnote>
  <w:footnote w:type="continuationSeparator" w:id="0">
    <w:p w14:paraId="7D90C430" w14:textId="77777777" w:rsidR="005C0EDC" w:rsidRDefault="005C0EDC"/>
  </w:footnote>
  <w:footnote w:id="1">
    <w:p w14:paraId="1913A37E" w14:textId="77777777" w:rsidR="00AF4A50" w:rsidRDefault="00AF4A50" w:rsidP="00AF4A5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173C4D5" w14:textId="77777777" w:rsidR="00AF4A50" w:rsidRDefault="00AF4A50" w:rsidP="00AF4A5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152F1B9" w14:textId="77777777" w:rsidR="00AF4A50" w:rsidRDefault="00AF4A50" w:rsidP="00AF4A5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61037F3" w14:textId="77777777" w:rsidR="00AF4A50" w:rsidRDefault="00AF4A50" w:rsidP="00AF4A5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73F34EE" w14:textId="77777777" w:rsidR="00AF4A50" w:rsidRDefault="00AF4A50" w:rsidP="00AF4A5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EDE4529" w14:textId="77777777" w:rsidR="00AF4A50" w:rsidRDefault="00AF4A50" w:rsidP="00AF4A5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010004C" w14:textId="77777777" w:rsidR="00AF4A50" w:rsidRDefault="00AF4A50" w:rsidP="00AF4A5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0E84B9D" w14:textId="77777777" w:rsidR="00AF4A50" w:rsidRDefault="00AF4A50" w:rsidP="00AF4A5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AA97E02" w14:textId="77777777" w:rsidR="00AF4A50" w:rsidRDefault="00AF4A50" w:rsidP="00AF4A5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C741" w14:textId="77777777" w:rsidR="00682670" w:rsidRDefault="006826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7D75" w14:textId="77777777" w:rsidR="00682670" w:rsidRDefault="006826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936" w:tblpY="681"/>
      <w:tblW w:w="988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8039"/>
    </w:tblGrid>
    <w:tr w:rsidR="00D55DA5" w:rsidRPr="00106EC3" w14:paraId="15126620" w14:textId="77777777" w:rsidTr="00CF27AE">
      <w:trPr>
        <w:trHeight w:val="426"/>
      </w:trPr>
      <w:tc>
        <w:tcPr>
          <w:tcW w:w="1843" w:type="dxa"/>
          <w:vMerge w:val="restart"/>
          <w:tcBorders>
            <w:top w:val="nil"/>
            <w:left w:val="nil"/>
            <w:right w:val="nil"/>
          </w:tcBorders>
        </w:tcPr>
        <w:p w14:paraId="73BDA8C8" w14:textId="4FD4CAD3" w:rsidR="00D55DA5" w:rsidRPr="00106EC3" w:rsidRDefault="00D55DA5" w:rsidP="00E02B08">
          <w:pPr>
            <w:rPr>
              <w:rFonts w:ascii="LogoMestoBruntal" w:hAnsi="LogoMestoBruntal"/>
              <w:caps/>
              <w:color w:val="111F47"/>
              <w:sz w:val="160"/>
              <w:szCs w:val="160"/>
            </w:rPr>
          </w:pPr>
          <w:r w:rsidRPr="00106EC3">
            <w:rPr>
              <w:rFonts w:ascii="LogoMestoBruntal" w:hAnsi="LogoMestoBruntal"/>
              <w:caps/>
              <w:color w:val="111F47"/>
              <w:sz w:val="160"/>
              <w:szCs w:val="160"/>
            </w:rPr>
            <w:t>M</w:t>
          </w:r>
        </w:p>
      </w:tc>
      <w:tc>
        <w:tcPr>
          <w:tcW w:w="80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E00F060" w14:textId="75AC10C8" w:rsidR="00D55DA5" w:rsidRPr="006C1D47" w:rsidRDefault="00D55DA5" w:rsidP="00E02B08">
          <w:pPr>
            <w:rPr>
              <w:rFonts w:ascii="Verdana" w:hAnsi="Verdana"/>
              <w:caps/>
              <w:sz w:val="32"/>
              <w:szCs w:val="32"/>
            </w:rPr>
          </w:pPr>
          <w:r w:rsidRPr="006C1D47">
            <w:rPr>
              <w:rFonts w:ascii="Verdana" w:hAnsi="Verdana"/>
              <w:caps/>
              <w:sz w:val="32"/>
              <w:szCs w:val="32"/>
            </w:rPr>
            <w:t>MĚST</w:t>
          </w:r>
          <w:r w:rsidR="0012744C">
            <w:rPr>
              <w:rFonts w:ascii="Verdana" w:hAnsi="Verdana"/>
              <w:caps/>
              <w:sz w:val="32"/>
              <w:szCs w:val="32"/>
            </w:rPr>
            <w:t xml:space="preserve">O </w:t>
          </w:r>
          <w:r w:rsidRPr="006C1D47">
            <w:rPr>
              <w:rFonts w:ascii="Verdana" w:hAnsi="Verdana"/>
              <w:caps/>
              <w:sz w:val="32"/>
              <w:szCs w:val="32"/>
            </w:rPr>
            <w:t>Bruntál</w:t>
          </w:r>
        </w:p>
      </w:tc>
    </w:tr>
    <w:tr w:rsidR="00D55DA5" w:rsidRPr="00106EC3" w14:paraId="3111C168" w14:textId="77777777" w:rsidTr="00CF27AE">
      <w:tc>
        <w:tcPr>
          <w:tcW w:w="1843" w:type="dxa"/>
          <w:vMerge/>
          <w:tcBorders>
            <w:left w:val="nil"/>
            <w:right w:val="nil"/>
          </w:tcBorders>
        </w:tcPr>
        <w:p w14:paraId="7DE48588" w14:textId="77777777" w:rsidR="00D55DA5" w:rsidRPr="00106EC3" w:rsidRDefault="00D55DA5" w:rsidP="00E02B08">
          <w:pPr>
            <w:rPr>
              <w:caps/>
              <w:sz w:val="32"/>
              <w:szCs w:val="32"/>
            </w:rPr>
          </w:pPr>
        </w:p>
      </w:tc>
      <w:tc>
        <w:tcPr>
          <w:tcW w:w="80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2E39D2E" w14:textId="5B8096FC" w:rsidR="00D55DA5" w:rsidRPr="00682670" w:rsidRDefault="0012744C" w:rsidP="00E02B08">
          <w:pPr>
            <w:rPr>
              <w:rFonts w:ascii="Verdana" w:hAnsi="Verdana"/>
              <w:caps/>
              <w:sz w:val="28"/>
              <w:szCs w:val="28"/>
            </w:rPr>
          </w:pPr>
          <w:r w:rsidRPr="00682670">
            <w:rPr>
              <w:rFonts w:ascii="Verdana" w:hAnsi="Verdana"/>
              <w:sz w:val="28"/>
              <w:szCs w:val="28"/>
            </w:rPr>
            <w:t xml:space="preserve">Zastupitelstvo města </w:t>
          </w:r>
          <w:r>
            <w:rPr>
              <w:rFonts w:ascii="Verdana" w:hAnsi="Verdana"/>
              <w:sz w:val="28"/>
              <w:szCs w:val="28"/>
            </w:rPr>
            <w:t>B</w:t>
          </w:r>
          <w:r w:rsidRPr="00682670">
            <w:rPr>
              <w:rFonts w:ascii="Verdana" w:hAnsi="Verdana"/>
              <w:sz w:val="28"/>
              <w:szCs w:val="28"/>
            </w:rPr>
            <w:t>runtálu</w:t>
          </w:r>
        </w:p>
      </w:tc>
    </w:tr>
    <w:tr w:rsidR="00682670" w:rsidRPr="00106EC3" w14:paraId="363198BA" w14:textId="77777777" w:rsidTr="00951298">
      <w:trPr>
        <w:trHeight w:val="284"/>
      </w:trPr>
      <w:tc>
        <w:tcPr>
          <w:tcW w:w="1843" w:type="dxa"/>
          <w:vMerge/>
          <w:tcBorders>
            <w:left w:val="nil"/>
            <w:right w:val="nil"/>
          </w:tcBorders>
        </w:tcPr>
        <w:p w14:paraId="11358881" w14:textId="77777777" w:rsidR="00682670" w:rsidRPr="00106EC3" w:rsidRDefault="00682670" w:rsidP="00682670">
          <w:pPr>
            <w:rPr>
              <w:sz w:val="28"/>
              <w:szCs w:val="28"/>
            </w:rPr>
          </w:pPr>
        </w:p>
      </w:tc>
      <w:tc>
        <w:tcPr>
          <w:tcW w:w="80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DC2688C" w14:textId="35DF2B19" w:rsidR="00682670" w:rsidRPr="00106EC3" w:rsidRDefault="00682670" w:rsidP="00682670">
          <w:pPr>
            <w:rPr>
              <w:sz w:val="28"/>
              <w:szCs w:val="28"/>
            </w:rPr>
          </w:pPr>
          <w:r w:rsidRPr="006C1D47">
            <w:rPr>
              <w:rFonts w:ascii="Verdana" w:hAnsi="Verdana"/>
              <w:sz w:val="20"/>
              <w:szCs w:val="20"/>
            </w:rPr>
            <w:t>Nádražní 994/20, 792 01 Bruntál</w:t>
          </w:r>
        </w:p>
      </w:tc>
    </w:tr>
    <w:tr w:rsidR="00682670" w:rsidRPr="00106EC3" w14:paraId="044D885B" w14:textId="77777777" w:rsidTr="00CF27AE">
      <w:trPr>
        <w:trHeight w:val="348"/>
      </w:trPr>
      <w:tc>
        <w:tcPr>
          <w:tcW w:w="1843" w:type="dxa"/>
          <w:vMerge/>
          <w:tcBorders>
            <w:left w:val="nil"/>
            <w:bottom w:val="nil"/>
            <w:right w:val="nil"/>
          </w:tcBorders>
        </w:tcPr>
        <w:p w14:paraId="27BCF78E" w14:textId="77777777" w:rsidR="00682670" w:rsidRPr="00106EC3" w:rsidRDefault="00682670" w:rsidP="00682670"/>
      </w:tc>
      <w:tc>
        <w:tcPr>
          <w:tcW w:w="80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71D037" w14:textId="77777777" w:rsidR="00682670" w:rsidRPr="00106EC3" w:rsidRDefault="00682670" w:rsidP="00682670"/>
      </w:tc>
    </w:tr>
  </w:tbl>
  <w:p w14:paraId="15628CB1" w14:textId="3D570E85" w:rsidR="00D55DA5" w:rsidRDefault="00D55D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6FF"/>
    <w:multiLevelType w:val="multilevel"/>
    <w:tmpl w:val="A81E23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DCD52A5"/>
    <w:multiLevelType w:val="multilevel"/>
    <w:tmpl w:val="350A24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2E4D6A6D"/>
    <w:multiLevelType w:val="multilevel"/>
    <w:tmpl w:val="92C4EB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3942603B"/>
    <w:multiLevelType w:val="hybridMultilevel"/>
    <w:tmpl w:val="077A2F20"/>
    <w:lvl w:ilvl="0" w:tplc="81B8D8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7A21C1"/>
    <w:multiLevelType w:val="multilevel"/>
    <w:tmpl w:val="45EA727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."/>
      <w:lvlJc w:val="left"/>
      <w:pPr>
        <w:ind w:left="2007" w:hanging="360"/>
      </w:pPr>
    </w:lvl>
    <w:lvl w:ilvl="2">
      <w:start w:val="1"/>
      <w:numFmt w:val="lowerRoman"/>
      <w:lvlText w:val="."/>
      <w:lvlJc w:val="right"/>
      <w:pPr>
        <w:ind w:left="2727" w:hanging="180"/>
      </w:pPr>
    </w:lvl>
    <w:lvl w:ilvl="3">
      <w:start w:val="1"/>
      <w:numFmt w:val="decimal"/>
      <w:lvlText w:val="."/>
      <w:lvlJc w:val="left"/>
      <w:pPr>
        <w:ind w:left="3447" w:hanging="360"/>
      </w:pPr>
    </w:lvl>
    <w:lvl w:ilvl="4">
      <w:start w:val="1"/>
      <w:numFmt w:val="lowerLetter"/>
      <w:lvlText w:val="."/>
      <w:lvlJc w:val="left"/>
      <w:pPr>
        <w:ind w:left="4167" w:hanging="360"/>
      </w:pPr>
    </w:lvl>
    <w:lvl w:ilvl="5">
      <w:start w:val="1"/>
      <w:numFmt w:val="lowerRoman"/>
      <w:lvlText w:val="."/>
      <w:lvlJc w:val="right"/>
      <w:pPr>
        <w:ind w:left="4887" w:hanging="180"/>
      </w:pPr>
    </w:lvl>
    <w:lvl w:ilvl="6">
      <w:start w:val="1"/>
      <w:numFmt w:val="decimal"/>
      <w:lvlText w:val="."/>
      <w:lvlJc w:val="left"/>
      <w:pPr>
        <w:ind w:left="5607" w:hanging="360"/>
      </w:pPr>
    </w:lvl>
    <w:lvl w:ilvl="7">
      <w:start w:val="1"/>
      <w:numFmt w:val="lowerLetter"/>
      <w:lvlText w:val="."/>
      <w:lvlJc w:val="left"/>
      <w:pPr>
        <w:ind w:left="6327" w:hanging="360"/>
      </w:pPr>
    </w:lvl>
    <w:lvl w:ilvl="8">
      <w:start w:val="1"/>
      <w:numFmt w:val="lowerRoman"/>
      <w:lvlText w:val="."/>
      <w:lvlJc w:val="right"/>
      <w:pPr>
        <w:ind w:left="7047" w:hanging="180"/>
      </w:pPr>
    </w:lvl>
  </w:abstractNum>
  <w:abstractNum w:abstractNumId="5" w15:restartNumberingAfterBreak="0">
    <w:nsid w:val="4779213F"/>
    <w:multiLevelType w:val="hybridMultilevel"/>
    <w:tmpl w:val="ABC89090"/>
    <w:lvl w:ilvl="0" w:tplc="3D30DEFA">
      <w:start w:val="1"/>
      <w:numFmt w:val="decimal"/>
      <w:lvlText w:val="%1."/>
      <w:lvlJc w:val="left"/>
      <w:pPr>
        <w:ind w:left="786" w:hanging="360"/>
      </w:pPr>
      <w:rPr>
        <w:rFonts w:ascii="Arial Unicode MS" w:hAnsi="Arial Unicode MS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F81FC3"/>
    <w:multiLevelType w:val="multilevel"/>
    <w:tmpl w:val="5CB649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7" w15:restartNumberingAfterBreak="0">
    <w:nsid w:val="79A57391"/>
    <w:multiLevelType w:val="multilevel"/>
    <w:tmpl w:val="4260DE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54689302">
    <w:abstractNumId w:val="5"/>
  </w:num>
  <w:num w:numId="2" w16cid:durableId="2140762174">
    <w:abstractNumId w:val="3"/>
  </w:num>
  <w:num w:numId="3" w16cid:durableId="759984518">
    <w:abstractNumId w:val="6"/>
  </w:num>
  <w:num w:numId="4" w16cid:durableId="1472097651">
    <w:abstractNumId w:val="6"/>
    <w:lvlOverride w:ilvl="0">
      <w:startOverride w:val="1"/>
    </w:lvlOverride>
  </w:num>
  <w:num w:numId="5" w16cid:durableId="1948804140">
    <w:abstractNumId w:val="4"/>
  </w:num>
  <w:num w:numId="6" w16cid:durableId="144975624">
    <w:abstractNumId w:val="6"/>
    <w:lvlOverride w:ilvl="0">
      <w:startOverride w:val="1"/>
    </w:lvlOverride>
  </w:num>
  <w:num w:numId="7" w16cid:durableId="86654131">
    <w:abstractNumId w:val="6"/>
    <w:lvlOverride w:ilvl="0">
      <w:startOverride w:val="1"/>
    </w:lvlOverride>
  </w:num>
  <w:num w:numId="8" w16cid:durableId="1247691276">
    <w:abstractNumId w:val="6"/>
    <w:lvlOverride w:ilvl="0">
      <w:startOverride w:val="1"/>
    </w:lvlOverride>
  </w:num>
  <w:num w:numId="9" w16cid:durableId="739015046">
    <w:abstractNumId w:val="6"/>
    <w:lvlOverride w:ilvl="0">
      <w:startOverride w:val="1"/>
    </w:lvlOverride>
  </w:num>
  <w:num w:numId="10" w16cid:durableId="252857639">
    <w:abstractNumId w:val="6"/>
    <w:lvlOverride w:ilvl="0">
      <w:startOverride w:val="1"/>
    </w:lvlOverride>
  </w:num>
  <w:num w:numId="11" w16cid:durableId="1318918326">
    <w:abstractNumId w:val="7"/>
  </w:num>
  <w:num w:numId="12" w16cid:durableId="863977737">
    <w:abstractNumId w:val="2"/>
  </w:num>
  <w:num w:numId="13" w16cid:durableId="2063944040">
    <w:abstractNumId w:val="0"/>
  </w:num>
  <w:num w:numId="14" w16cid:durableId="1415853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C5E"/>
    <w:rsid w:val="000035E0"/>
    <w:rsid w:val="0002533E"/>
    <w:rsid w:val="000A0535"/>
    <w:rsid w:val="00107AB8"/>
    <w:rsid w:val="0012744C"/>
    <w:rsid w:val="00203EA3"/>
    <w:rsid w:val="00205178"/>
    <w:rsid w:val="003178F8"/>
    <w:rsid w:val="00334129"/>
    <w:rsid w:val="003766D3"/>
    <w:rsid w:val="003B2946"/>
    <w:rsid w:val="003D38C1"/>
    <w:rsid w:val="0050141A"/>
    <w:rsid w:val="00511F58"/>
    <w:rsid w:val="005269C9"/>
    <w:rsid w:val="00537CAA"/>
    <w:rsid w:val="0058076F"/>
    <w:rsid w:val="005C0EDC"/>
    <w:rsid w:val="005D7D18"/>
    <w:rsid w:val="006000C0"/>
    <w:rsid w:val="006067B8"/>
    <w:rsid w:val="006257FD"/>
    <w:rsid w:val="00682670"/>
    <w:rsid w:val="006C1D47"/>
    <w:rsid w:val="006C7FC7"/>
    <w:rsid w:val="006D6CEF"/>
    <w:rsid w:val="00702BFA"/>
    <w:rsid w:val="00742F6D"/>
    <w:rsid w:val="00795D77"/>
    <w:rsid w:val="0085431F"/>
    <w:rsid w:val="008A4F99"/>
    <w:rsid w:val="0092639D"/>
    <w:rsid w:val="00951298"/>
    <w:rsid w:val="00987DD6"/>
    <w:rsid w:val="009A6637"/>
    <w:rsid w:val="009E3FD2"/>
    <w:rsid w:val="00A16D22"/>
    <w:rsid w:val="00A4617E"/>
    <w:rsid w:val="00A80239"/>
    <w:rsid w:val="00A8461F"/>
    <w:rsid w:val="00A90AC3"/>
    <w:rsid w:val="00A97B4F"/>
    <w:rsid w:val="00AF45D6"/>
    <w:rsid w:val="00AF4A50"/>
    <w:rsid w:val="00BB6B8A"/>
    <w:rsid w:val="00BC1B86"/>
    <w:rsid w:val="00BC7243"/>
    <w:rsid w:val="00C33283"/>
    <w:rsid w:val="00C443F2"/>
    <w:rsid w:val="00CC360A"/>
    <w:rsid w:val="00CF27AE"/>
    <w:rsid w:val="00D55DA5"/>
    <w:rsid w:val="00DB000E"/>
    <w:rsid w:val="00DD253C"/>
    <w:rsid w:val="00DF2079"/>
    <w:rsid w:val="00E02B08"/>
    <w:rsid w:val="00F05049"/>
    <w:rsid w:val="00F30F4A"/>
    <w:rsid w:val="00F45EDC"/>
    <w:rsid w:val="00F6370F"/>
    <w:rsid w:val="00FA3774"/>
    <w:rsid w:val="00FB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4847"/>
  <w15:docId w15:val="{DBC5F1DB-9CD2-4E9F-858B-5A0682D2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AF4A50"/>
    <w:pPr>
      <w:keepNext/>
      <w:widowControl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/>
      <w:b/>
      <w:bCs/>
      <w:color w:val="auto"/>
      <w:kern w:val="3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4A50"/>
    <w:pPr>
      <w:keepNext/>
      <w:widowControl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/>
      <w:b/>
      <w:bCs/>
      <w:color w:val="auto"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color w:val="101E46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b/>
      <w:bCs/>
      <w:color w:val="101E46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76" w:lineRule="auto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20"/>
      <w:ind w:firstLine="500"/>
    </w:pPr>
    <w:rPr>
      <w:rFonts w:ascii="Verdana" w:eastAsia="Verdana" w:hAnsi="Verdana" w:cs="Verdan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80"/>
      <w:jc w:val="center"/>
    </w:pPr>
    <w:rPr>
      <w:rFonts w:ascii="Verdana" w:eastAsia="Verdana" w:hAnsi="Verdana" w:cs="Verdana"/>
      <w:b/>
      <w:bCs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Verdana" w:eastAsia="Verdana" w:hAnsi="Verdana" w:cs="Verdana"/>
    </w:rPr>
  </w:style>
  <w:style w:type="paragraph" w:styleId="Zhlav">
    <w:name w:val="header"/>
    <w:basedOn w:val="Normln"/>
    <w:link w:val="ZhlavChar"/>
    <w:uiPriority w:val="99"/>
    <w:unhideWhenUsed/>
    <w:rsid w:val="006000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00C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000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00C0"/>
    <w:rPr>
      <w:color w:val="000000"/>
    </w:rPr>
  </w:style>
  <w:style w:type="paragraph" w:styleId="Odstavecseseznamem">
    <w:name w:val="List Paragraph"/>
    <w:basedOn w:val="Normln"/>
    <w:uiPriority w:val="34"/>
    <w:qFormat/>
    <w:rsid w:val="000A053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F4A50"/>
    <w:rPr>
      <w:rFonts w:ascii="Arial" w:eastAsia="PingFang SC" w:hAnsi="Arial"/>
      <w:b/>
      <w:bCs/>
      <w:kern w:val="3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AF4A50"/>
    <w:rPr>
      <w:rFonts w:ascii="Arial" w:eastAsia="PingFang SC" w:hAnsi="Arial"/>
      <w:b/>
      <w:bCs/>
      <w:kern w:val="3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AF4A50"/>
    <w:pPr>
      <w:keepNext/>
      <w:widowControl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AF4A50"/>
    <w:rPr>
      <w:rFonts w:ascii="Arial" w:eastAsia="PingFang SC" w:hAnsi="Arial"/>
      <w:b/>
      <w:bCs/>
      <w:kern w:val="3"/>
      <w:lang w:eastAsia="zh-CN" w:bidi="hi-IN"/>
    </w:rPr>
  </w:style>
  <w:style w:type="paragraph" w:customStyle="1" w:styleId="UvodniVeta">
    <w:name w:val="UvodniVeta"/>
    <w:basedOn w:val="Normln"/>
    <w:rsid w:val="00AF4A50"/>
    <w:pPr>
      <w:widowControl/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AF4A50"/>
    <w:pPr>
      <w:widowControl/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AF4A50"/>
    <w:pPr>
      <w:widowControl/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color w:val="auto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AF4A5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789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grafika-vzory-souhrn_final_v22-1.cdr</vt:lpstr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grafika-vzory-souhrn_final_v22-1.cdr</dc:title>
  <dc:subject/>
  <dc:creator>Motal Jan</dc:creator>
  <cp:keywords/>
  <cp:lastModifiedBy>Šlepecká Lucie</cp:lastModifiedBy>
  <cp:revision>11</cp:revision>
  <cp:lastPrinted>2025-12-15T09:08:00Z</cp:lastPrinted>
  <dcterms:created xsi:type="dcterms:W3CDTF">2025-11-18T08:58:00Z</dcterms:created>
  <dcterms:modified xsi:type="dcterms:W3CDTF">2025-12-15T09:08:00Z</dcterms:modified>
</cp:coreProperties>
</file>