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89FD" w14:textId="2005C791" w:rsidR="00976281" w:rsidRPr="00B26318" w:rsidRDefault="00B26318" w:rsidP="00B26318">
      <w:pPr>
        <w:jc w:val="center"/>
        <w:rPr>
          <w:b/>
          <w:bCs/>
          <w:sz w:val="28"/>
          <w:szCs w:val="28"/>
        </w:rPr>
      </w:pPr>
      <w:r w:rsidRPr="00B26318">
        <w:rPr>
          <w:b/>
          <w:bCs/>
          <w:sz w:val="28"/>
          <w:szCs w:val="28"/>
        </w:rPr>
        <w:t>Obec Rovná</w:t>
      </w:r>
    </w:p>
    <w:p w14:paraId="7548943B" w14:textId="31F75F3D" w:rsidR="00B26318" w:rsidRPr="00B26318" w:rsidRDefault="00B26318" w:rsidP="00B26318">
      <w:pPr>
        <w:jc w:val="center"/>
        <w:rPr>
          <w:b/>
          <w:bCs/>
          <w:sz w:val="28"/>
          <w:szCs w:val="28"/>
        </w:rPr>
      </w:pPr>
      <w:r w:rsidRPr="00B26318">
        <w:rPr>
          <w:b/>
          <w:bCs/>
          <w:sz w:val="28"/>
          <w:szCs w:val="28"/>
        </w:rPr>
        <w:t>Zastupitelstvo obce Rovná</w:t>
      </w:r>
    </w:p>
    <w:p w14:paraId="70578E7C" w14:textId="0EC7ACFD" w:rsidR="00B26318" w:rsidRPr="00B26318" w:rsidRDefault="00B26318" w:rsidP="00B26318">
      <w:pPr>
        <w:jc w:val="center"/>
        <w:rPr>
          <w:b/>
          <w:bCs/>
          <w:sz w:val="28"/>
          <w:szCs w:val="28"/>
        </w:rPr>
      </w:pPr>
      <w:r w:rsidRPr="00B26318">
        <w:rPr>
          <w:b/>
          <w:bCs/>
          <w:sz w:val="28"/>
          <w:szCs w:val="28"/>
        </w:rPr>
        <w:t>Obecně závazná vyhláška obce Rovná</w:t>
      </w:r>
    </w:p>
    <w:p w14:paraId="5B4EFCF3" w14:textId="20D8A3AE" w:rsidR="00B26318" w:rsidRDefault="00B26318" w:rsidP="00B26318">
      <w:pPr>
        <w:jc w:val="center"/>
        <w:rPr>
          <w:b/>
          <w:bCs/>
          <w:sz w:val="28"/>
          <w:szCs w:val="28"/>
        </w:rPr>
      </w:pPr>
      <w:r w:rsidRPr="00B26318">
        <w:rPr>
          <w:b/>
          <w:bCs/>
          <w:sz w:val="28"/>
          <w:szCs w:val="28"/>
        </w:rPr>
        <w:t>O nočním klidu č. 1/2026</w:t>
      </w:r>
    </w:p>
    <w:p w14:paraId="1B12EB16" w14:textId="77777777" w:rsidR="00B26318" w:rsidRDefault="00B26318" w:rsidP="00B26318">
      <w:pPr>
        <w:jc w:val="center"/>
        <w:rPr>
          <w:b/>
          <w:bCs/>
          <w:sz w:val="28"/>
          <w:szCs w:val="28"/>
        </w:rPr>
      </w:pPr>
    </w:p>
    <w:p w14:paraId="7F25EB9D" w14:textId="406F6290" w:rsidR="00B26318" w:rsidRDefault="00B26318" w:rsidP="00B26318">
      <w:pPr>
        <w:rPr>
          <w:sz w:val="24"/>
          <w:szCs w:val="24"/>
        </w:rPr>
      </w:pPr>
      <w:r w:rsidRPr="00B26318">
        <w:rPr>
          <w:sz w:val="24"/>
          <w:szCs w:val="24"/>
        </w:rPr>
        <w:t>Zastupitelstvo</w:t>
      </w:r>
      <w:r>
        <w:rPr>
          <w:sz w:val="24"/>
          <w:szCs w:val="24"/>
        </w:rPr>
        <w:t xml:space="preserve"> obce Rovná se na svém zasedání dne </w:t>
      </w:r>
      <w:r w:rsidR="00AA7DBF">
        <w:rPr>
          <w:sz w:val="24"/>
          <w:szCs w:val="24"/>
        </w:rPr>
        <w:t xml:space="preserve">18.12.2025 </w:t>
      </w:r>
      <w:r>
        <w:rPr>
          <w:sz w:val="24"/>
          <w:szCs w:val="24"/>
        </w:rPr>
        <w:t>usnesením č.</w:t>
      </w:r>
      <w:r w:rsidR="00AA7DBF">
        <w:rPr>
          <w:sz w:val="24"/>
          <w:szCs w:val="24"/>
        </w:rPr>
        <w:t xml:space="preserve"> 72/12/2025</w:t>
      </w:r>
      <w:r>
        <w:rPr>
          <w:sz w:val="24"/>
          <w:szCs w:val="24"/>
        </w:rPr>
        <w:t xml:space="preserve">       usneslo vydat na základě ustanovení § 10 písm. d) a ustanovení § 84 odst. 2 písm. h) zákona č. 128/2000 Sb., o obcích (obecní zřízení)</w:t>
      </w:r>
      <w:r w:rsidR="00721DA0">
        <w:rPr>
          <w:sz w:val="24"/>
          <w:szCs w:val="24"/>
        </w:rPr>
        <w:t xml:space="preserve">, ve znění pozdějších předpisů, a na základě ustanovení § 5 odst. 7 zákona č. 251/2016 Sb., o některých přestupcích, ve znění pozdějších předpisů, tuto obecně závaznou vyhlášku: </w:t>
      </w:r>
    </w:p>
    <w:p w14:paraId="10E36190" w14:textId="77777777" w:rsidR="00721DA0" w:rsidRPr="00721DA0" w:rsidRDefault="00721DA0" w:rsidP="00721DA0">
      <w:pPr>
        <w:jc w:val="center"/>
        <w:rPr>
          <w:b/>
          <w:bCs/>
          <w:sz w:val="24"/>
          <w:szCs w:val="24"/>
        </w:rPr>
      </w:pPr>
    </w:p>
    <w:p w14:paraId="10804633" w14:textId="0B9CB9CE" w:rsidR="00721DA0" w:rsidRPr="00721DA0" w:rsidRDefault="00721DA0" w:rsidP="00721DA0">
      <w:pPr>
        <w:jc w:val="center"/>
        <w:rPr>
          <w:b/>
          <w:bCs/>
          <w:sz w:val="24"/>
          <w:szCs w:val="24"/>
        </w:rPr>
      </w:pPr>
      <w:r w:rsidRPr="00721DA0">
        <w:rPr>
          <w:b/>
          <w:bCs/>
          <w:sz w:val="24"/>
          <w:szCs w:val="24"/>
        </w:rPr>
        <w:t>Čl. 1</w:t>
      </w:r>
    </w:p>
    <w:p w14:paraId="4C6EABE5" w14:textId="70E7AA1A" w:rsidR="00721DA0" w:rsidRDefault="00721DA0" w:rsidP="00721DA0">
      <w:pPr>
        <w:jc w:val="center"/>
        <w:rPr>
          <w:b/>
          <w:bCs/>
          <w:sz w:val="24"/>
          <w:szCs w:val="24"/>
        </w:rPr>
      </w:pPr>
      <w:r w:rsidRPr="00721DA0">
        <w:rPr>
          <w:b/>
          <w:bCs/>
          <w:sz w:val="24"/>
          <w:szCs w:val="24"/>
        </w:rPr>
        <w:t>Předmět</w:t>
      </w:r>
    </w:p>
    <w:p w14:paraId="752C2E61" w14:textId="5A1EEB9B" w:rsidR="00721DA0" w:rsidRDefault="000A3624" w:rsidP="00721DA0">
      <w:pPr>
        <w:rPr>
          <w:sz w:val="24"/>
          <w:szCs w:val="24"/>
        </w:rPr>
      </w:pPr>
      <w:r w:rsidRPr="000A3624">
        <w:rPr>
          <w:sz w:val="24"/>
          <w:szCs w:val="24"/>
        </w:rPr>
        <w:t xml:space="preserve">Předmětem této </w:t>
      </w:r>
      <w:r>
        <w:rPr>
          <w:sz w:val="24"/>
          <w:szCs w:val="24"/>
        </w:rPr>
        <w:t xml:space="preserve">obecně závazné vyhlášky je stanovení </w:t>
      </w:r>
      <w:proofErr w:type="spellStart"/>
      <w:r>
        <w:rPr>
          <w:sz w:val="24"/>
          <w:szCs w:val="24"/>
        </w:rPr>
        <w:t>výjiměčných</w:t>
      </w:r>
      <w:proofErr w:type="spellEnd"/>
      <w:r>
        <w:rPr>
          <w:sz w:val="24"/>
          <w:szCs w:val="24"/>
        </w:rPr>
        <w:t xml:space="preserve"> případů, při nichž je doba nočního klidu vymezena dobou kratší nebo při nichž nemusí být doba nočního klidu dodržována.</w:t>
      </w:r>
    </w:p>
    <w:p w14:paraId="3D89635D" w14:textId="77777777" w:rsidR="000A3624" w:rsidRDefault="000A3624" w:rsidP="00721DA0">
      <w:pPr>
        <w:rPr>
          <w:sz w:val="24"/>
          <w:szCs w:val="24"/>
        </w:rPr>
      </w:pPr>
    </w:p>
    <w:p w14:paraId="0A24465E" w14:textId="2BBD9CB6" w:rsidR="000A3624" w:rsidRPr="000A3624" w:rsidRDefault="000A3624" w:rsidP="000A3624">
      <w:pPr>
        <w:jc w:val="center"/>
        <w:rPr>
          <w:b/>
          <w:bCs/>
          <w:sz w:val="24"/>
          <w:szCs w:val="24"/>
        </w:rPr>
      </w:pPr>
      <w:r w:rsidRPr="000A3624">
        <w:rPr>
          <w:b/>
          <w:bCs/>
          <w:sz w:val="24"/>
          <w:szCs w:val="24"/>
        </w:rPr>
        <w:t>Čl. 2</w:t>
      </w:r>
    </w:p>
    <w:p w14:paraId="21009A81" w14:textId="2B17F520" w:rsidR="000A3624" w:rsidRDefault="000A3624" w:rsidP="000A3624">
      <w:pPr>
        <w:jc w:val="center"/>
        <w:rPr>
          <w:b/>
          <w:bCs/>
          <w:sz w:val="24"/>
          <w:szCs w:val="24"/>
        </w:rPr>
      </w:pPr>
      <w:r w:rsidRPr="000A3624">
        <w:rPr>
          <w:b/>
          <w:bCs/>
          <w:sz w:val="24"/>
          <w:szCs w:val="24"/>
        </w:rPr>
        <w:t>Doba nočního klidu</w:t>
      </w:r>
    </w:p>
    <w:p w14:paraId="5CB0B7B1" w14:textId="77777777" w:rsidR="000A3624" w:rsidRDefault="000A3624" w:rsidP="000A3624">
      <w:pPr>
        <w:rPr>
          <w:b/>
          <w:bCs/>
          <w:sz w:val="24"/>
          <w:szCs w:val="24"/>
        </w:rPr>
      </w:pPr>
    </w:p>
    <w:p w14:paraId="16D12D62" w14:textId="3F6DBB95" w:rsidR="000A3624" w:rsidRDefault="000A3624" w:rsidP="000A3624">
      <w:pPr>
        <w:rPr>
          <w:sz w:val="24"/>
          <w:szCs w:val="24"/>
        </w:rPr>
      </w:pPr>
      <w:r w:rsidRPr="000A3624">
        <w:rPr>
          <w:sz w:val="24"/>
          <w:szCs w:val="24"/>
        </w:rPr>
        <w:t xml:space="preserve">Dobou </w:t>
      </w:r>
      <w:r w:rsidR="008D01B2">
        <w:rPr>
          <w:sz w:val="24"/>
          <w:szCs w:val="24"/>
        </w:rPr>
        <w:t xml:space="preserve">nočního klidu se rozumí doba od dvacáté druhé večerní do šesté hodiny ranní. </w:t>
      </w:r>
    </w:p>
    <w:p w14:paraId="1E8DD55E" w14:textId="77777777" w:rsidR="00DC1297" w:rsidRDefault="00DC1297" w:rsidP="000A3624">
      <w:pPr>
        <w:rPr>
          <w:sz w:val="24"/>
          <w:szCs w:val="24"/>
        </w:rPr>
      </w:pPr>
    </w:p>
    <w:p w14:paraId="0C199063" w14:textId="7E212EC7" w:rsidR="00DC1297" w:rsidRPr="00DC1297" w:rsidRDefault="00DC1297" w:rsidP="00DC1297">
      <w:pPr>
        <w:jc w:val="center"/>
        <w:rPr>
          <w:b/>
          <w:bCs/>
          <w:sz w:val="24"/>
          <w:szCs w:val="24"/>
        </w:rPr>
      </w:pPr>
      <w:r w:rsidRPr="00DC1297">
        <w:rPr>
          <w:b/>
          <w:bCs/>
          <w:sz w:val="24"/>
          <w:szCs w:val="24"/>
        </w:rPr>
        <w:t>Čl. 3</w:t>
      </w:r>
    </w:p>
    <w:p w14:paraId="2E199F18" w14:textId="24A856B7" w:rsidR="00DC1297" w:rsidRDefault="00DC1297" w:rsidP="00DC1297">
      <w:pPr>
        <w:jc w:val="center"/>
        <w:rPr>
          <w:b/>
          <w:bCs/>
          <w:sz w:val="24"/>
          <w:szCs w:val="24"/>
        </w:rPr>
      </w:pPr>
      <w:r w:rsidRPr="00DC1297">
        <w:rPr>
          <w:b/>
          <w:bCs/>
          <w:sz w:val="24"/>
          <w:szCs w:val="24"/>
        </w:rPr>
        <w:t xml:space="preserve">Stanovení </w:t>
      </w:r>
      <w:proofErr w:type="spellStart"/>
      <w:r w:rsidRPr="00DC1297">
        <w:rPr>
          <w:b/>
          <w:bCs/>
          <w:sz w:val="24"/>
          <w:szCs w:val="24"/>
        </w:rPr>
        <w:t>výjiměčných</w:t>
      </w:r>
      <w:proofErr w:type="spellEnd"/>
      <w:r w:rsidRPr="00DC1297">
        <w:rPr>
          <w:b/>
          <w:bCs/>
          <w:sz w:val="24"/>
          <w:szCs w:val="24"/>
        </w:rPr>
        <w:t xml:space="preserve"> případů, při nichž je doba nočního klidu vymezena dobou kratší nebo při nichž nemusí být doba nočního klidu dodržována</w:t>
      </w:r>
    </w:p>
    <w:p w14:paraId="5642C7B8" w14:textId="3EAA01A0" w:rsidR="00DC1297" w:rsidRDefault="00DC1297" w:rsidP="00DC1297">
      <w:pPr>
        <w:rPr>
          <w:sz w:val="24"/>
          <w:szCs w:val="24"/>
        </w:rPr>
      </w:pPr>
      <w:r>
        <w:rPr>
          <w:sz w:val="24"/>
          <w:szCs w:val="24"/>
        </w:rPr>
        <w:t xml:space="preserve">1) Doba nočního klidu </w:t>
      </w:r>
      <w:r w:rsidR="00F742B0">
        <w:rPr>
          <w:sz w:val="24"/>
          <w:szCs w:val="24"/>
        </w:rPr>
        <w:t>nemusí být dodržována:</w:t>
      </w:r>
    </w:p>
    <w:p w14:paraId="62111CF0" w14:textId="4DCB9A76" w:rsidR="00F742B0" w:rsidRDefault="00F742B0" w:rsidP="00DC1297">
      <w:pPr>
        <w:rPr>
          <w:sz w:val="24"/>
          <w:szCs w:val="24"/>
        </w:rPr>
      </w:pPr>
      <w:r>
        <w:rPr>
          <w:sz w:val="24"/>
          <w:szCs w:val="24"/>
        </w:rPr>
        <w:t xml:space="preserve">    a) v noci z 31. prosince na 1. ledna z důvodu konání oslav příchodu nového roku</w:t>
      </w:r>
    </w:p>
    <w:p w14:paraId="6D33BEE0" w14:textId="5CF04A36" w:rsidR="00AB47FF" w:rsidRDefault="00AB47FF" w:rsidP="00DC1297">
      <w:pPr>
        <w:rPr>
          <w:sz w:val="24"/>
          <w:szCs w:val="24"/>
        </w:rPr>
      </w:pPr>
      <w:r>
        <w:rPr>
          <w:sz w:val="24"/>
          <w:szCs w:val="24"/>
        </w:rPr>
        <w:t xml:space="preserve">    b) v noci z 14. března na 1</w:t>
      </w:r>
      <w:r w:rsidR="000511B3">
        <w:rPr>
          <w:sz w:val="24"/>
          <w:szCs w:val="24"/>
        </w:rPr>
        <w:t>5</w:t>
      </w:r>
      <w:r>
        <w:rPr>
          <w:sz w:val="24"/>
          <w:szCs w:val="24"/>
        </w:rPr>
        <w:t>. března z důvodu konání rockového koncertu „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>“</w:t>
      </w:r>
    </w:p>
    <w:p w14:paraId="176DDEE8" w14:textId="32FDE02B" w:rsidR="00F742B0" w:rsidRDefault="00F742B0" w:rsidP="00DC1297">
      <w:pPr>
        <w:rPr>
          <w:sz w:val="24"/>
          <w:szCs w:val="24"/>
        </w:rPr>
      </w:pPr>
      <w:r>
        <w:rPr>
          <w:sz w:val="24"/>
          <w:szCs w:val="24"/>
        </w:rPr>
        <w:t xml:space="preserve">    b) v noci z 21. března na 22. března z důvodu konání tradiční akce „Josefovská zábava“</w:t>
      </w:r>
    </w:p>
    <w:p w14:paraId="62122C6A" w14:textId="127A2E0E" w:rsidR="00F742B0" w:rsidRDefault="00F742B0" w:rsidP="00DC1297">
      <w:pPr>
        <w:rPr>
          <w:sz w:val="24"/>
          <w:szCs w:val="24"/>
        </w:rPr>
      </w:pPr>
      <w:r>
        <w:rPr>
          <w:sz w:val="24"/>
          <w:szCs w:val="24"/>
        </w:rPr>
        <w:t xml:space="preserve">    c) v noci z 30. dubna na 1. května z důvodu konání tradiční akce „Pálení čarod</w:t>
      </w:r>
      <w:r w:rsidR="00AB47FF">
        <w:rPr>
          <w:sz w:val="24"/>
          <w:szCs w:val="24"/>
        </w:rPr>
        <w:t>ě</w:t>
      </w:r>
      <w:r>
        <w:rPr>
          <w:sz w:val="24"/>
          <w:szCs w:val="24"/>
        </w:rPr>
        <w:t>jnic“</w:t>
      </w:r>
    </w:p>
    <w:p w14:paraId="38D44B74" w14:textId="6E038D6B" w:rsidR="00F742B0" w:rsidRDefault="00F742B0" w:rsidP="00DC1297">
      <w:pPr>
        <w:rPr>
          <w:sz w:val="24"/>
          <w:szCs w:val="24"/>
        </w:rPr>
      </w:pPr>
      <w:r>
        <w:rPr>
          <w:sz w:val="24"/>
          <w:szCs w:val="24"/>
        </w:rPr>
        <w:t xml:space="preserve">    d) v noci z 18. července na 19. července z důvodu tradiční akce „Letní slavnosti“</w:t>
      </w:r>
    </w:p>
    <w:p w14:paraId="06B8C3EB" w14:textId="7940CCEF" w:rsidR="00F742B0" w:rsidRDefault="00F742B0" w:rsidP="00DC129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e) v noci z 14. listopadu na 15. listopadu z důvodu tradiční akce „</w:t>
      </w:r>
      <w:proofErr w:type="spellStart"/>
      <w:r>
        <w:rPr>
          <w:sz w:val="24"/>
          <w:szCs w:val="24"/>
        </w:rPr>
        <w:t>Dragon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Stage</w:t>
      </w:r>
      <w:proofErr w:type="spellEnd"/>
      <w:r>
        <w:rPr>
          <w:sz w:val="24"/>
          <w:szCs w:val="24"/>
        </w:rPr>
        <w:t>“</w:t>
      </w:r>
    </w:p>
    <w:p w14:paraId="77662D38" w14:textId="2C1DA323" w:rsidR="00F742B0" w:rsidRDefault="00F742B0" w:rsidP="00DC1297">
      <w:pPr>
        <w:rPr>
          <w:sz w:val="24"/>
          <w:szCs w:val="24"/>
        </w:rPr>
      </w:pPr>
      <w:r>
        <w:rPr>
          <w:sz w:val="24"/>
          <w:szCs w:val="24"/>
        </w:rPr>
        <w:t xml:space="preserve">2) Doba nočního klidu se vymezuje dobou kratší, tedy od 2:00 do 6:00 hodin, a to v době konání těchto kulturních </w:t>
      </w:r>
      <w:r w:rsidR="009D4315">
        <w:rPr>
          <w:sz w:val="24"/>
          <w:szCs w:val="24"/>
        </w:rPr>
        <w:t>a společenských akcí:</w:t>
      </w:r>
    </w:p>
    <w:p w14:paraId="41D54CC6" w14:textId="749C856A" w:rsidR="009D4315" w:rsidRDefault="009D4315" w:rsidP="00DC1297">
      <w:pPr>
        <w:rPr>
          <w:sz w:val="24"/>
          <w:szCs w:val="24"/>
        </w:rPr>
      </w:pPr>
      <w:r>
        <w:rPr>
          <w:sz w:val="24"/>
          <w:szCs w:val="24"/>
        </w:rPr>
        <w:t xml:space="preserve">   a) v noci z 11. dubna na 12. dubna z důvodu konání tradiční akce „Pohár starosty v šipkách“</w:t>
      </w:r>
    </w:p>
    <w:p w14:paraId="129E8907" w14:textId="178B268F" w:rsidR="009D4315" w:rsidRDefault="009D4315" w:rsidP="009D4315">
      <w:pPr>
        <w:rPr>
          <w:sz w:val="24"/>
          <w:szCs w:val="24"/>
        </w:rPr>
      </w:pPr>
      <w:r>
        <w:rPr>
          <w:sz w:val="24"/>
          <w:szCs w:val="24"/>
        </w:rPr>
        <w:t xml:space="preserve">   b) v noci z 28. listopadu na 29. listopadu z důvodu konání tradiční akce „Rozsvěcení vánočního stromu</w:t>
      </w:r>
    </w:p>
    <w:p w14:paraId="1B69DB3C" w14:textId="6B70DCEA" w:rsidR="009D4315" w:rsidRDefault="009D4315" w:rsidP="009D4315">
      <w:pPr>
        <w:rPr>
          <w:sz w:val="24"/>
          <w:szCs w:val="24"/>
        </w:rPr>
      </w:pPr>
      <w:r>
        <w:rPr>
          <w:sz w:val="24"/>
          <w:szCs w:val="24"/>
        </w:rPr>
        <w:t xml:space="preserve">   c) c noci z 19. prosince na 20. prosince z důvodu konání tradiční akce „Vánoční posezení pro seniory“</w:t>
      </w:r>
    </w:p>
    <w:p w14:paraId="58938A21" w14:textId="3C2BFF03" w:rsidR="009D4315" w:rsidRDefault="009D4315" w:rsidP="009D4315">
      <w:pPr>
        <w:rPr>
          <w:sz w:val="24"/>
          <w:szCs w:val="24"/>
        </w:rPr>
      </w:pPr>
      <w:r>
        <w:rPr>
          <w:sz w:val="24"/>
          <w:szCs w:val="24"/>
        </w:rPr>
        <w:t>3) Informace o konkrétním termínu konání akc</w:t>
      </w:r>
      <w:r w:rsidR="00CB3A14">
        <w:rPr>
          <w:sz w:val="24"/>
          <w:szCs w:val="24"/>
        </w:rPr>
        <w:t>í bude zveřejněna obecním úřadem na webových stránkách obce a prostřednictvím vývěsných ploch v obci minimálně 10 dn</w:t>
      </w:r>
      <w:r w:rsidR="00AB47FF">
        <w:rPr>
          <w:sz w:val="24"/>
          <w:szCs w:val="24"/>
        </w:rPr>
        <w:t>í</w:t>
      </w:r>
      <w:r w:rsidR="00CB3A14">
        <w:rPr>
          <w:sz w:val="24"/>
          <w:szCs w:val="24"/>
        </w:rPr>
        <w:t xml:space="preserve"> přede dnem konání akce. </w:t>
      </w:r>
    </w:p>
    <w:p w14:paraId="372D502B" w14:textId="77777777" w:rsidR="00CB3A14" w:rsidRDefault="00CB3A14" w:rsidP="009D4315">
      <w:pPr>
        <w:rPr>
          <w:sz w:val="24"/>
          <w:szCs w:val="24"/>
        </w:rPr>
      </w:pPr>
    </w:p>
    <w:p w14:paraId="41D5D2D8" w14:textId="23F5C551" w:rsidR="00CB3A14" w:rsidRPr="00CB3A14" w:rsidRDefault="00CB3A14" w:rsidP="00CB3A14">
      <w:pPr>
        <w:jc w:val="center"/>
        <w:rPr>
          <w:b/>
          <w:bCs/>
          <w:sz w:val="24"/>
          <w:szCs w:val="24"/>
        </w:rPr>
      </w:pPr>
      <w:r w:rsidRPr="00CB3A14">
        <w:rPr>
          <w:b/>
          <w:bCs/>
          <w:sz w:val="24"/>
          <w:szCs w:val="24"/>
        </w:rPr>
        <w:t>Čl. 4</w:t>
      </w:r>
    </w:p>
    <w:p w14:paraId="4DEE88BE" w14:textId="7D61F000" w:rsidR="00CB3A14" w:rsidRDefault="00CB3A14" w:rsidP="00CB3A14">
      <w:pPr>
        <w:jc w:val="center"/>
        <w:rPr>
          <w:b/>
          <w:bCs/>
          <w:sz w:val="24"/>
          <w:szCs w:val="24"/>
        </w:rPr>
      </w:pPr>
      <w:r w:rsidRPr="00CB3A14">
        <w:rPr>
          <w:b/>
          <w:bCs/>
          <w:sz w:val="24"/>
          <w:szCs w:val="24"/>
        </w:rPr>
        <w:t>Zrušovací ustanovení</w:t>
      </w:r>
    </w:p>
    <w:p w14:paraId="2D4A87FC" w14:textId="32AC628B" w:rsidR="00CB3A14" w:rsidRDefault="00CB3A14" w:rsidP="00CB3A14">
      <w:pPr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o nočním klidu ze dne 21.11.2024. </w:t>
      </w:r>
    </w:p>
    <w:p w14:paraId="1DAF8D07" w14:textId="77777777" w:rsidR="00CB3A14" w:rsidRDefault="00CB3A14" w:rsidP="00CB3A14">
      <w:pPr>
        <w:rPr>
          <w:sz w:val="24"/>
          <w:szCs w:val="24"/>
        </w:rPr>
      </w:pPr>
    </w:p>
    <w:p w14:paraId="163049DB" w14:textId="5695E5B8" w:rsidR="00CB3A14" w:rsidRPr="00CB3A14" w:rsidRDefault="00CB3A14" w:rsidP="00CB3A14">
      <w:pPr>
        <w:jc w:val="center"/>
        <w:rPr>
          <w:b/>
          <w:bCs/>
          <w:sz w:val="24"/>
          <w:szCs w:val="24"/>
        </w:rPr>
      </w:pPr>
      <w:r w:rsidRPr="00CB3A14">
        <w:rPr>
          <w:b/>
          <w:bCs/>
          <w:sz w:val="24"/>
          <w:szCs w:val="24"/>
        </w:rPr>
        <w:t>Čl. 5</w:t>
      </w:r>
    </w:p>
    <w:p w14:paraId="787241D2" w14:textId="7E4807EC" w:rsidR="00CB3A14" w:rsidRDefault="00CB3A14" w:rsidP="00CB3A14">
      <w:pPr>
        <w:jc w:val="center"/>
        <w:rPr>
          <w:b/>
          <w:bCs/>
          <w:sz w:val="24"/>
          <w:szCs w:val="24"/>
        </w:rPr>
      </w:pPr>
      <w:r w:rsidRPr="00CB3A14">
        <w:rPr>
          <w:b/>
          <w:bCs/>
          <w:sz w:val="24"/>
          <w:szCs w:val="24"/>
        </w:rPr>
        <w:t>Účinnost</w:t>
      </w:r>
    </w:p>
    <w:p w14:paraId="60B54A08" w14:textId="77777777" w:rsidR="00CB3A14" w:rsidRDefault="00CB3A14" w:rsidP="00CB3A14">
      <w:pPr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dnem 1. ledna 2026.</w:t>
      </w:r>
    </w:p>
    <w:p w14:paraId="03ED6591" w14:textId="77777777" w:rsidR="00CB3A14" w:rsidRDefault="00CB3A14" w:rsidP="00CB3A14">
      <w:pPr>
        <w:rPr>
          <w:sz w:val="24"/>
          <w:szCs w:val="24"/>
        </w:rPr>
      </w:pPr>
    </w:p>
    <w:p w14:paraId="47D241D9" w14:textId="77777777" w:rsidR="00CB3A14" w:rsidRDefault="00CB3A14" w:rsidP="00CB3A14">
      <w:pPr>
        <w:rPr>
          <w:sz w:val="24"/>
          <w:szCs w:val="24"/>
        </w:rPr>
      </w:pPr>
    </w:p>
    <w:p w14:paraId="52D5F099" w14:textId="77777777" w:rsidR="00CB3A14" w:rsidRDefault="00CB3A14" w:rsidP="00CB3A14">
      <w:pPr>
        <w:rPr>
          <w:sz w:val="24"/>
          <w:szCs w:val="24"/>
        </w:rPr>
      </w:pPr>
    </w:p>
    <w:p w14:paraId="59EB0C39" w14:textId="37F4079F" w:rsidR="00CB3A14" w:rsidRDefault="00CB3A14" w:rsidP="00CB3A14">
      <w:pPr>
        <w:rPr>
          <w:sz w:val="24"/>
          <w:szCs w:val="24"/>
        </w:rPr>
      </w:pPr>
      <w:r>
        <w:rPr>
          <w:sz w:val="24"/>
          <w:szCs w:val="24"/>
        </w:rPr>
        <w:tab/>
        <w:t>Tomáš Vimr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Martina Šteklová</w:t>
      </w:r>
    </w:p>
    <w:p w14:paraId="363211F8" w14:textId="0556D9FE" w:rsidR="00CB3A14" w:rsidRPr="00CB3A14" w:rsidRDefault="00CB3A14" w:rsidP="00CB3A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starosta obce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obce</w:t>
      </w:r>
    </w:p>
    <w:p w14:paraId="62D02F81" w14:textId="77777777" w:rsidR="009D4315" w:rsidRPr="00DC1297" w:rsidRDefault="009D4315" w:rsidP="009D4315">
      <w:pPr>
        <w:rPr>
          <w:sz w:val="24"/>
          <w:szCs w:val="24"/>
        </w:rPr>
      </w:pPr>
    </w:p>
    <w:p w14:paraId="44A5B4D3" w14:textId="77777777" w:rsidR="00B26318" w:rsidRPr="000A3624" w:rsidRDefault="00B26318" w:rsidP="000A3624">
      <w:pPr>
        <w:jc w:val="center"/>
        <w:rPr>
          <w:b/>
          <w:bCs/>
          <w:sz w:val="24"/>
          <w:szCs w:val="24"/>
        </w:rPr>
      </w:pPr>
    </w:p>
    <w:sectPr w:rsidR="00B26318" w:rsidRPr="000A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18"/>
    <w:rsid w:val="000511B3"/>
    <w:rsid w:val="000A3624"/>
    <w:rsid w:val="00133E47"/>
    <w:rsid w:val="002D14BF"/>
    <w:rsid w:val="00721DA0"/>
    <w:rsid w:val="00780099"/>
    <w:rsid w:val="00892E62"/>
    <w:rsid w:val="008D01B2"/>
    <w:rsid w:val="00976281"/>
    <w:rsid w:val="009D4315"/>
    <w:rsid w:val="00AA7DBF"/>
    <w:rsid w:val="00AB47FF"/>
    <w:rsid w:val="00B26318"/>
    <w:rsid w:val="00CB3A14"/>
    <w:rsid w:val="00DC1297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33BE"/>
  <w15:chartTrackingRefBased/>
  <w15:docId w15:val="{E4336F00-51C0-4288-97AE-BDDA12BE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6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6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6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6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6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6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6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63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63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63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63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63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63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6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63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63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63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63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6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2026-01-05T14:52:00Z</cp:lastPrinted>
  <dcterms:created xsi:type="dcterms:W3CDTF">2025-12-08T08:48:00Z</dcterms:created>
  <dcterms:modified xsi:type="dcterms:W3CDTF">2026-01-05T14:52:00Z</dcterms:modified>
</cp:coreProperties>
</file>