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E963F9" w:rsidRPr="00752FEE" w:rsidRDefault="00E963F9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9A544E">
        <w:rPr>
          <w:rFonts w:ascii="Arial" w:hAnsi="Arial" w:cs="Arial"/>
          <w:b/>
          <w:color w:val="000000"/>
          <w:sz w:val="28"/>
          <w:szCs w:val="28"/>
        </w:rPr>
        <w:t>Břežany</w:t>
      </w:r>
    </w:p>
    <w:p w:rsidR="009A544E" w:rsidRDefault="00E963F9" w:rsidP="009A544E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="009A544E">
        <w:rPr>
          <w:rFonts w:ascii="Arial" w:hAnsi="Arial" w:cs="Arial"/>
          <w:b/>
          <w:color w:val="000000"/>
          <w:sz w:val="28"/>
          <w:szCs w:val="28"/>
        </w:rPr>
        <w:t>Břežany</w:t>
      </w:r>
    </w:p>
    <w:p w:rsidR="00E963F9" w:rsidRPr="009A544E" w:rsidRDefault="00E963F9" w:rsidP="009A544E">
      <w:pPr>
        <w:pStyle w:val="NormlnIMP"/>
        <w:spacing w:after="60" w:line="240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9A544E">
        <w:rPr>
          <w:rFonts w:ascii="Arial" w:hAnsi="Arial" w:cs="Arial"/>
          <w:b/>
        </w:rPr>
        <w:t xml:space="preserve">obce </w:t>
      </w:r>
      <w:r w:rsidR="009A544E" w:rsidRPr="009A544E">
        <w:rPr>
          <w:rFonts w:ascii="Arial" w:hAnsi="Arial" w:cs="Arial"/>
          <w:b/>
        </w:rPr>
        <w:t>Břežany</w:t>
      </w:r>
    </w:p>
    <w:p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="009A544E">
        <w:rPr>
          <w:rFonts w:ascii="Arial" w:hAnsi="Arial" w:cs="Arial"/>
          <w:sz w:val="22"/>
          <w:szCs w:val="22"/>
        </w:rPr>
        <w:t>Břežany</w:t>
      </w:r>
      <w:r w:rsidRPr="00F64363">
        <w:rPr>
          <w:rFonts w:ascii="Arial" w:hAnsi="Arial" w:cs="Arial"/>
          <w:sz w:val="22"/>
          <w:szCs w:val="22"/>
        </w:rPr>
        <w:t xml:space="preserve"> se na svém zasedání konaném dne </w:t>
      </w:r>
      <w:proofErr w:type="gramStart"/>
      <w:r w:rsidR="009A544E">
        <w:rPr>
          <w:rFonts w:ascii="Arial" w:hAnsi="Arial" w:cs="Arial"/>
          <w:sz w:val="22"/>
          <w:szCs w:val="22"/>
        </w:rPr>
        <w:t>8.3.2025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9A544E">
        <w:rPr>
          <w:rFonts w:ascii="Arial" w:hAnsi="Arial" w:cs="Arial"/>
          <w:sz w:val="22"/>
          <w:szCs w:val="22"/>
        </w:rPr>
        <w:t>Břežany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:rsidR="00F64363" w:rsidRPr="00F64363" w:rsidRDefault="00F64363" w:rsidP="00F64363">
      <w:pPr>
        <w:ind w:firstLine="500"/>
        <w:jc w:val="both"/>
        <w:rPr>
          <w:rFonts w:ascii="Arial" w:hAnsi="Arial" w:cs="Arial"/>
          <w:b/>
          <w:i/>
          <w:color w:val="0070C0"/>
          <w:sz w:val="22"/>
          <w:szCs w:val="22"/>
          <w:u w:val="single"/>
        </w:rPr>
      </w:pPr>
    </w:p>
    <w:p w:rsidR="00F64363" w:rsidRPr="009A544E" w:rsidRDefault="00F64363" w:rsidP="00AB3845">
      <w:pPr>
        <w:ind w:left="500"/>
        <w:jc w:val="both"/>
        <w:rPr>
          <w:rFonts w:ascii="Arial" w:hAnsi="Arial" w:cs="Arial"/>
          <w:sz w:val="22"/>
          <w:szCs w:val="22"/>
        </w:rPr>
      </w:pPr>
      <w:r w:rsidRPr="009A544E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:rsidR="00F64363" w:rsidRPr="00F64363" w:rsidRDefault="00F64363" w:rsidP="00F64363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:rsidR="00F64363" w:rsidRPr="00F64363" w:rsidRDefault="00F64363" w:rsidP="00F64363">
      <w:pPr>
        <w:ind w:left="567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:rsidR="00F64363" w:rsidRDefault="00F64363" w:rsidP="00F64363">
      <w:pPr>
        <w:ind w:left="1068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:rsidR="00B0386E" w:rsidRPr="00F64363" w:rsidRDefault="00B0386E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A113A5">
        <w:rPr>
          <w:rFonts w:ascii="Arial" w:hAnsi="Arial" w:cs="Arial"/>
          <w:color w:val="FF0000"/>
          <w:sz w:val="22"/>
          <w:szCs w:val="22"/>
        </w:rPr>
        <w:t xml:space="preserve"> </w:t>
      </w:r>
      <w:r w:rsidR="00A113A5" w:rsidRPr="00A113A5">
        <w:rPr>
          <w:rFonts w:ascii="Arial" w:hAnsi="Arial" w:cs="Arial"/>
          <w:color w:val="auto"/>
          <w:sz w:val="22"/>
          <w:szCs w:val="22"/>
        </w:rPr>
        <w:t>Břežany čp. 19,</w:t>
      </w:r>
      <w:r w:rsidRPr="00A113A5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:rsidR="00F64363" w:rsidRPr="00C37B1F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C37B1F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:rsidR="00F64363" w:rsidRPr="00C37B1F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C37B1F" w:rsidRDefault="00F64363" w:rsidP="0091367E">
      <w:pPr>
        <w:pStyle w:val="Normlnweb"/>
        <w:spacing w:before="0" w:beforeAutospacing="0" w:after="0" w:afterAutospacing="0"/>
        <w:ind w:left="360" w:firstLine="0"/>
        <w:rPr>
          <w:rFonts w:ascii="Arial" w:hAnsi="Arial" w:cs="Arial"/>
          <w:color w:val="FF0000"/>
          <w:sz w:val="22"/>
          <w:szCs w:val="22"/>
        </w:rPr>
      </w:pPr>
      <w:r w:rsidRPr="00C37B1F">
        <w:rPr>
          <w:rFonts w:ascii="Arial" w:hAnsi="Arial" w:cs="Arial"/>
          <w:color w:val="auto"/>
          <w:sz w:val="22"/>
          <w:szCs w:val="22"/>
        </w:rPr>
        <w:t>Obec zřídila následující ohlašovnu požárů, která je trvale označena tabulkou „Ohlašovna požárů”:</w:t>
      </w:r>
      <w:r w:rsidR="00C37B1F" w:rsidRPr="00C37B1F">
        <w:rPr>
          <w:rFonts w:ascii="Arial" w:hAnsi="Arial" w:cs="Arial"/>
          <w:color w:val="auto"/>
          <w:sz w:val="22"/>
          <w:szCs w:val="22"/>
        </w:rPr>
        <w:t xml:space="preserve"> </w:t>
      </w:r>
      <w:r w:rsidRPr="00C37B1F">
        <w:rPr>
          <w:rFonts w:ascii="Arial" w:hAnsi="Arial" w:cs="Arial"/>
          <w:color w:val="auto"/>
          <w:sz w:val="22"/>
          <w:szCs w:val="22"/>
        </w:rPr>
        <w:t>Budova obecního úřadu na adrese</w:t>
      </w:r>
      <w:r w:rsidR="00C37B1F" w:rsidRPr="00C37B1F">
        <w:rPr>
          <w:rFonts w:ascii="Arial" w:hAnsi="Arial" w:cs="Arial"/>
          <w:color w:val="auto"/>
          <w:sz w:val="22"/>
          <w:szCs w:val="22"/>
        </w:rPr>
        <w:t xml:space="preserve"> Břežany čp. 23</w:t>
      </w:r>
      <w:r w:rsidR="00B940A8" w:rsidRPr="00C37B1F">
        <w:rPr>
          <w:rFonts w:ascii="Arial" w:hAnsi="Arial" w:cs="Arial"/>
          <w:color w:val="auto"/>
          <w:sz w:val="22"/>
          <w:szCs w:val="22"/>
        </w:rPr>
        <w:t>.</w:t>
      </w:r>
      <w:r w:rsidRPr="00C37B1F">
        <w:rPr>
          <w:rFonts w:ascii="Arial" w:hAnsi="Arial" w:cs="Arial"/>
          <w:color w:val="FF0000"/>
          <w:sz w:val="22"/>
          <w:szCs w:val="22"/>
        </w:rPr>
        <w:tab/>
      </w:r>
      <w:r w:rsidRPr="00C37B1F">
        <w:rPr>
          <w:rFonts w:ascii="Arial" w:hAnsi="Arial" w:cs="Arial"/>
          <w:color w:val="FF0000"/>
          <w:sz w:val="22"/>
          <w:szCs w:val="22"/>
        </w:rPr>
        <w:tab/>
      </w:r>
      <w:r w:rsidRPr="00C37B1F">
        <w:rPr>
          <w:rFonts w:ascii="Arial" w:hAnsi="Arial" w:cs="Arial"/>
          <w:color w:val="FF0000"/>
          <w:sz w:val="22"/>
          <w:szCs w:val="22"/>
        </w:rPr>
        <w:tab/>
      </w:r>
    </w:p>
    <w:p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signálem „POŽÁRNÍ POPLACH”, který je vyhlašován přerušovaným tónem sirény po dobu jedné minuty (25 sec. </w:t>
      </w:r>
      <w:proofErr w:type="gramStart"/>
      <w:r w:rsidRPr="00F64363">
        <w:rPr>
          <w:rFonts w:ascii="Arial" w:hAnsi="Arial" w:cs="Arial"/>
          <w:sz w:val="22"/>
          <w:szCs w:val="22"/>
        </w:rPr>
        <w:t>tón</w:t>
      </w:r>
      <w:proofErr w:type="gramEnd"/>
      <w:r w:rsidR="00C37B1F">
        <w:rPr>
          <w:rFonts w:ascii="Arial" w:hAnsi="Arial" w:cs="Arial"/>
          <w:sz w:val="22"/>
          <w:szCs w:val="22"/>
        </w:rPr>
        <w:t xml:space="preserve"> – 10 sec. pauza – 25 sec. tón).</w:t>
      </w:r>
    </w:p>
    <w:p w:rsidR="00F64363" w:rsidRPr="00C37B1F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 případě poruchy technických zařízení pro vyhlášení požárního poplachu se </w:t>
      </w:r>
      <w:r w:rsidRPr="00C37B1F">
        <w:rPr>
          <w:rFonts w:ascii="Arial" w:hAnsi="Arial" w:cs="Arial"/>
          <w:color w:val="auto"/>
          <w:sz w:val="22"/>
          <w:szCs w:val="22"/>
        </w:rPr>
        <w:t>požární poplach v obci vyhlašuje</w:t>
      </w:r>
      <w:r w:rsidR="00C37B1F" w:rsidRPr="00C37B1F">
        <w:rPr>
          <w:rFonts w:ascii="Arial" w:hAnsi="Arial" w:cs="Arial"/>
          <w:color w:val="auto"/>
          <w:sz w:val="22"/>
          <w:szCs w:val="22"/>
        </w:rPr>
        <w:t xml:space="preserve"> </w:t>
      </w:r>
      <w:r w:rsidRPr="00C37B1F">
        <w:rPr>
          <w:rFonts w:ascii="Arial" w:hAnsi="Arial" w:cs="Arial"/>
          <w:color w:val="auto"/>
          <w:sz w:val="22"/>
          <w:szCs w:val="22"/>
        </w:rPr>
        <w:t>obecním rozhlasem</w:t>
      </w:r>
      <w:r w:rsidR="00C37B1F" w:rsidRPr="00C37B1F">
        <w:rPr>
          <w:rFonts w:ascii="Arial" w:hAnsi="Arial" w:cs="Arial"/>
          <w:color w:val="auto"/>
          <w:sz w:val="22"/>
          <w:szCs w:val="22"/>
        </w:rPr>
        <w:t>.</w:t>
      </w:r>
    </w:p>
    <w:p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9</w:t>
      </w:r>
    </w:p>
    <w:p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C37B1F">
        <w:rPr>
          <w:rFonts w:ascii="Arial" w:hAnsi="Arial" w:cs="Arial"/>
          <w:sz w:val="22"/>
          <w:szCs w:val="22"/>
        </w:rPr>
        <w:t>Plzeňského</w:t>
      </w:r>
      <w:r w:rsidRPr="00F64363">
        <w:rPr>
          <w:rFonts w:ascii="Arial" w:hAnsi="Arial" w:cs="Arial"/>
          <w:sz w:val="22"/>
          <w:szCs w:val="22"/>
        </w:rPr>
        <w:t xml:space="preserve"> 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C37B1F">
        <w:rPr>
          <w:rFonts w:ascii="Arial" w:hAnsi="Arial" w:cs="Arial"/>
          <w:sz w:val="22"/>
          <w:szCs w:val="22"/>
        </w:rPr>
        <w:t>1/2013</w:t>
      </w:r>
      <w:r w:rsidRPr="00F64363">
        <w:rPr>
          <w:rFonts w:ascii="Arial" w:hAnsi="Arial" w:cs="Arial"/>
          <w:sz w:val="22"/>
          <w:szCs w:val="22"/>
        </w:rPr>
        <w:t xml:space="preserve"> ze dne</w:t>
      </w:r>
      <w:r w:rsidR="00C37B1F">
        <w:rPr>
          <w:rFonts w:ascii="Arial" w:hAnsi="Arial" w:cs="Arial"/>
          <w:sz w:val="22"/>
          <w:szCs w:val="22"/>
        </w:rPr>
        <w:t xml:space="preserve"> </w:t>
      </w:r>
      <w:proofErr w:type="gramStart"/>
      <w:r w:rsidR="00C37B1F">
        <w:rPr>
          <w:rFonts w:ascii="Arial" w:hAnsi="Arial" w:cs="Arial"/>
          <w:sz w:val="22"/>
          <w:szCs w:val="22"/>
        </w:rPr>
        <w:t>20.9.2013</w:t>
      </w:r>
      <w:proofErr w:type="gramEnd"/>
      <w:r w:rsidR="00C37B1F">
        <w:rPr>
          <w:rFonts w:ascii="Arial" w:hAnsi="Arial" w:cs="Arial"/>
          <w:sz w:val="22"/>
          <w:szCs w:val="22"/>
        </w:rPr>
        <w:t>.</w:t>
      </w:r>
    </w:p>
    <w:p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:rsidR="008D5AE7" w:rsidRDefault="008D5AE7" w:rsidP="00F64363">
      <w:pPr>
        <w:spacing w:after="120"/>
        <w:rPr>
          <w:rFonts w:ascii="Arial" w:hAnsi="Arial" w:cs="Arial"/>
          <w:sz w:val="22"/>
          <w:szCs w:val="22"/>
        </w:rPr>
      </w:pPr>
    </w:p>
    <w:p w:rsidR="008D5AE7" w:rsidRDefault="008D5AE7" w:rsidP="00F64363">
      <w:pPr>
        <w:spacing w:after="120"/>
        <w:rPr>
          <w:rFonts w:ascii="Arial" w:hAnsi="Arial" w:cs="Arial"/>
          <w:sz w:val="22"/>
          <w:szCs w:val="22"/>
        </w:rPr>
      </w:pPr>
    </w:p>
    <w:p w:rsidR="008D5AE7" w:rsidRDefault="008D5AE7" w:rsidP="00F64363">
      <w:pPr>
        <w:spacing w:after="120"/>
        <w:rPr>
          <w:rFonts w:ascii="Arial" w:hAnsi="Arial" w:cs="Arial"/>
          <w:sz w:val="22"/>
          <w:szCs w:val="22"/>
        </w:rPr>
      </w:pPr>
    </w:p>
    <w:p w:rsidR="008D5AE7" w:rsidRDefault="008D5AE7" w:rsidP="00F64363">
      <w:pPr>
        <w:spacing w:after="120"/>
        <w:rPr>
          <w:rFonts w:ascii="Arial" w:hAnsi="Arial" w:cs="Arial"/>
          <w:sz w:val="22"/>
          <w:szCs w:val="22"/>
        </w:rPr>
      </w:pPr>
    </w:p>
    <w:p w:rsidR="008D5AE7" w:rsidRDefault="008D5AE7" w:rsidP="00F64363">
      <w:pPr>
        <w:spacing w:after="120"/>
        <w:rPr>
          <w:rFonts w:ascii="Arial" w:hAnsi="Arial" w:cs="Arial"/>
          <w:sz w:val="22"/>
          <w:szCs w:val="22"/>
        </w:rPr>
      </w:pPr>
    </w:p>
    <w:p w:rsidR="008D5AE7" w:rsidRDefault="008D5AE7" w:rsidP="00F64363">
      <w:pPr>
        <w:spacing w:after="12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C37B1F">
        <w:rPr>
          <w:rFonts w:ascii="Arial" w:hAnsi="Arial" w:cs="Arial"/>
          <w:sz w:val="22"/>
          <w:szCs w:val="22"/>
        </w:rPr>
        <w:t xml:space="preserve">Milan </w:t>
      </w:r>
      <w:proofErr w:type="spellStart"/>
      <w:r w:rsidR="00C37B1F">
        <w:rPr>
          <w:rFonts w:ascii="Arial" w:hAnsi="Arial" w:cs="Arial"/>
          <w:sz w:val="22"/>
          <w:szCs w:val="22"/>
        </w:rPr>
        <w:t>Kodýtek</w:t>
      </w:r>
      <w:proofErr w:type="spellEnd"/>
      <w:r w:rsidR="00C37B1F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C37B1F">
        <w:rPr>
          <w:rFonts w:ascii="Arial" w:hAnsi="Arial" w:cs="Arial"/>
          <w:sz w:val="22"/>
          <w:szCs w:val="22"/>
        </w:rPr>
        <w:t>v.r.</w:t>
      </w:r>
      <w:proofErr w:type="gramEnd"/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     </w:t>
      </w:r>
      <w:r w:rsidR="00C37B1F">
        <w:rPr>
          <w:rFonts w:ascii="Arial" w:hAnsi="Arial" w:cs="Arial"/>
          <w:sz w:val="22"/>
          <w:szCs w:val="22"/>
        </w:rPr>
        <w:t>Mgr. Marie Metličková,</w:t>
      </w:r>
      <w:r w:rsidR="00E05403">
        <w:rPr>
          <w:rFonts w:ascii="Arial" w:hAnsi="Arial" w:cs="Arial"/>
          <w:sz w:val="22"/>
          <w:szCs w:val="22"/>
        </w:rPr>
        <w:t xml:space="preserve"> </w:t>
      </w:r>
      <w:proofErr w:type="gramStart"/>
      <w:r w:rsidR="00C37B1F">
        <w:rPr>
          <w:rFonts w:ascii="Arial" w:hAnsi="Arial" w:cs="Arial"/>
          <w:sz w:val="22"/>
          <w:szCs w:val="22"/>
        </w:rPr>
        <w:t>v.r.</w:t>
      </w:r>
      <w:proofErr w:type="gramEnd"/>
    </w:p>
    <w:p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94420F" w:rsidRP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A113A5" w:rsidRDefault="00A113A5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:rsidR="00A113A5" w:rsidRDefault="00A113A5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:rsidR="00082E72" w:rsidRDefault="00082E72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:rsidR="00082E72" w:rsidRDefault="00082E72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 č</w:t>
      </w:r>
      <w:r w:rsidR="006F76D2" w:rsidRPr="000E3719">
        <w:rPr>
          <w:rFonts w:ascii="Arial" w:hAnsi="Arial" w:cs="Arial"/>
          <w:b/>
          <w:sz w:val="22"/>
          <w:szCs w:val="22"/>
        </w:rPr>
        <w:t xml:space="preserve">. </w:t>
      </w:r>
      <w:r w:rsidR="00A113A5">
        <w:rPr>
          <w:rFonts w:ascii="Arial" w:hAnsi="Arial" w:cs="Arial"/>
          <w:b/>
          <w:sz w:val="22"/>
          <w:szCs w:val="22"/>
        </w:rPr>
        <w:t>1</w:t>
      </w:r>
      <w:r w:rsidR="000E3719" w:rsidRPr="000E3719">
        <w:rPr>
          <w:rFonts w:ascii="Arial" w:hAnsi="Arial" w:cs="Arial"/>
          <w:b/>
          <w:sz w:val="22"/>
          <w:szCs w:val="22"/>
        </w:rPr>
        <w:t>/20</w:t>
      </w:r>
      <w:r w:rsidR="00A113A5">
        <w:rPr>
          <w:rFonts w:ascii="Arial" w:hAnsi="Arial" w:cs="Arial"/>
          <w:b/>
          <w:sz w:val="22"/>
          <w:szCs w:val="22"/>
        </w:rPr>
        <w:t>25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A113A5">
        <w:rPr>
          <w:rFonts w:ascii="Arial" w:hAnsi="Arial" w:cs="Arial"/>
          <w:sz w:val="22"/>
          <w:szCs w:val="22"/>
        </w:rPr>
        <w:t>Plzeňského kraje</w:t>
      </w:r>
      <w:r w:rsidRPr="000E371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E3719">
        <w:rPr>
          <w:rFonts w:ascii="Arial" w:hAnsi="Arial" w:cs="Arial"/>
          <w:sz w:val="22"/>
          <w:szCs w:val="22"/>
        </w:rPr>
        <w:t>kraje</w:t>
      </w:r>
      <w:proofErr w:type="spellEnd"/>
      <w:r w:rsidR="003F468D">
        <w:rPr>
          <w:rFonts w:ascii="Arial" w:hAnsi="Arial" w:cs="Arial"/>
          <w:sz w:val="22"/>
          <w:szCs w:val="22"/>
        </w:rPr>
        <w:t>.</w:t>
      </w:r>
    </w:p>
    <w:p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2 k obecně závazné vyhlášce č. </w:t>
      </w:r>
      <w:r w:rsidR="00A113A5">
        <w:rPr>
          <w:rFonts w:ascii="Arial" w:hAnsi="Arial" w:cs="Arial"/>
          <w:b/>
          <w:sz w:val="22"/>
          <w:szCs w:val="22"/>
        </w:rPr>
        <w:t>1/2025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3 k obecně závazné vyhlášce č. </w:t>
      </w:r>
      <w:r w:rsidR="00A113A5">
        <w:rPr>
          <w:rFonts w:ascii="Arial" w:hAnsi="Arial" w:cs="Arial"/>
          <w:b/>
          <w:sz w:val="22"/>
          <w:szCs w:val="22"/>
        </w:rPr>
        <w:t>1/2025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bookmarkStart w:id="0" w:name="_GoBack"/>
      <w:bookmarkEnd w:id="0"/>
      <w:r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>Příloha č. 1 k obecně závazné vyhlášce č.</w:t>
      </w:r>
      <w:r w:rsidR="00A113A5">
        <w:rPr>
          <w:rFonts w:ascii="Arial" w:hAnsi="Arial" w:cs="Arial"/>
          <w:b/>
          <w:bCs/>
          <w:iCs/>
          <w:sz w:val="22"/>
          <w:szCs w:val="22"/>
        </w:rPr>
        <w:t xml:space="preserve"> 1/2025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A113A5">
        <w:rPr>
          <w:rFonts w:ascii="Arial" w:hAnsi="Arial" w:cs="Arial"/>
          <w:b/>
          <w:sz w:val="22"/>
          <w:szCs w:val="22"/>
          <w:u w:val="single"/>
        </w:rPr>
        <w:t xml:space="preserve">Plzeňského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7182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</w:tblGrid>
      <w:tr w:rsidR="00A113A5" w:rsidRPr="00D0105C" w:rsidTr="00A113A5">
        <w:trPr>
          <w:tblCellSpacing w:w="0" w:type="dxa"/>
          <w:jc w:val="center"/>
        </w:trPr>
        <w:tc>
          <w:tcPr>
            <w:tcW w:w="11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13A5" w:rsidRPr="00D0105C" w:rsidRDefault="00A113A5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13A5" w:rsidRPr="00D0105C" w:rsidRDefault="00A113A5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13A5" w:rsidRPr="00D0105C" w:rsidRDefault="00A113A5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13A5" w:rsidRPr="00D0105C" w:rsidRDefault="00A113A5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</w:tr>
      <w:tr w:rsidR="00A113A5" w:rsidRPr="00D0105C" w:rsidTr="00A113A5">
        <w:trPr>
          <w:tblCellSpacing w:w="0" w:type="dxa"/>
          <w:jc w:val="center"/>
        </w:trPr>
        <w:tc>
          <w:tcPr>
            <w:tcW w:w="11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13A5" w:rsidRPr="00D0105C" w:rsidRDefault="00A113A5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13A5" w:rsidRPr="00E05403" w:rsidRDefault="00A113A5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5403">
              <w:rPr>
                <w:rFonts w:ascii="Arial" w:hAnsi="Arial" w:cs="Arial"/>
                <w:sz w:val="22"/>
                <w:szCs w:val="22"/>
              </w:rPr>
              <w:t>HZS PS Horažďovice</w:t>
            </w:r>
          </w:p>
        </w:tc>
        <w:tc>
          <w:tcPr>
            <w:tcW w:w="1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13A5" w:rsidRPr="00E05403" w:rsidRDefault="00A113A5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5403">
              <w:rPr>
                <w:rFonts w:ascii="Arial" w:hAnsi="Arial" w:cs="Arial"/>
                <w:sz w:val="22"/>
                <w:szCs w:val="22"/>
              </w:rPr>
              <w:t>JSDH Malý Bor</w:t>
            </w:r>
          </w:p>
        </w:tc>
        <w:tc>
          <w:tcPr>
            <w:tcW w:w="1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13A5" w:rsidRPr="00E05403" w:rsidRDefault="00A113A5" w:rsidP="00A113A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5403">
              <w:rPr>
                <w:rFonts w:ascii="Arial" w:hAnsi="Arial" w:cs="Arial"/>
                <w:sz w:val="22"/>
                <w:szCs w:val="22"/>
              </w:rPr>
              <w:t>JSDH Pačejov</w:t>
            </w:r>
          </w:p>
        </w:tc>
      </w:tr>
      <w:tr w:rsidR="00A113A5" w:rsidRPr="0062451D" w:rsidTr="00A113A5">
        <w:trPr>
          <w:tblCellSpacing w:w="0" w:type="dxa"/>
          <w:jc w:val="center"/>
        </w:trPr>
        <w:tc>
          <w:tcPr>
            <w:tcW w:w="11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13A5" w:rsidRPr="00D0105C" w:rsidRDefault="00A113A5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13A5" w:rsidRPr="00E05403" w:rsidRDefault="00FF6770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13A5" w:rsidRPr="00E05403" w:rsidRDefault="00A113A5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5403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1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13A5" w:rsidRPr="00E05403" w:rsidRDefault="00A113A5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5403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</w:tr>
    </w:tbl>
    <w:p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113A5" w:rsidRDefault="00A113A5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113A5" w:rsidRDefault="00A113A5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A113A5">
        <w:rPr>
          <w:rFonts w:ascii="Arial" w:hAnsi="Arial" w:cs="Arial"/>
          <w:b/>
          <w:bCs/>
          <w:iCs/>
          <w:sz w:val="22"/>
          <w:szCs w:val="22"/>
        </w:rPr>
        <w:t>1/2025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264860" w:rsidRPr="00A113A5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A113A5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 w:rsidRPr="00A113A5">
        <w:rPr>
          <w:rFonts w:ascii="Arial" w:hAnsi="Arial" w:cs="Arial"/>
          <w:b/>
          <w:bCs/>
          <w:sz w:val="22"/>
          <w:szCs w:val="22"/>
          <w:u w:val="single"/>
        </w:rPr>
        <w:t xml:space="preserve"> JSDH obce </w:t>
      </w:r>
    </w:p>
    <w:p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D8" w:rsidRPr="00A113A5" w:rsidRDefault="00C1273A" w:rsidP="00A113A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113A5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A113A5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A113A5" w:rsidRPr="00A113A5">
              <w:rPr>
                <w:rFonts w:ascii="Arial" w:hAnsi="Arial" w:cs="Arial"/>
                <w:sz w:val="22"/>
                <w:szCs w:val="22"/>
              </w:rPr>
              <w:t>Břežany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A113A5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113A5">
              <w:rPr>
                <w:rFonts w:ascii="Arial" w:hAnsi="Arial" w:cs="Arial"/>
                <w:sz w:val="22"/>
                <w:szCs w:val="22"/>
              </w:rPr>
              <w:t>J</w:t>
            </w:r>
            <w:r w:rsidR="00A113A5" w:rsidRPr="00A113A5">
              <w:rPr>
                <w:rFonts w:ascii="Arial" w:hAnsi="Arial" w:cs="Arial"/>
                <w:sz w:val="22"/>
                <w:szCs w:val="22"/>
              </w:rPr>
              <w:t>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A113A5" w:rsidRDefault="00A113A5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113A5">
              <w:rPr>
                <w:rFonts w:ascii="Arial" w:hAnsi="Arial" w:cs="Arial"/>
                <w:sz w:val="22"/>
                <w:szCs w:val="22"/>
              </w:rPr>
              <w:t>Přívěsná požární stříkačka PPS12 včetně příslušenství. Členové JSDH vlastní pracovní stejnokroj, zásahový kabát, kalhoty, boty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C904D8" w:rsidRDefault="00A113A5" w:rsidP="00C904D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A113A5"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</w:tbl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</w:t>
      </w:r>
      <w:r w:rsidR="00E05403">
        <w:rPr>
          <w:rFonts w:ascii="Arial" w:hAnsi="Arial" w:cs="Arial"/>
          <w:bCs/>
          <w:sz w:val="22"/>
          <w:szCs w:val="22"/>
        </w:rPr>
        <w:t>sternová automobilová stříkačka</w:t>
      </w:r>
    </w:p>
    <w:p w:rsidR="00264860" w:rsidRPr="00D0105C" w:rsidRDefault="00663A3F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.</w:t>
      </w: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B51819">
        <w:rPr>
          <w:rFonts w:ascii="Arial" w:hAnsi="Arial" w:cs="Arial"/>
          <w:b/>
          <w:bCs/>
          <w:iCs/>
          <w:sz w:val="22"/>
          <w:szCs w:val="22"/>
        </w:rPr>
        <w:t>1/2025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B51819" w:rsidRPr="00D0105C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B51819" w:rsidRPr="00D0105C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0E201A" w:rsidP="000E20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3334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E05403" w:rsidRDefault="00B51819" w:rsidP="000E20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5403">
              <w:rPr>
                <w:rFonts w:ascii="Arial" w:hAnsi="Arial" w:cs="Arial"/>
                <w:sz w:val="22"/>
                <w:szCs w:val="22"/>
              </w:rPr>
              <w:t xml:space="preserve">vodní nádrž </w:t>
            </w:r>
            <w:r w:rsidR="000E201A" w:rsidRPr="00E05403">
              <w:rPr>
                <w:rFonts w:ascii="Arial" w:hAnsi="Arial" w:cs="Arial"/>
                <w:sz w:val="22"/>
                <w:szCs w:val="22"/>
              </w:rPr>
              <w:t xml:space="preserve">ve </w:t>
            </w:r>
            <w:r w:rsidRPr="00E05403">
              <w:rPr>
                <w:rFonts w:ascii="Arial" w:hAnsi="Arial" w:cs="Arial"/>
                <w:sz w:val="22"/>
                <w:szCs w:val="22"/>
              </w:rPr>
              <w:t>středu obce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1819" w:rsidRPr="00E05403" w:rsidRDefault="00B51819" w:rsidP="00B518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264860" w:rsidRPr="00E05403" w:rsidRDefault="000E201A" w:rsidP="000E20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5403">
              <w:rPr>
                <w:rFonts w:ascii="Arial" w:hAnsi="Arial" w:cs="Arial"/>
                <w:sz w:val="22"/>
                <w:szCs w:val="22"/>
              </w:rPr>
              <w:t>2</w:t>
            </w:r>
            <w:r w:rsidR="00B51819" w:rsidRPr="00E05403">
              <w:rPr>
                <w:rFonts w:ascii="Arial" w:hAnsi="Arial" w:cs="Arial"/>
                <w:sz w:val="22"/>
                <w:szCs w:val="22"/>
              </w:rPr>
              <w:t>50</w:t>
            </w:r>
            <w:r w:rsidR="00264860" w:rsidRPr="00E05403">
              <w:rPr>
                <w:rFonts w:ascii="Arial" w:hAnsi="Arial" w:cs="Arial"/>
                <w:sz w:val="22"/>
                <w:szCs w:val="22"/>
              </w:rPr>
              <w:t xml:space="preserve"> m</w:t>
            </w:r>
            <w:r w:rsidR="00264860" w:rsidRPr="00E05403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1819" w:rsidRPr="00E05403" w:rsidRDefault="00B51819" w:rsidP="00B518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264860" w:rsidRPr="00E05403" w:rsidRDefault="00264860" w:rsidP="00B518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5403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1819" w:rsidRPr="00E05403" w:rsidRDefault="00B51819" w:rsidP="00B518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264860" w:rsidRPr="00E05403" w:rsidRDefault="00264860" w:rsidP="00B518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5403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264860" w:rsidRPr="000A192D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Plánek obce s vyznačením zdrojů vody pro hašení požárů, čerpacích stanovišť </w:t>
      </w:r>
    </w:p>
    <w:p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264860" w:rsidRDefault="00573334" w:rsidP="00D80E5C">
      <w:pPr>
        <w:pStyle w:val="Normlnweb"/>
        <w:ind w:firstLine="0"/>
        <w:jc w:val="center"/>
        <w:rPr>
          <w:rFonts w:ascii="Arial" w:hAnsi="Arial" w:cs="Arial"/>
          <w:color w:val="FF0000"/>
          <w:sz w:val="22"/>
          <w:szCs w:val="22"/>
        </w:rPr>
      </w:pPr>
      <w:r w:rsidRPr="00573334"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>
            <wp:extent cx="3636294" cy="5263969"/>
            <wp:effectExtent l="19050" t="19050" r="21590" b="13335"/>
            <wp:docPr id="2" name="Obrázek 2" descr="C:\Users\Obec Břežany\Desktop\Downloads\cd5d570a-e7c6-42b1-b77d-ccc3efd1cc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bec Břežany\Desktop\Downloads\cd5d570a-e7c6-42b1-b77d-ccc3efd1cc19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1462" cy="52714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alpha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sectPr w:rsidR="000A192D" w:rsidSect="00B51819">
      <w:footnotePr>
        <w:numRestart w:val="eachSect"/>
      </w:footnotePr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3919" w:rsidRDefault="00C03919">
      <w:r>
        <w:separator/>
      </w:r>
    </w:p>
  </w:endnote>
  <w:endnote w:type="continuationSeparator" w:id="0">
    <w:p w:rsidR="00C03919" w:rsidRDefault="00C03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3919" w:rsidRDefault="00C03919">
      <w:r>
        <w:separator/>
      </w:r>
    </w:p>
  </w:footnote>
  <w:footnote w:type="continuationSeparator" w:id="0">
    <w:p w:rsidR="00C03919" w:rsidRDefault="00C03919">
      <w:r>
        <w:continuationSeparator/>
      </w:r>
    </w:p>
  </w:footnote>
  <w:footnote w:id="1">
    <w:p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 w:rsidR="00082E72">
        <w:rPr>
          <w:rFonts w:ascii="Arial" w:hAnsi="Arial"/>
        </w:rPr>
        <w:t>Plzeňského kraje č. 1/2011 ze dne 11.5.2011, kterým se vydává Požární poplachový plán Plzeňského kraje a nařízení Plzeňského kraje č. 3/2011 ze dne 11.5.2011, kterým se stanoví podmínky k zabezpečení zdrojů vody k hašení požárů.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B8401832"/>
    <w:lvl w:ilvl="0" w:tplc="A52C3808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3"/>
  </w:num>
  <w:num w:numId="3">
    <w:abstractNumId w:val="7"/>
  </w:num>
  <w:num w:numId="4">
    <w:abstractNumId w:val="31"/>
  </w:num>
  <w:num w:numId="5">
    <w:abstractNumId w:val="30"/>
  </w:num>
  <w:num w:numId="6">
    <w:abstractNumId w:val="34"/>
  </w:num>
  <w:num w:numId="7">
    <w:abstractNumId w:val="18"/>
  </w:num>
  <w:num w:numId="8">
    <w:abstractNumId w:val="2"/>
  </w:num>
  <w:num w:numId="9">
    <w:abstractNumId w:val="33"/>
  </w:num>
  <w:num w:numId="10">
    <w:abstractNumId w:val="3"/>
  </w:num>
  <w:num w:numId="11">
    <w:abstractNumId w:val="20"/>
  </w:num>
  <w:num w:numId="12">
    <w:abstractNumId w:val="9"/>
  </w:num>
  <w:num w:numId="13">
    <w:abstractNumId w:val="13"/>
  </w:num>
  <w:num w:numId="14">
    <w:abstractNumId w:val="17"/>
  </w:num>
  <w:num w:numId="15">
    <w:abstractNumId w:val="37"/>
  </w:num>
  <w:num w:numId="16">
    <w:abstractNumId w:val="42"/>
  </w:num>
  <w:num w:numId="17">
    <w:abstractNumId w:val="22"/>
  </w:num>
  <w:num w:numId="18">
    <w:abstractNumId w:val="29"/>
  </w:num>
  <w:num w:numId="19">
    <w:abstractNumId w:val="44"/>
  </w:num>
  <w:num w:numId="20">
    <w:abstractNumId w:val="27"/>
  </w:num>
  <w:num w:numId="21">
    <w:abstractNumId w:val="32"/>
  </w:num>
  <w:num w:numId="22">
    <w:abstractNumId w:val="36"/>
  </w:num>
  <w:num w:numId="23">
    <w:abstractNumId w:val="28"/>
  </w:num>
  <w:num w:numId="24">
    <w:abstractNumId w:val="1"/>
  </w:num>
  <w:num w:numId="25">
    <w:abstractNumId w:val="38"/>
  </w:num>
  <w:num w:numId="26">
    <w:abstractNumId w:val="41"/>
  </w:num>
  <w:num w:numId="27">
    <w:abstractNumId w:val="10"/>
  </w:num>
  <w:num w:numId="28">
    <w:abstractNumId w:val="14"/>
  </w:num>
  <w:num w:numId="29">
    <w:abstractNumId w:val="35"/>
  </w:num>
  <w:num w:numId="30">
    <w:abstractNumId w:val="24"/>
  </w:num>
  <w:num w:numId="31">
    <w:abstractNumId w:val="23"/>
  </w:num>
  <w:num w:numId="32">
    <w:abstractNumId w:val="12"/>
  </w:num>
  <w:num w:numId="33">
    <w:abstractNumId w:val="16"/>
  </w:num>
  <w:num w:numId="34">
    <w:abstractNumId w:val="4"/>
  </w:num>
  <w:num w:numId="35">
    <w:abstractNumId w:val="6"/>
  </w:num>
  <w:num w:numId="36">
    <w:abstractNumId w:val="39"/>
  </w:num>
  <w:num w:numId="37">
    <w:abstractNumId w:val="19"/>
  </w:num>
  <w:num w:numId="38">
    <w:abstractNumId w:val="5"/>
  </w:num>
  <w:num w:numId="39">
    <w:abstractNumId w:val="11"/>
  </w:num>
  <w:num w:numId="40">
    <w:abstractNumId w:val="21"/>
  </w:num>
  <w:num w:numId="41">
    <w:abstractNumId w:val="25"/>
  </w:num>
  <w:num w:numId="42">
    <w:abstractNumId w:val="0"/>
  </w:num>
  <w:num w:numId="43">
    <w:abstractNumId w:val="40"/>
  </w:num>
  <w:num w:numId="44">
    <w:abstractNumId w:val="26"/>
  </w:num>
  <w:num w:numId="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82E72"/>
    <w:rsid w:val="000A192D"/>
    <w:rsid w:val="000C01AD"/>
    <w:rsid w:val="000E201A"/>
    <w:rsid w:val="000E3719"/>
    <w:rsid w:val="00167FA5"/>
    <w:rsid w:val="00176F5A"/>
    <w:rsid w:val="001908F6"/>
    <w:rsid w:val="001D0B27"/>
    <w:rsid w:val="001E2224"/>
    <w:rsid w:val="00212C35"/>
    <w:rsid w:val="00213118"/>
    <w:rsid w:val="00224B0D"/>
    <w:rsid w:val="0024722A"/>
    <w:rsid w:val="00264860"/>
    <w:rsid w:val="002B3198"/>
    <w:rsid w:val="002D539B"/>
    <w:rsid w:val="002F1F16"/>
    <w:rsid w:val="00314D04"/>
    <w:rsid w:val="00380BCE"/>
    <w:rsid w:val="003B12D9"/>
    <w:rsid w:val="003E454A"/>
    <w:rsid w:val="003F468D"/>
    <w:rsid w:val="004154AF"/>
    <w:rsid w:val="004602FC"/>
    <w:rsid w:val="00470C68"/>
    <w:rsid w:val="00474A50"/>
    <w:rsid w:val="00477C4B"/>
    <w:rsid w:val="00485025"/>
    <w:rsid w:val="004B5316"/>
    <w:rsid w:val="00506910"/>
    <w:rsid w:val="00513323"/>
    <w:rsid w:val="00533F5B"/>
    <w:rsid w:val="005357C5"/>
    <w:rsid w:val="0054059F"/>
    <w:rsid w:val="00573334"/>
    <w:rsid w:val="00595B01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66693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2AF7"/>
    <w:rsid w:val="007057EF"/>
    <w:rsid w:val="00706D42"/>
    <w:rsid w:val="0072122F"/>
    <w:rsid w:val="00725357"/>
    <w:rsid w:val="00744A2D"/>
    <w:rsid w:val="007552E2"/>
    <w:rsid w:val="00771BD5"/>
    <w:rsid w:val="00774261"/>
    <w:rsid w:val="007C069E"/>
    <w:rsid w:val="007D1FDC"/>
    <w:rsid w:val="007E1DB2"/>
    <w:rsid w:val="00804441"/>
    <w:rsid w:val="00823768"/>
    <w:rsid w:val="008335F5"/>
    <w:rsid w:val="008524BB"/>
    <w:rsid w:val="00871053"/>
    <w:rsid w:val="00876251"/>
    <w:rsid w:val="008B5E32"/>
    <w:rsid w:val="008B7348"/>
    <w:rsid w:val="008C0752"/>
    <w:rsid w:val="008C7339"/>
    <w:rsid w:val="008D5AE7"/>
    <w:rsid w:val="008F0540"/>
    <w:rsid w:val="008F28C3"/>
    <w:rsid w:val="0091367E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A544E"/>
    <w:rsid w:val="009B06AB"/>
    <w:rsid w:val="009B33F1"/>
    <w:rsid w:val="009B40C5"/>
    <w:rsid w:val="009D1880"/>
    <w:rsid w:val="00A113A5"/>
    <w:rsid w:val="00A30821"/>
    <w:rsid w:val="00A62621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51819"/>
    <w:rsid w:val="00B940A8"/>
    <w:rsid w:val="00BA341F"/>
    <w:rsid w:val="00BB5A2B"/>
    <w:rsid w:val="00C032C9"/>
    <w:rsid w:val="00C03919"/>
    <w:rsid w:val="00C1273A"/>
    <w:rsid w:val="00C20E68"/>
    <w:rsid w:val="00C37B1F"/>
    <w:rsid w:val="00C82D9F"/>
    <w:rsid w:val="00C904D8"/>
    <w:rsid w:val="00CA3BE7"/>
    <w:rsid w:val="00CB56D6"/>
    <w:rsid w:val="00CB5F3F"/>
    <w:rsid w:val="00CB7C39"/>
    <w:rsid w:val="00D0105C"/>
    <w:rsid w:val="00D052DB"/>
    <w:rsid w:val="00D21DE2"/>
    <w:rsid w:val="00D6536B"/>
    <w:rsid w:val="00D800DA"/>
    <w:rsid w:val="00D80E5C"/>
    <w:rsid w:val="00D966CD"/>
    <w:rsid w:val="00DF2532"/>
    <w:rsid w:val="00E05403"/>
    <w:rsid w:val="00E122C4"/>
    <w:rsid w:val="00E27608"/>
    <w:rsid w:val="00E31920"/>
    <w:rsid w:val="00E963F9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64363"/>
    <w:rsid w:val="00FA6CB4"/>
    <w:rsid w:val="00FF6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42487F-9DC2-4B75-8D16-3355E6789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1042</Words>
  <Characters>6148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Břežany</cp:lastModifiedBy>
  <cp:revision>18</cp:revision>
  <cp:lastPrinted>2018-02-01T10:14:00Z</cp:lastPrinted>
  <dcterms:created xsi:type="dcterms:W3CDTF">2022-04-25T06:50:00Z</dcterms:created>
  <dcterms:modified xsi:type="dcterms:W3CDTF">2025-03-14T12:13:00Z</dcterms:modified>
</cp:coreProperties>
</file>