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1E50E0" w14:textId="77777777" w:rsidR="006D3993" w:rsidRPr="00190BB2" w:rsidRDefault="00C05C5A" w:rsidP="006D3993">
      <w:pPr>
        <w:pStyle w:val="Bezmezer"/>
        <w:jc w:val="center"/>
        <w:rPr>
          <w:rFonts w:ascii="Times New Roman" w:hAnsi="Times New Roman" w:cs="Times New Roman"/>
          <w:sz w:val="44"/>
          <w:szCs w:val="44"/>
        </w:rPr>
      </w:pPr>
      <w:r>
        <w:rPr>
          <w:rFonts w:ascii="Times New Roman" w:hAnsi="Times New Roman" w:cs="Times New Roman"/>
          <w:sz w:val="44"/>
          <w:szCs w:val="44"/>
        </w:rPr>
        <w:t>Městys Buchlovice</w:t>
      </w:r>
    </w:p>
    <w:p w14:paraId="7A117CA2" w14:textId="77777777" w:rsidR="006D3993" w:rsidRDefault="006D3993" w:rsidP="00D92766">
      <w:pPr>
        <w:pStyle w:val="Zkladntext"/>
        <w:jc w:val="center"/>
        <w:rPr>
          <w:b/>
          <w:bCs/>
        </w:rPr>
      </w:pPr>
    </w:p>
    <w:p w14:paraId="0BE75C33" w14:textId="724933A2" w:rsidR="00D92766" w:rsidRDefault="00C05C5A" w:rsidP="00D92766">
      <w:pPr>
        <w:pStyle w:val="Zkladntext"/>
        <w:jc w:val="center"/>
        <w:rPr>
          <w:b/>
          <w:bCs/>
        </w:rPr>
      </w:pPr>
      <w:r>
        <w:rPr>
          <w:b/>
          <w:bCs/>
        </w:rPr>
        <w:t>Nařízení městyse Buchlovice č.</w:t>
      </w:r>
      <w:r w:rsidR="00703802">
        <w:rPr>
          <w:b/>
          <w:bCs/>
        </w:rPr>
        <w:t xml:space="preserve"> 2/2024</w:t>
      </w:r>
      <w:r>
        <w:rPr>
          <w:b/>
          <w:bCs/>
        </w:rPr>
        <w:t>,</w:t>
      </w:r>
    </w:p>
    <w:p w14:paraId="45C8C20E" w14:textId="77777777" w:rsidR="00D92766" w:rsidRPr="00D92766" w:rsidRDefault="00D92766" w:rsidP="00D92766">
      <w:pPr>
        <w:spacing w:after="0" w:line="240" w:lineRule="auto"/>
        <w:jc w:val="center"/>
        <w:rPr>
          <w:rFonts w:ascii="Times New Roman" w:eastAsia="Times New Roman" w:hAnsi="Times New Roman" w:cs="Times New Roman"/>
          <w:b/>
          <w:bCs/>
          <w:sz w:val="24"/>
          <w:szCs w:val="24"/>
          <w:lang w:eastAsia="cs-CZ"/>
        </w:rPr>
      </w:pPr>
    </w:p>
    <w:p w14:paraId="41C96F66" w14:textId="77777777" w:rsidR="00D92766" w:rsidRPr="00D92766" w:rsidRDefault="00D92766" w:rsidP="00D92766">
      <w:pPr>
        <w:spacing w:after="0" w:line="240" w:lineRule="auto"/>
        <w:jc w:val="center"/>
        <w:rPr>
          <w:rFonts w:ascii="Times New Roman" w:eastAsia="Times New Roman" w:hAnsi="Times New Roman" w:cs="Times New Roman"/>
          <w:b/>
          <w:bCs/>
          <w:sz w:val="24"/>
          <w:szCs w:val="24"/>
          <w:lang w:eastAsia="cs-CZ"/>
        </w:rPr>
      </w:pPr>
      <w:r w:rsidRPr="00D92766">
        <w:rPr>
          <w:rFonts w:ascii="Times New Roman" w:eastAsia="Times New Roman" w:hAnsi="Times New Roman" w:cs="Times New Roman"/>
          <w:b/>
          <w:bCs/>
          <w:sz w:val="24"/>
          <w:szCs w:val="24"/>
          <w:lang w:eastAsia="cs-CZ"/>
        </w:rPr>
        <w:t>kterým se vymezují oblasti obce, ve kterých lze místní komunikace nebo jejich určené úseky užít ke stání vozidla jen za sjednanou cenu</w:t>
      </w:r>
    </w:p>
    <w:p w14:paraId="67C36D80" w14:textId="77777777" w:rsidR="00D92766" w:rsidRPr="00D92766" w:rsidRDefault="00D92766" w:rsidP="00D92766">
      <w:pPr>
        <w:spacing w:after="0" w:line="240" w:lineRule="auto"/>
        <w:jc w:val="both"/>
        <w:rPr>
          <w:rFonts w:ascii="Times New Roman" w:eastAsia="Times New Roman" w:hAnsi="Times New Roman" w:cs="Times New Roman"/>
          <w:b/>
          <w:bCs/>
          <w:sz w:val="24"/>
          <w:szCs w:val="24"/>
          <w:lang w:eastAsia="cs-CZ"/>
        </w:rPr>
      </w:pPr>
    </w:p>
    <w:p w14:paraId="4F4CB259" w14:textId="77777777" w:rsidR="00D92766" w:rsidRPr="00D92766" w:rsidRDefault="00D92766" w:rsidP="00D92766">
      <w:pPr>
        <w:spacing w:after="0" w:line="240" w:lineRule="auto"/>
        <w:jc w:val="center"/>
        <w:rPr>
          <w:rFonts w:ascii="Times New Roman" w:eastAsia="Times New Roman" w:hAnsi="Times New Roman" w:cs="Times New Roman"/>
          <w:sz w:val="24"/>
          <w:szCs w:val="24"/>
          <w:lang w:eastAsia="cs-CZ"/>
        </w:rPr>
      </w:pPr>
    </w:p>
    <w:p w14:paraId="4C62DAEB" w14:textId="77777777" w:rsidR="00D92766" w:rsidRDefault="00D92766" w:rsidP="00D92766">
      <w:pPr>
        <w:pStyle w:val="Zkladntext"/>
        <w:jc w:val="center"/>
        <w:rPr>
          <w:b/>
          <w:bCs/>
        </w:rPr>
      </w:pPr>
    </w:p>
    <w:p w14:paraId="3C187854" w14:textId="6AEBA909" w:rsidR="00D92766" w:rsidRDefault="005573C1" w:rsidP="00E5764F">
      <w:pPr>
        <w:pStyle w:val="Zkladntext"/>
      </w:pPr>
      <w:r>
        <w:t>Rada městyse Buchlovice</w:t>
      </w:r>
      <w:r w:rsidR="00D92766">
        <w:t xml:space="preserve"> se na svém zasedání dne </w:t>
      </w:r>
      <w:r w:rsidR="00703802">
        <w:t>06.09.2024</w:t>
      </w:r>
      <w:r w:rsidR="00D92766">
        <w:t>, usnesením č</w:t>
      </w:r>
      <w:r w:rsidR="00703802">
        <w:t xml:space="preserve">. </w:t>
      </w:r>
      <w:r w:rsidR="003839EA">
        <w:t>6/49/2024 RM</w:t>
      </w:r>
      <w:r w:rsidR="00D92766">
        <w:t xml:space="preserve">, usnesla vydat na základě </w:t>
      </w:r>
      <w:r w:rsidR="00D92766" w:rsidRPr="00D92766">
        <w:t>§ 23 odst. 1 a odst. 3 zákona č. 13/1997 Sb., o pozemních komunikacích</w:t>
      </w:r>
      <w:r w:rsidR="00D92766">
        <w:t xml:space="preserve">, ve znění pozdějších předpisů, a v souladu s § 11 odst. </w:t>
      </w:r>
      <w:smartTag w:uri="urn:schemas-microsoft-com:office:smarttags" w:element="metricconverter">
        <w:smartTagPr>
          <w:attr w:name="ProductID" w:val="1 a"/>
        </w:smartTagPr>
        <w:r w:rsidR="00D92766">
          <w:t>1 a</w:t>
        </w:r>
      </w:smartTag>
      <w:r w:rsidR="00D92766">
        <w:t xml:space="preserve"> § 102 odst. 2 písm. d) zákona č. 128/2000 Sb., o obcích (obecní zřízení), ve znění pozdějších předpisů, toto nařízení:</w:t>
      </w:r>
    </w:p>
    <w:p w14:paraId="11CD007E" w14:textId="77777777" w:rsidR="00D92766" w:rsidRPr="00D92766" w:rsidRDefault="00D92766" w:rsidP="00D92766">
      <w:pPr>
        <w:spacing w:after="0" w:line="240" w:lineRule="auto"/>
        <w:jc w:val="both"/>
        <w:rPr>
          <w:rFonts w:ascii="Times New Roman" w:eastAsia="Times New Roman" w:hAnsi="Times New Roman" w:cs="Times New Roman"/>
          <w:sz w:val="24"/>
          <w:szCs w:val="24"/>
          <w:lang w:eastAsia="cs-CZ"/>
        </w:rPr>
      </w:pPr>
    </w:p>
    <w:p w14:paraId="00988A50" w14:textId="77777777" w:rsidR="00D92766" w:rsidRPr="00D92766" w:rsidRDefault="00D92766" w:rsidP="00D92766">
      <w:pPr>
        <w:keepNext/>
        <w:spacing w:after="0" w:line="240" w:lineRule="auto"/>
        <w:jc w:val="center"/>
        <w:outlineLvl w:val="0"/>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Čl. 1</w:t>
      </w:r>
    </w:p>
    <w:p w14:paraId="76FEDCCD" w14:textId="77777777"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t>Vymezení oblastí obce</w:t>
      </w:r>
    </w:p>
    <w:p w14:paraId="4DAD9C26" w14:textId="77777777" w:rsidR="00F504C4" w:rsidRDefault="00F504C4" w:rsidP="00F504C4">
      <w:pPr>
        <w:spacing w:after="0" w:line="240" w:lineRule="auto"/>
        <w:jc w:val="both"/>
        <w:rPr>
          <w:rFonts w:ascii="Times New Roman" w:eastAsia="Times New Roman" w:hAnsi="Times New Roman" w:cs="Times New Roman"/>
          <w:sz w:val="24"/>
          <w:szCs w:val="24"/>
          <w:lang w:eastAsia="cs-CZ"/>
        </w:rPr>
      </w:pPr>
    </w:p>
    <w:p w14:paraId="2FFC73DD" w14:textId="28292643" w:rsidR="00D92766" w:rsidRPr="00D92766" w:rsidRDefault="00D92766" w:rsidP="00F504C4">
      <w:p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Oblasti obce, ve kterých lze místní komunikace nebo jejich určené úseky užít za cenu sjednanou v souladu s cenovými předpisy:</w:t>
      </w:r>
      <w:r>
        <w:rPr>
          <w:rStyle w:val="Znakapoznpodarou"/>
          <w:rFonts w:ascii="Times New Roman" w:eastAsia="Times New Roman" w:hAnsi="Times New Roman" w:cs="Times New Roman"/>
          <w:sz w:val="24"/>
          <w:szCs w:val="24"/>
          <w:lang w:eastAsia="cs-CZ"/>
        </w:rPr>
        <w:footnoteReference w:id="1"/>
      </w:r>
    </w:p>
    <w:p w14:paraId="02F5A008" w14:textId="1AA90841" w:rsidR="00D92766" w:rsidRPr="00D92766" w:rsidRDefault="00D92766" w:rsidP="00D92766">
      <w:pPr>
        <w:numPr>
          <w:ilvl w:val="0"/>
          <w:numId w:val="1"/>
        </w:num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k stání silničního motorového vozidla v obci na dobu časově omezenou, nejvýše však na 24 hodin, jsou vymezeny v příloze k tomuto nařízení,</w:t>
      </w:r>
    </w:p>
    <w:p w14:paraId="0B9C9461" w14:textId="6680D8B5" w:rsidR="00D92766" w:rsidRPr="00D92766" w:rsidRDefault="00D92766" w:rsidP="00D92766">
      <w:pPr>
        <w:numPr>
          <w:ilvl w:val="0"/>
          <w:numId w:val="1"/>
        </w:num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k stání silničního motorového vozidla provozovaného právnickou nebo fyzickou osobou za účelem podnikání podle zvláštního právního předpisu</w:t>
      </w:r>
      <w:r>
        <w:rPr>
          <w:rStyle w:val="Znakapoznpodarou"/>
          <w:rFonts w:ascii="Times New Roman" w:eastAsia="Times New Roman" w:hAnsi="Times New Roman" w:cs="Times New Roman"/>
          <w:sz w:val="24"/>
          <w:szCs w:val="24"/>
          <w:lang w:eastAsia="cs-CZ"/>
        </w:rPr>
        <w:footnoteReference w:id="2"/>
      </w:r>
      <w:r w:rsidRPr="00D92766">
        <w:rPr>
          <w:rFonts w:ascii="Times New Roman" w:eastAsia="Times New Roman" w:hAnsi="Times New Roman" w:cs="Times New Roman"/>
          <w:sz w:val="24"/>
          <w:szCs w:val="24"/>
          <w:lang w:eastAsia="cs-CZ"/>
        </w:rPr>
        <w:t>, která má sídlo nebo provozovnu ve vymezené oblasti obce nebo k stání silničního motorového vozidla fyzické osoby, která má místo trvalého pobytu nebo je vlastníkem nemovitosti ve vymezené oblasti obce, jsou vymezeny v příloze k tomuto nařízení.</w:t>
      </w:r>
    </w:p>
    <w:p w14:paraId="10F50A15" w14:textId="77777777" w:rsidR="00D92766" w:rsidRPr="00D92766" w:rsidRDefault="00D92766" w:rsidP="00D92766">
      <w:pPr>
        <w:spacing w:after="0" w:line="240" w:lineRule="auto"/>
        <w:ind w:left="360"/>
        <w:jc w:val="both"/>
        <w:rPr>
          <w:rFonts w:ascii="Times New Roman" w:eastAsia="Times New Roman" w:hAnsi="Times New Roman" w:cs="Times New Roman"/>
          <w:sz w:val="24"/>
          <w:szCs w:val="24"/>
          <w:lang w:eastAsia="cs-CZ"/>
        </w:rPr>
      </w:pPr>
    </w:p>
    <w:p w14:paraId="4A078D99" w14:textId="77777777"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t>Čl. 2</w:t>
      </w:r>
    </w:p>
    <w:p w14:paraId="1ED00751" w14:textId="77777777"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Způsob p</w:t>
      </w:r>
      <w:r w:rsidRPr="00D92766">
        <w:rPr>
          <w:rFonts w:ascii="Times New Roman" w:eastAsia="Times New Roman" w:hAnsi="Times New Roman" w:cs="Times New Roman"/>
          <w:bCs/>
          <w:sz w:val="24"/>
          <w:szCs w:val="24"/>
          <w:lang w:eastAsia="cs-CZ"/>
        </w:rPr>
        <w:t>lacení sjednané ceny</w:t>
      </w:r>
    </w:p>
    <w:p w14:paraId="2DB57502"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2556AB9D" w14:textId="7DDBF1C4" w:rsidR="00D92766" w:rsidRPr="00D92766" w:rsidRDefault="00D92766" w:rsidP="00F504C4">
      <w:pPr>
        <w:spacing w:after="0" w:line="240" w:lineRule="auto"/>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Sjednaná cena se platí:</w:t>
      </w:r>
    </w:p>
    <w:p w14:paraId="0902705E" w14:textId="77777777" w:rsidR="00D92766" w:rsidRPr="00D92766" w:rsidRDefault="00D92766" w:rsidP="00D92766">
      <w:pPr>
        <w:numPr>
          <w:ilvl w:val="0"/>
          <w:numId w:val="2"/>
        </w:num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 xml:space="preserve">v případech uvedených v čl. 1 odst. 1 písm. a) tohoto nařízení prostřednictvím zakoupením parkovacího lístku v zařízení pro placení ceny za užívání vymezeného úseku místní komunikace, </w:t>
      </w:r>
    </w:p>
    <w:p w14:paraId="3D9D80D1" w14:textId="61F944E8" w:rsidR="00D92766" w:rsidRPr="00D92766" w:rsidRDefault="00D92766" w:rsidP="00D92766">
      <w:pPr>
        <w:numPr>
          <w:ilvl w:val="0"/>
          <w:numId w:val="2"/>
        </w:num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v případě uvedeném v čl. 1 odst. 1 písm. b) tohoto nařízení zakoupením parkovací karty, kterou po zaplacení sjed</w:t>
      </w:r>
      <w:r w:rsidR="005573C1">
        <w:rPr>
          <w:rFonts w:ascii="Times New Roman" w:eastAsia="Times New Roman" w:hAnsi="Times New Roman" w:cs="Times New Roman"/>
          <w:sz w:val="24"/>
          <w:szCs w:val="24"/>
          <w:lang w:eastAsia="cs-CZ"/>
        </w:rPr>
        <w:t>nané ceny vydává Úřad městyse Buchlovice.</w:t>
      </w:r>
    </w:p>
    <w:p w14:paraId="5E63B461" w14:textId="77777777" w:rsidR="00D92766" w:rsidRPr="00D92766" w:rsidRDefault="00D92766" w:rsidP="00D92766">
      <w:pPr>
        <w:spacing w:after="0" w:line="240" w:lineRule="auto"/>
        <w:jc w:val="both"/>
        <w:rPr>
          <w:rFonts w:ascii="Times New Roman" w:eastAsia="Times New Roman" w:hAnsi="Times New Roman" w:cs="Times New Roman"/>
          <w:sz w:val="24"/>
          <w:szCs w:val="24"/>
          <w:lang w:eastAsia="cs-CZ"/>
        </w:rPr>
      </w:pPr>
    </w:p>
    <w:p w14:paraId="7E902525" w14:textId="77777777"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t xml:space="preserve">Čl. </w:t>
      </w:r>
      <w:r>
        <w:rPr>
          <w:rFonts w:ascii="Times New Roman" w:eastAsia="Times New Roman" w:hAnsi="Times New Roman" w:cs="Times New Roman"/>
          <w:bCs/>
          <w:sz w:val="24"/>
          <w:szCs w:val="24"/>
          <w:lang w:eastAsia="cs-CZ"/>
        </w:rPr>
        <w:t>3</w:t>
      </w:r>
    </w:p>
    <w:p w14:paraId="7AEDF7B2" w14:textId="77777777" w:rsidR="00D92766" w:rsidRPr="00D92766" w:rsidRDefault="00D92766" w:rsidP="00D92766">
      <w:pPr>
        <w:keepNext/>
        <w:spacing w:after="0" w:line="240" w:lineRule="auto"/>
        <w:jc w:val="center"/>
        <w:outlineLvl w:val="2"/>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Prokázání zap</w:t>
      </w:r>
      <w:r w:rsidRPr="00D92766">
        <w:rPr>
          <w:rFonts w:ascii="Times New Roman" w:eastAsia="Times New Roman" w:hAnsi="Times New Roman" w:cs="Times New Roman"/>
          <w:bCs/>
          <w:sz w:val="24"/>
          <w:szCs w:val="24"/>
          <w:lang w:eastAsia="cs-CZ"/>
        </w:rPr>
        <w:t>lacení sjednané ceny</w:t>
      </w:r>
    </w:p>
    <w:p w14:paraId="6DA96E16" w14:textId="77777777" w:rsidR="00CE752F" w:rsidRDefault="00CE752F" w:rsidP="00CE752F">
      <w:pPr>
        <w:spacing w:after="0" w:line="240" w:lineRule="auto"/>
        <w:jc w:val="both"/>
        <w:rPr>
          <w:rFonts w:ascii="Times New Roman" w:eastAsia="Times New Roman" w:hAnsi="Times New Roman" w:cs="Times New Roman"/>
          <w:sz w:val="24"/>
          <w:szCs w:val="24"/>
          <w:lang w:eastAsia="cs-CZ"/>
        </w:rPr>
      </w:pPr>
    </w:p>
    <w:p w14:paraId="582C4E96" w14:textId="182C1189" w:rsidR="00D92766" w:rsidRPr="00D92766" w:rsidRDefault="00D92766" w:rsidP="00CE752F">
      <w:pPr>
        <w:spacing w:after="0" w:line="240" w:lineRule="auto"/>
        <w:jc w:val="both"/>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 xml:space="preserve">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w:t>
      </w:r>
    </w:p>
    <w:p w14:paraId="36CFAF34" w14:textId="77777777" w:rsidR="00D92766" w:rsidRDefault="00D92766" w:rsidP="00D92766">
      <w:pPr>
        <w:spacing w:after="0" w:line="240" w:lineRule="auto"/>
        <w:jc w:val="both"/>
        <w:rPr>
          <w:rFonts w:ascii="Times New Roman" w:eastAsia="Times New Roman" w:hAnsi="Times New Roman" w:cs="Times New Roman"/>
          <w:sz w:val="24"/>
          <w:szCs w:val="24"/>
          <w:lang w:eastAsia="cs-CZ"/>
        </w:rPr>
      </w:pPr>
    </w:p>
    <w:p w14:paraId="58812825" w14:textId="77777777" w:rsidR="00D92766" w:rsidRPr="00D92766" w:rsidRDefault="00D92766" w:rsidP="00D92766">
      <w:pPr>
        <w:spacing w:after="0" w:line="240" w:lineRule="auto"/>
        <w:jc w:val="both"/>
        <w:rPr>
          <w:rFonts w:ascii="Times New Roman" w:eastAsia="Times New Roman" w:hAnsi="Times New Roman" w:cs="Times New Roman"/>
          <w:sz w:val="24"/>
          <w:szCs w:val="24"/>
          <w:lang w:eastAsia="cs-CZ"/>
        </w:rPr>
      </w:pPr>
    </w:p>
    <w:p w14:paraId="095D4028" w14:textId="77777777" w:rsidR="00D92766" w:rsidRPr="00D92766" w:rsidRDefault="00D92766" w:rsidP="00D92766">
      <w:pPr>
        <w:keepNext/>
        <w:spacing w:before="240" w:after="60" w:line="240" w:lineRule="auto"/>
        <w:jc w:val="center"/>
        <w:outlineLvl w:val="2"/>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lastRenderedPageBreak/>
        <w:t xml:space="preserve">Čl. </w:t>
      </w:r>
      <w:r>
        <w:rPr>
          <w:rFonts w:ascii="Times New Roman" w:eastAsia="Times New Roman" w:hAnsi="Times New Roman" w:cs="Times New Roman"/>
          <w:bCs/>
          <w:sz w:val="24"/>
          <w:szCs w:val="24"/>
          <w:lang w:eastAsia="cs-CZ"/>
        </w:rPr>
        <w:t>4</w:t>
      </w:r>
    </w:p>
    <w:p w14:paraId="5972EE7C" w14:textId="77777777" w:rsidR="00D92766" w:rsidRPr="00D92766" w:rsidRDefault="00D92766" w:rsidP="00D92766">
      <w:pPr>
        <w:spacing w:after="0" w:line="200" w:lineRule="atLeast"/>
        <w:jc w:val="center"/>
        <w:rPr>
          <w:rFonts w:ascii="Times New Roman" w:eastAsia="Times New Roman" w:hAnsi="Times New Roman" w:cs="Times New Roman"/>
          <w:sz w:val="24"/>
          <w:szCs w:val="24"/>
          <w:lang w:eastAsia="cs-CZ"/>
        </w:rPr>
      </w:pPr>
      <w:r w:rsidRPr="00D92766">
        <w:rPr>
          <w:rFonts w:ascii="Times New Roman" w:eastAsia="Times New Roman" w:hAnsi="Times New Roman" w:cs="Times New Roman"/>
          <w:sz w:val="24"/>
          <w:szCs w:val="24"/>
          <w:lang w:eastAsia="cs-CZ"/>
        </w:rPr>
        <w:t>Zrušovací ustanovení</w:t>
      </w:r>
    </w:p>
    <w:p w14:paraId="2933EE7A" w14:textId="77777777" w:rsidR="00D92766" w:rsidRPr="00D92766" w:rsidRDefault="00D92766" w:rsidP="00D92766">
      <w:pPr>
        <w:spacing w:after="0" w:line="240" w:lineRule="auto"/>
        <w:jc w:val="both"/>
        <w:rPr>
          <w:rFonts w:ascii="Times New Roman" w:eastAsia="Times New Roman" w:hAnsi="Times New Roman" w:cs="Times New Roman"/>
          <w:sz w:val="24"/>
          <w:szCs w:val="24"/>
          <w:lang w:eastAsia="cs-CZ"/>
        </w:rPr>
      </w:pPr>
    </w:p>
    <w:p w14:paraId="48509995" w14:textId="5AE6C0E3" w:rsidR="00D92766" w:rsidRPr="00D92766" w:rsidRDefault="00E36209" w:rsidP="00814D4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Zrušuje se Vyhláška obce Buchlovice č. 2/97 k provedení zákona o pozemních komunikacích</w:t>
      </w:r>
      <w:r w:rsidR="00B819AD">
        <w:rPr>
          <w:rFonts w:ascii="Times New Roman" w:eastAsia="Times New Roman" w:hAnsi="Times New Roman" w:cs="Times New Roman"/>
          <w:sz w:val="24"/>
          <w:szCs w:val="24"/>
          <w:lang w:eastAsia="cs-CZ"/>
        </w:rPr>
        <w:t>, vydaná dne 29.4.1997.</w:t>
      </w:r>
    </w:p>
    <w:p w14:paraId="4B153041" w14:textId="77777777" w:rsidR="00D92766" w:rsidRPr="00D92766" w:rsidRDefault="00D92766" w:rsidP="00D92766">
      <w:pPr>
        <w:spacing w:before="240" w:after="60" w:line="240" w:lineRule="auto"/>
        <w:jc w:val="center"/>
        <w:outlineLvl w:val="5"/>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t xml:space="preserve">Čl. </w:t>
      </w:r>
      <w:r>
        <w:rPr>
          <w:rFonts w:ascii="Times New Roman" w:eastAsia="Times New Roman" w:hAnsi="Times New Roman" w:cs="Times New Roman"/>
          <w:bCs/>
          <w:sz w:val="24"/>
          <w:szCs w:val="24"/>
          <w:lang w:eastAsia="cs-CZ"/>
        </w:rPr>
        <w:t>5</w:t>
      </w:r>
    </w:p>
    <w:p w14:paraId="15CB8B36" w14:textId="77777777" w:rsidR="00E5764F" w:rsidRDefault="00D92766" w:rsidP="00E5764F">
      <w:pPr>
        <w:spacing w:before="240" w:after="60" w:line="240" w:lineRule="auto"/>
        <w:jc w:val="center"/>
        <w:outlineLvl w:val="5"/>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bCs/>
          <w:sz w:val="24"/>
          <w:szCs w:val="24"/>
          <w:lang w:eastAsia="cs-CZ"/>
        </w:rPr>
        <w:t>Účinnost</w:t>
      </w:r>
    </w:p>
    <w:p w14:paraId="342BE62F" w14:textId="2EA1F1F2" w:rsidR="00D92766" w:rsidRPr="00E5764F" w:rsidRDefault="00D92766" w:rsidP="00E5764F">
      <w:pPr>
        <w:spacing w:before="240" w:after="60" w:line="240" w:lineRule="auto"/>
        <w:outlineLvl w:val="5"/>
        <w:rPr>
          <w:rFonts w:ascii="Times New Roman" w:eastAsia="Times New Roman" w:hAnsi="Times New Roman" w:cs="Times New Roman"/>
          <w:bCs/>
          <w:sz w:val="24"/>
          <w:szCs w:val="24"/>
          <w:lang w:eastAsia="cs-CZ"/>
        </w:rPr>
      </w:pPr>
      <w:r w:rsidRPr="00D92766">
        <w:rPr>
          <w:rFonts w:ascii="Times New Roman" w:eastAsia="Times New Roman" w:hAnsi="Times New Roman" w:cs="Times New Roman"/>
          <w:sz w:val="24"/>
          <w:szCs w:val="24"/>
          <w:lang w:eastAsia="cs-CZ"/>
        </w:rPr>
        <w:t xml:space="preserve">Toto nařízení nabývá účinnosti </w:t>
      </w:r>
      <w:r w:rsidR="00814D46" w:rsidRPr="00814D46">
        <w:rPr>
          <w:rFonts w:ascii="Times New Roman" w:hAnsi="Times New Roman" w:cs="Times New Roman"/>
          <w:sz w:val="24"/>
          <w:szCs w:val="24"/>
        </w:rPr>
        <w:t>počátkem patnáctého dne po dni vyhlášení</w:t>
      </w:r>
      <w:r w:rsidR="00814D46">
        <w:rPr>
          <w:rFonts w:ascii="Times New Roman" w:hAnsi="Times New Roman" w:cs="Times New Roman"/>
          <w:sz w:val="24"/>
          <w:szCs w:val="24"/>
        </w:rPr>
        <w:t>.</w:t>
      </w:r>
    </w:p>
    <w:p w14:paraId="132A7730"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5F2B254E"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15431C5F"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4AA425BA"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164839C6"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6BDD154D" w14:textId="77777777" w:rsidR="00D92766" w:rsidRPr="00D92766" w:rsidRDefault="00D92766" w:rsidP="00D92766">
      <w:pPr>
        <w:tabs>
          <w:tab w:val="left" w:pos="540"/>
        </w:tabs>
        <w:spacing w:after="0" w:line="240" w:lineRule="auto"/>
        <w:jc w:val="center"/>
        <w:rPr>
          <w:rFonts w:ascii="Times New Roman" w:eastAsia="Times New Roman" w:hAnsi="Times New Roman" w:cs="Times New Roman"/>
          <w:sz w:val="24"/>
          <w:szCs w:val="24"/>
          <w:lang w:eastAsia="cs-CZ"/>
        </w:rPr>
      </w:pPr>
    </w:p>
    <w:p w14:paraId="1B8729E7" w14:textId="77777777" w:rsidR="00D92766" w:rsidRPr="00D92766" w:rsidRDefault="00D92766" w:rsidP="00D92766">
      <w:pPr>
        <w:tabs>
          <w:tab w:val="left" w:pos="1620"/>
          <w:tab w:val="left" w:pos="7740"/>
        </w:tabs>
        <w:adjustRightInd w:val="0"/>
        <w:spacing w:after="0" w:line="240" w:lineRule="atLeast"/>
        <w:rPr>
          <w:rFonts w:ascii="Times New Roman" w:eastAsia="Times New Roman" w:hAnsi="Times New Roman" w:cs="Times New Roman"/>
          <w:i/>
          <w:iCs/>
          <w:color w:val="000000"/>
          <w:sz w:val="24"/>
          <w:szCs w:val="24"/>
          <w:lang w:eastAsia="cs-CZ"/>
        </w:rPr>
      </w:pPr>
      <w:r w:rsidRPr="00D92766">
        <w:rPr>
          <w:rFonts w:ascii="Times New Roman" w:eastAsia="Times New Roman" w:hAnsi="Times New Roman" w:cs="Times New Roman"/>
          <w:color w:val="000000"/>
          <w:sz w:val="24"/>
          <w:szCs w:val="24"/>
          <w:lang w:eastAsia="cs-CZ"/>
        </w:rPr>
        <w:tab/>
      </w:r>
      <w:r w:rsidRPr="00D92766">
        <w:rPr>
          <w:rFonts w:ascii="Times New Roman" w:eastAsia="Times New Roman" w:hAnsi="Times New Roman" w:cs="Times New Roman"/>
          <w:i/>
          <w:iCs/>
          <w:color w:val="000000"/>
          <w:sz w:val="24"/>
          <w:szCs w:val="24"/>
          <w:lang w:eastAsia="cs-CZ"/>
        </w:rPr>
        <w:tab/>
      </w:r>
    </w:p>
    <w:p w14:paraId="2B5F515F" w14:textId="15C59AFA" w:rsidR="00D92766" w:rsidRPr="00D92766" w:rsidRDefault="00D92766" w:rsidP="00D92766">
      <w:pPr>
        <w:tabs>
          <w:tab w:val="left" w:pos="1321"/>
          <w:tab w:val="left" w:pos="7380"/>
        </w:tabs>
        <w:adjustRightInd w:val="0"/>
        <w:spacing w:after="0" w:line="240" w:lineRule="atLeast"/>
        <w:jc w:val="both"/>
        <w:rPr>
          <w:rFonts w:ascii="Times New Roman" w:eastAsia="Times New Roman" w:hAnsi="Times New Roman" w:cs="Times New Roman"/>
          <w:color w:val="000000"/>
          <w:sz w:val="24"/>
          <w:szCs w:val="24"/>
          <w:lang w:eastAsia="cs-CZ"/>
        </w:rPr>
      </w:pPr>
      <w:r w:rsidRPr="00D92766">
        <w:rPr>
          <w:rFonts w:ascii="Times New Roman" w:eastAsia="Times New Roman" w:hAnsi="Times New Roman" w:cs="Times New Roman"/>
          <w:color w:val="000000"/>
          <w:sz w:val="24"/>
          <w:szCs w:val="24"/>
          <w:lang w:eastAsia="cs-CZ"/>
        </w:rPr>
        <w:t>…………….</w:t>
      </w:r>
      <w:r w:rsidRPr="00D92766">
        <w:rPr>
          <w:rFonts w:ascii="Times New Roman" w:eastAsia="Times New Roman" w:hAnsi="Times New Roman" w:cs="Times New Roman"/>
          <w:color w:val="000000"/>
          <w:sz w:val="24"/>
          <w:szCs w:val="24"/>
          <w:lang w:eastAsia="cs-CZ"/>
        </w:rPr>
        <w:tab/>
      </w:r>
      <w:r w:rsidR="0011362E">
        <w:rPr>
          <w:rFonts w:ascii="Times New Roman" w:eastAsia="Times New Roman" w:hAnsi="Times New Roman" w:cs="Times New Roman"/>
          <w:color w:val="000000"/>
          <w:sz w:val="24"/>
          <w:szCs w:val="24"/>
          <w:lang w:eastAsia="cs-CZ"/>
        </w:rPr>
        <w:t xml:space="preserve">                                                                            </w:t>
      </w:r>
      <w:r w:rsidRPr="00D92766">
        <w:rPr>
          <w:rFonts w:ascii="Times New Roman" w:eastAsia="Times New Roman" w:hAnsi="Times New Roman" w:cs="Times New Roman"/>
          <w:color w:val="000000"/>
          <w:sz w:val="24"/>
          <w:szCs w:val="24"/>
          <w:lang w:eastAsia="cs-CZ"/>
        </w:rPr>
        <w:t>………………</w:t>
      </w:r>
    </w:p>
    <w:p w14:paraId="02C163CF" w14:textId="734AA0E2" w:rsidR="00D92766" w:rsidRPr="00D92766" w:rsidRDefault="00E36209" w:rsidP="00D92766">
      <w:pPr>
        <w:tabs>
          <w:tab w:val="left" w:pos="1196"/>
          <w:tab w:val="left" w:pos="7348"/>
        </w:tabs>
        <w:adjustRightInd w:val="0"/>
        <w:spacing w:after="0" w:line="24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Bc. Hana Andrlová</w:t>
      </w:r>
      <w:r w:rsidR="007B658E">
        <w:rPr>
          <w:rFonts w:ascii="Times New Roman" w:eastAsia="Times New Roman" w:hAnsi="Times New Roman" w:cs="Times New Roman"/>
          <w:color w:val="000000"/>
          <w:sz w:val="24"/>
          <w:szCs w:val="24"/>
          <w:lang w:eastAsia="cs-CZ"/>
        </w:rPr>
        <w:t xml:space="preserve"> v.r.</w:t>
      </w:r>
      <w:r>
        <w:rPr>
          <w:rFonts w:ascii="Times New Roman" w:eastAsia="Times New Roman" w:hAnsi="Times New Roman" w:cs="Times New Roman"/>
          <w:color w:val="000000"/>
          <w:sz w:val="24"/>
          <w:szCs w:val="24"/>
          <w:lang w:eastAsia="cs-CZ"/>
        </w:rPr>
        <w:t xml:space="preserve">                                                             Mgr. Pavla Večeřová</w:t>
      </w:r>
      <w:r w:rsidR="007B658E">
        <w:rPr>
          <w:rFonts w:ascii="Times New Roman" w:eastAsia="Times New Roman" w:hAnsi="Times New Roman" w:cs="Times New Roman"/>
          <w:color w:val="000000"/>
          <w:sz w:val="24"/>
          <w:szCs w:val="24"/>
          <w:lang w:eastAsia="cs-CZ"/>
        </w:rPr>
        <w:t xml:space="preserve"> v.r.</w:t>
      </w:r>
    </w:p>
    <w:p w14:paraId="501EBBD0" w14:textId="4F5A7E60" w:rsidR="00D92766" w:rsidRPr="00D92766" w:rsidRDefault="0011362E" w:rsidP="00D92766">
      <w:pPr>
        <w:tabs>
          <w:tab w:val="left" w:pos="1361"/>
          <w:tab w:val="left" w:pos="7740"/>
        </w:tabs>
        <w:adjustRightInd w:val="0"/>
        <w:spacing w:after="0" w:line="240" w:lineRule="atLeast"/>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m</w:t>
      </w:r>
      <w:r w:rsidR="00E36209">
        <w:rPr>
          <w:rFonts w:ascii="Times New Roman" w:eastAsia="Times New Roman" w:hAnsi="Times New Roman" w:cs="Times New Roman"/>
          <w:color w:val="000000"/>
          <w:sz w:val="24"/>
          <w:szCs w:val="24"/>
          <w:lang w:eastAsia="cs-CZ"/>
        </w:rPr>
        <w:t>ístostarostka</w:t>
      </w:r>
      <w:r>
        <w:rPr>
          <w:rFonts w:ascii="Times New Roman" w:eastAsia="Times New Roman" w:hAnsi="Times New Roman" w:cs="Times New Roman"/>
          <w:color w:val="000000"/>
          <w:sz w:val="24"/>
          <w:szCs w:val="24"/>
          <w:lang w:eastAsia="cs-CZ"/>
        </w:rPr>
        <w:t xml:space="preserve">                                                                           </w:t>
      </w:r>
      <w:r w:rsidR="00E36209">
        <w:rPr>
          <w:rFonts w:ascii="Times New Roman" w:eastAsia="Times New Roman" w:hAnsi="Times New Roman" w:cs="Times New Roman"/>
          <w:color w:val="000000"/>
          <w:sz w:val="24"/>
          <w:szCs w:val="24"/>
          <w:lang w:eastAsia="cs-CZ"/>
        </w:rPr>
        <w:t>starostka</w:t>
      </w:r>
    </w:p>
    <w:p w14:paraId="4617FC92"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21414E00"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615A0B1F" w14:textId="77777777" w:rsidR="00D92766" w:rsidRPr="00D92766" w:rsidRDefault="00D92766" w:rsidP="00D92766">
      <w:pPr>
        <w:spacing w:after="0" w:line="240" w:lineRule="auto"/>
        <w:rPr>
          <w:rFonts w:ascii="Times New Roman" w:eastAsia="Times New Roman" w:hAnsi="Times New Roman" w:cs="Times New Roman"/>
          <w:sz w:val="24"/>
          <w:szCs w:val="24"/>
          <w:lang w:eastAsia="cs-CZ"/>
        </w:rPr>
      </w:pPr>
    </w:p>
    <w:p w14:paraId="56699C25" w14:textId="77777777" w:rsidR="00D92766" w:rsidRPr="00D92766" w:rsidRDefault="00D92766" w:rsidP="00D92766">
      <w:pPr>
        <w:spacing w:after="0" w:line="240" w:lineRule="auto"/>
        <w:jc w:val="right"/>
        <w:rPr>
          <w:rFonts w:ascii="Times New Roman" w:eastAsia="Times New Roman" w:hAnsi="Times New Roman" w:cs="Times New Roman"/>
          <w:sz w:val="24"/>
          <w:szCs w:val="24"/>
          <w:lang w:eastAsia="cs-CZ"/>
        </w:rPr>
      </w:pPr>
    </w:p>
    <w:p w14:paraId="2C982942" w14:textId="77777777" w:rsidR="00D92766" w:rsidRPr="00D92766" w:rsidRDefault="00D92766" w:rsidP="00D92766">
      <w:pPr>
        <w:spacing w:after="0" w:line="240" w:lineRule="auto"/>
        <w:ind w:left="5664"/>
        <w:rPr>
          <w:rFonts w:ascii="Times New Roman" w:eastAsia="Times New Roman" w:hAnsi="Times New Roman" w:cs="Times New Roman"/>
          <w:sz w:val="24"/>
          <w:szCs w:val="24"/>
          <w:lang w:eastAsia="cs-CZ"/>
        </w:rPr>
      </w:pPr>
    </w:p>
    <w:p w14:paraId="55D9FE12" w14:textId="77777777" w:rsidR="00DD3444" w:rsidRDefault="00DD3444">
      <w:pPr>
        <w:rPr>
          <w:rFonts w:ascii="Times New Roman" w:hAnsi="Times New Roman" w:cs="Times New Roman"/>
          <w:b/>
          <w:bCs/>
          <w:sz w:val="24"/>
          <w:szCs w:val="24"/>
        </w:rPr>
      </w:pPr>
    </w:p>
    <w:p w14:paraId="1A5717FB" w14:textId="77777777" w:rsidR="00DD3444" w:rsidRDefault="00DD3444">
      <w:pPr>
        <w:rPr>
          <w:rFonts w:ascii="Times New Roman" w:hAnsi="Times New Roman" w:cs="Times New Roman"/>
          <w:b/>
          <w:bCs/>
          <w:sz w:val="24"/>
          <w:szCs w:val="24"/>
        </w:rPr>
      </w:pPr>
    </w:p>
    <w:p w14:paraId="191373C6" w14:textId="77777777" w:rsidR="00DD3444" w:rsidRDefault="00DD3444">
      <w:pPr>
        <w:rPr>
          <w:rFonts w:ascii="Times New Roman" w:hAnsi="Times New Roman" w:cs="Times New Roman"/>
          <w:b/>
          <w:bCs/>
          <w:sz w:val="24"/>
          <w:szCs w:val="24"/>
        </w:rPr>
      </w:pPr>
    </w:p>
    <w:p w14:paraId="1F621774" w14:textId="77777777" w:rsidR="00DD3444" w:rsidRDefault="00DD3444">
      <w:pPr>
        <w:rPr>
          <w:rFonts w:ascii="Times New Roman" w:hAnsi="Times New Roman" w:cs="Times New Roman"/>
          <w:b/>
          <w:bCs/>
          <w:sz w:val="24"/>
          <w:szCs w:val="24"/>
        </w:rPr>
      </w:pPr>
    </w:p>
    <w:p w14:paraId="2490EAAD" w14:textId="77777777" w:rsidR="00DD3444" w:rsidRDefault="00DD3444">
      <w:pPr>
        <w:rPr>
          <w:rFonts w:ascii="Times New Roman" w:hAnsi="Times New Roman" w:cs="Times New Roman"/>
          <w:b/>
          <w:bCs/>
          <w:sz w:val="24"/>
          <w:szCs w:val="24"/>
        </w:rPr>
      </w:pPr>
    </w:p>
    <w:p w14:paraId="7E598594" w14:textId="77777777" w:rsidR="00DD3444" w:rsidRDefault="00DD3444">
      <w:pPr>
        <w:rPr>
          <w:rFonts w:ascii="Times New Roman" w:hAnsi="Times New Roman" w:cs="Times New Roman"/>
          <w:b/>
          <w:bCs/>
          <w:sz w:val="24"/>
          <w:szCs w:val="24"/>
        </w:rPr>
      </w:pPr>
    </w:p>
    <w:p w14:paraId="3353222C" w14:textId="77777777" w:rsidR="00DD3444" w:rsidRDefault="00DD3444">
      <w:pPr>
        <w:rPr>
          <w:rFonts w:ascii="Times New Roman" w:hAnsi="Times New Roman" w:cs="Times New Roman"/>
          <w:b/>
          <w:bCs/>
          <w:sz w:val="24"/>
          <w:szCs w:val="24"/>
        </w:rPr>
      </w:pPr>
    </w:p>
    <w:p w14:paraId="5E878DA4" w14:textId="77777777" w:rsidR="00DD3444" w:rsidRDefault="00DD3444">
      <w:pPr>
        <w:rPr>
          <w:rFonts w:ascii="Times New Roman" w:hAnsi="Times New Roman" w:cs="Times New Roman"/>
          <w:b/>
          <w:bCs/>
          <w:sz w:val="24"/>
          <w:szCs w:val="24"/>
        </w:rPr>
      </w:pPr>
    </w:p>
    <w:p w14:paraId="07D1215C" w14:textId="77777777" w:rsidR="00DD3444" w:rsidRDefault="00DD3444">
      <w:pPr>
        <w:rPr>
          <w:rFonts w:ascii="Times New Roman" w:hAnsi="Times New Roman" w:cs="Times New Roman"/>
          <w:b/>
          <w:bCs/>
          <w:sz w:val="24"/>
          <w:szCs w:val="24"/>
        </w:rPr>
      </w:pPr>
    </w:p>
    <w:p w14:paraId="0C4D0122" w14:textId="77777777" w:rsidR="00DD3444" w:rsidRDefault="00DD3444">
      <w:pPr>
        <w:rPr>
          <w:rFonts w:ascii="Times New Roman" w:hAnsi="Times New Roman" w:cs="Times New Roman"/>
          <w:b/>
          <w:bCs/>
          <w:sz w:val="24"/>
          <w:szCs w:val="24"/>
        </w:rPr>
      </w:pPr>
    </w:p>
    <w:p w14:paraId="64739F71" w14:textId="2EA8425D" w:rsidR="005440EE" w:rsidRDefault="00C9270C">
      <w:pPr>
        <w:rPr>
          <w:rFonts w:ascii="Times New Roman" w:hAnsi="Times New Roman" w:cs="Times New Roman"/>
          <w:b/>
          <w:bCs/>
          <w:sz w:val="24"/>
          <w:szCs w:val="24"/>
        </w:rPr>
      </w:pPr>
      <w:r w:rsidRPr="00C9270C">
        <w:rPr>
          <w:rFonts w:ascii="Times New Roman" w:hAnsi="Times New Roman" w:cs="Times New Roman"/>
          <w:b/>
          <w:bCs/>
          <w:sz w:val="24"/>
          <w:szCs w:val="24"/>
        </w:rPr>
        <w:t>Příloha</w:t>
      </w:r>
    </w:p>
    <w:p w14:paraId="06305B5E" w14:textId="24E28438" w:rsidR="00C9270C" w:rsidRDefault="00C9270C" w:rsidP="00C9270C">
      <w:pPr>
        <w:spacing w:after="0" w:line="240" w:lineRule="auto"/>
        <w:jc w:val="both"/>
        <w:rPr>
          <w:rFonts w:ascii="Times New Roman" w:eastAsia="Times New Roman" w:hAnsi="Times New Roman" w:cs="Times New Roman"/>
          <w:sz w:val="24"/>
          <w:szCs w:val="24"/>
          <w:lang w:eastAsia="cs-CZ"/>
        </w:rPr>
      </w:pPr>
      <w:r w:rsidRPr="00C9270C">
        <w:rPr>
          <w:rFonts w:ascii="Times New Roman" w:hAnsi="Times New Roman" w:cs="Times New Roman"/>
          <w:sz w:val="24"/>
          <w:szCs w:val="24"/>
        </w:rPr>
        <w:t>Nařízení městyse Buchlovice</w:t>
      </w:r>
      <w:r>
        <w:rPr>
          <w:rFonts w:ascii="Times New Roman" w:hAnsi="Times New Roman" w:cs="Times New Roman"/>
          <w:sz w:val="24"/>
          <w:szCs w:val="24"/>
        </w:rPr>
        <w:t>, kterým se</w:t>
      </w:r>
      <w:r w:rsidRPr="00C9270C">
        <w:rPr>
          <w:rFonts w:ascii="Times New Roman" w:hAnsi="Times New Roman" w:cs="Times New Roman"/>
          <w:sz w:val="24"/>
          <w:szCs w:val="24"/>
        </w:rPr>
        <w:t xml:space="preserve"> </w:t>
      </w:r>
      <w:r w:rsidRPr="00C9270C">
        <w:rPr>
          <w:rFonts w:ascii="Times New Roman" w:eastAsia="Times New Roman" w:hAnsi="Times New Roman" w:cs="Times New Roman"/>
          <w:sz w:val="24"/>
          <w:szCs w:val="24"/>
          <w:lang w:eastAsia="cs-CZ"/>
        </w:rPr>
        <w:t>vymezují oblasti obce, ve kterých lze místní komunikace nebo jejich určené úseky užít ke stání vozidla jen za sjednanou cenu</w:t>
      </w:r>
      <w:r>
        <w:rPr>
          <w:rFonts w:ascii="Times New Roman" w:eastAsia="Times New Roman" w:hAnsi="Times New Roman" w:cs="Times New Roman"/>
          <w:sz w:val="24"/>
          <w:szCs w:val="24"/>
          <w:lang w:eastAsia="cs-CZ"/>
        </w:rPr>
        <w:t>.</w:t>
      </w:r>
    </w:p>
    <w:p w14:paraId="11BDAF63" w14:textId="77777777" w:rsidR="005160B3" w:rsidRDefault="005160B3" w:rsidP="00C9270C">
      <w:pPr>
        <w:spacing w:after="0" w:line="240" w:lineRule="auto"/>
        <w:jc w:val="both"/>
        <w:rPr>
          <w:rFonts w:ascii="Times New Roman" w:eastAsia="Times New Roman" w:hAnsi="Times New Roman" w:cs="Times New Roman"/>
          <w:sz w:val="24"/>
          <w:szCs w:val="24"/>
          <w:lang w:eastAsia="cs-CZ"/>
        </w:rPr>
      </w:pPr>
    </w:p>
    <w:p w14:paraId="700566CB" w14:textId="4921FDA5" w:rsidR="005160B3" w:rsidRDefault="005160B3" w:rsidP="00C9270C">
      <w:pPr>
        <w:spacing w:after="0" w:line="240" w:lineRule="auto"/>
        <w:jc w:val="both"/>
        <w:rPr>
          <w:rFonts w:ascii="Times New Roman" w:eastAsia="Times New Roman" w:hAnsi="Times New Roman" w:cs="Times New Roman"/>
          <w:sz w:val="24"/>
          <w:szCs w:val="24"/>
          <w:lang w:eastAsia="cs-CZ"/>
        </w:rPr>
      </w:pPr>
      <w:r>
        <w:rPr>
          <w:noProof/>
        </w:rPr>
        <w:lastRenderedPageBreak/>
        <w:drawing>
          <wp:anchor distT="0" distB="0" distL="114300" distR="114300" simplePos="0" relativeHeight="251660288" behindDoc="0" locked="0" layoutInCell="1" allowOverlap="1" wp14:anchorId="68E5A60C" wp14:editId="380C71B1">
            <wp:simplePos x="0" y="0"/>
            <wp:positionH relativeFrom="margin">
              <wp:align>left</wp:align>
            </wp:positionH>
            <wp:positionV relativeFrom="paragraph">
              <wp:posOffset>285750</wp:posOffset>
            </wp:positionV>
            <wp:extent cx="6111240" cy="3910653"/>
            <wp:effectExtent l="0" t="0" r="381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1240" cy="3910653"/>
                    </a:xfrm>
                    <a:prstGeom prst="rect">
                      <a:avLst/>
                    </a:prstGeom>
                    <a:noFill/>
                    <a:ln>
                      <a:noFill/>
                    </a:ln>
                  </pic:spPr>
                </pic:pic>
              </a:graphicData>
            </a:graphic>
          </wp:anchor>
        </w:drawing>
      </w:r>
      <w:r>
        <w:rPr>
          <w:rFonts w:ascii="Times New Roman" w:eastAsia="Times New Roman" w:hAnsi="Times New Roman" w:cs="Times New Roman"/>
          <w:sz w:val="24"/>
          <w:szCs w:val="24"/>
          <w:lang w:eastAsia="cs-CZ"/>
        </w:rPr>
        <w:t>Parkovací plochy a přilehlé komunikace centrum městyse</w:t>
      </w:r>
    </w:p>
    <w:p w14:paraId="43D1C354" w14:textId="40CE65BE" w:rsidR="00C9270C" w:rsidRDefault="00C9270C" w:rsidP="00C9270C">
      <w:pPr>
        <w:spacing w:after="0" w:line="240" w:lineRule="auto"/>
        <w:jc w:val="both"/>
        <w:rPr>
          <w:rFonts w:ascii="Times New Roman" w:eastAsia="Times New Roman" w:hAnsi="Times New Roman" w:cs="Times New Roman"/>
          <w:sz w:val="24"/>
          <w:szCs w:val="24"/>
          <w:lang w:eastAsia="cs-CZ"/>
        </w:rPr>
      </w:pPr>
    </w:p>
    <w:p w14:paraId="2FFF1C19" w14:textId="7193EAAC" w:rsidR="0022211E" w:rsidRDefault="005160B3" w:rsidP="0022211E">
      <w:pPr>
        <w:pStyle w:val="Normlnweb"/>
      </w:pPr>
      <w:r>
        <w:t>Parkovací plocha pod Buchlovem</w:t>
      </w:r>
    </w:p>
    <w:p w14:paraId="5044F616" w14:textId="25378070" w:rsidR="005160B3" w:rsidRDefault="005160B3" w:rsidP="0022211E">
      <w:pPr>
        <w:pStyle w:val="Normlnweb"/>
      </w:pPr>
      <w:r>
        <w:rPr>
          <w:noProof/>
        </w:rPr>
        <w:drawing>
          <wp:anchor distT="0" distB="0" distL="114300" distR="114300" simplePos="0" relativeHeight="251659264" behindDoc="0" locked="0" layoutInCell="1" allowOverlap="1" wp14:anchorId="12FD44DF" wp14:editId="6F932F84">
            <wp:simplePos x="0" y="0"/>
            <wp:positionH relativeFrom="margin">
              <wp:posOffset>1195705</wp:posOffset>
            </wp:positionH>
            <wp:positionV relativeFrom="paragraph">
              <wp:posOffset>-89535</wp:posOffset>
            </wp:positionV>
            <wp:extent cx="3143636" cy="407670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8798" cy="40833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C51C56" w14:textId="361A2CDA" w:rsidR="00C9270C" w:rsidRPr="00C9270C" w:rsidRDefault="00C9270C" w:rsidP="00DD3444">
      <w:pPr>
        <w:pStyle w:val="Normlnweb"/>
      </w:pPr>
    </w:p>
    <w:sectPr w:rsidR="00C9270C" w:rsidRPr="00C927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23D22" w14:textId="77777777" w:rsidR="004102CF" w:rsidRDefault="004102CF" w:rsidP="00D92766">
      <w:pPr>
        <w:spacing w:after="0" w:line="240" w:lineRule="auto"/>
      </w:pPr>
      <w:r>
        <w:separator/>
      </w:r>
    </w:p>
  </w:endnote>
  <w:endnote w:type="continuationSeparator" w:id="0">
    <w:p w14:paraId="649390C9" w14:textId="77777777" w:rsidR="004102CF" w:rsidRDefault="004102CF" w:rsidP="00D92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077E6" w14:textId="77777777" w:rsidR="004102CF" w:rsidRDefault="004102CF" w:rsidP="00D92766">
      <w:pPr>
        <w:spacing w:after="0" w:line="240" w:lineRule="auto"/>
      </w:pPr>
      <w:r>
        <w:separator/>
      </w:r>
    </w:p>
  </w:footnote>
  <w:footnote w:type="continuationSeparator" w:id="0">
    <w:p w14:paraId="74C66C8E" w14:textId="77777777" w:rsidR="004102CF" w:rsidRDefault="004102CF" w:rsidP="00D92766">
      <w:pPr>
        <w:spacing w:after="0" w:line="240" w:lineRule="auto"/>
      </w:pPr>
      <w:r>
        <w:continuationSeparator/>
      </w:r>
    </w:p>
  </w:footnote>
  <w:footnote w:id="1">
    <w:p w14:paraId="790BFD5F" w14:textId="77777777" w:rsidR="00D92766" w:rsidRPr="00D92766" w:rsidRDefault="00D92766">
      <w:pPr>
        <w:pStyle w:val="Textpoznpodarou"/>
        <w:rPr>
          <w:rFonts w:ascii="Times New Roman" w:hAnsi="Times New Roman" w:cs="Times New Roman"/>
        </w:rPr>
      </w:pPr>
      <w:r w:rsidRPr="00D92766">
        <w:rPr>
          <w:rStyle w:val="Znakapoznpodarou"/>
          <w:rFonts w:ascii="Times New Roman" w:hAnsi="Times New Roman" w:cs="Times New Roman"/>
        </w:rPr>
        <w:footnoteRef/>
      </w:r>
      <w:r w:rsidRPr="00D92766">
        <w:rPr>
          <w:rFonts w:ascii="Times New Roman" w:hAnsi="Times New Roman" w:cs="Times New Roman"/>
        </w:rPr>
        <w:t xml:space="preserve"> Zákon č. 526/1990 Sb., o cenách, ve znění pozdějších předpisů.</w:t>
      </w:r>
    </w:p>
  </w:footnote>
  <w:footnote w:id="2">
    <w:p w14:paraId="5C041C92" w14:textId="77777777" w:rsidR="00D92766" w:rsidRDefault="00D92766">
      <w:pPr>
        <w:pStyle w:val="Textpoznpodarou"/>
      </w:pPr>
      <w:r w:rsidRPr="00D92766">
        <w:rPr>
          <w:rStyle w:val="Znakapoznpodarou"/>
          <w:rFonts w:ascii="Times New Roman" w:hAnsi="Times New Roman" w:cs="Times New Roman"/>
        </w:rPr>
        <w:footnoteRef/>
      </w:r>
      <w:r w:rsidRPr="00D92766">
        <w:rPr>
          <w:rFonts w:ascii="Times New Roman" w:hAnsi="Times New Roman" w:cs="Times New Roman"/>
        </w:rPr>
        <w:t xml:space="preserve"> Zákon č. 455/1991 Sb., o živnostenském podnikání (živnostenský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C6CCF"/>
    <w:multiLevelType w:val="hybridMultilevel"/>
    <w:tmpl w:val="730E50B2"/>
    <w:lvl w:ilvl="0" w:tplc="FFFFFFFF">
      <w:start w:val="1"/>
      <w:numFmt w:val="lower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613735F5"/>
    <w:multiLevelType w:val="hybridMultilevel"/>
    <w:tmpl w:val="90AEFF88"/>
    <w:lvl w:ilvl="0" w:tplc="FFFFFFFF">
      <w:start w:val="1"/>
      <w:numFmt w:val="lower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2004116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1374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766"/>
    <w:rsid w:val="0011362E"/>
    <w:rsid w:val="001A229F"/>
    <w:rsid w:val="002012FA"/>
    <w:rsid w:val="0022211E"/>
    <w:rsid w:val="00223C60"/>
    <w:rsid w:val="00225FE3"/>
    <w:rsid w:val="002D0067"/>
    <w:rsid w:val="0034303F"/>
    <w:rsid w:val="003839EA"/>
    <w:rsid w:val="004102CF"/>
    <w:rsid w:val="004A32D6"/>
    <w:rsid w:val="004C6A22"/>
    <w:rsid w:val="005160B3"/>
    <w:rsid w:val="005440EE"/>
    <w:rsid w:val="005573C1"/>
    <w:rsid w:val="00674D4A"/>
    <w:rsid w:val="006D3993"/>
    <w:rsid w:val="00703802"/>
    <w:rsid w:val="007B658E"/>
    <w:rsid w:val="00814D46"/>
    <w:rsid w:val="00886121"/>
    <w:rsid w:val="008B2E87"/>
    <w:rsid w:val="008E2AB4"/>
    <w:rsid w:val="00996C70"/>
    <w:rsid w:val="00A626BB"/>
    <w:rsid w:val="00B7147C"/>
    <w:rsid w:val="00B7655D"/>
    <w:rsid w:val="00B819AD"/>
    <w:rsid w:val="00BF02C0"/>
    <w:rsid w:val="00C05C5A"/>
    <w:rsid w:val="00C9270C"/>
    <w:rsid w:val="00CB6DE9"/>
    <w:rsid w:val="00CE752F"/>
    <w:rsid w:val="00D15C57"/>
    <w:rsid w:val="00D92766"/>
    <w:rsid w:val="00DA1025"/>
    <w:rsid w:val="00DD3444"/>
    <w:rsid w:val="00E36209"/>
    <w:rsid w:val="00E5764F"/>
    <w:rsid w:val="00F13BBB"/>
    <w:rsid w:val="00F504C4"/>
    <w:rsid w:val="00FF34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5762153"/>
  <w15:chartTrackingRefBased/>
  <w15:docId w15:val="{AE406C04-5A9D-4DAF-98C7-7080F41D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92766"/>
    <w:pPr>
      <w:keepNext/>
      <w:spacing w:after="0" w:line="240" w:lineRule="auto"/>
      <w:jc w:val="center"/>
      <w:outlineLvl w:val="0"/>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qFormat/>
    <w:rsid w:val="00D92766"/>
    <w:pPr>
      <w:keepNext/>
      <w:spacing w:before="240" w:after="60" w:line="240" w:lineRule="auto"/>
      <w:outlineLvl w:val="2"/>
    </w:pPr>
    <w:rPr>
      <w:rFonts w:ascii="Arial" w:eastAsia="Times New Roman" w:hAnsi="Arial" w:cs="Arial"/>
      <w:b/>
      <w:bCs/>
      <w:sz w:val="26"/>
      <w:szCs w:val="26"/>
      <w:lang w:eastAsia="cs-CZ"/>
    </w:rPr>
  </w:style>
  <w:style w:type="paragraph" w:styleId="Nadpis6">
    <w:name w:val="heading 6"/>
    <w:basedOn w:val="Normln"/>
    <w:next w:val="Normln"/>
    <w:link w:val="Nadpis6Char"/>
    <w:uiPriority w:val="9"/>
    <w:qFormat/>
    <w:rsid w:val="00D92766"/>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92766"/>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D92766"/>
    <w:rPr>
      <w:rFonts w:ascii="Arial" w:eastAsia="Times New Roman" w:hAnsi="Arial" w:cs="Arial"/>
      <w:b/>
      <w:bCs/>
      <w:sz w:val="26"/>
      <w:szCs w:val="26"/>
      <w:lang w:eastAsia="cs-CZ"/>
    </w:rPr>
  </w:style>
  <w:style w:type="character" w:customStyle="1" w:styleId="Nadpis6Char">
    <w:name w:val="Nadpis 6 Char"/>
    <w:basedOn w:val="Standardnpsmoodstavce"/>
    <w:link w:val="Nadpis6"/>
    <w:uiPriority w:val="9"/>
    <w:rsid w:val="00D92766"/>
    <w:rPr>
      <w:rFonts w:ascii="Times New Roman" w:eastAsia="Times New Roman" w:hAnsi="Times New Roman" w:cs="Times New Roman"/>
      <w:b/>
      <w:bCs/>
      <w:lang w:eastAsia="cs-CZ"/>
    </w:rPr>
  </w:style>
  <w:style w:type="paragraph" w:styleId="Zpat">
    <w:name w:val="footer"/>
    <w:basedOn w:val="Normln"/>
    <w:link w:val="ZpatChar"/>
    <w:uiPriority w:val="99"/>
    <w:semiHidden/>
    <w:unhideWhenUsed/>
    <w:rsid w:val="00D92766"/>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semiHidden/>
    <w:rsid w:val="00D92766"/>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semiHidden/>
    <w:unhideWhenUsed/>
    <w:rsid w:val="00D92766"/>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D92766"/>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D92766"/>
    <w:pPr>
      <w:autoSpaceDE w:val="0"/>
      <w:autoSpaceDN w:val="0"/>
      <w:adjustRightInd w:val="0"/>
      <w:spacing w:after="0" w:line="240" w:lineRule="atLeast"/>
      <w:ind w:firstLine="708"/>
      <w:jc w:val="both"/>
    </w:pPr>
    <w:rPr>
      <w:rFonts w:ascii="Times New Roman" w:eastAsia="Times New Roman" w:hAnsi="Times New Roman" w:cs="Times New Roman"/>
      <w:color w:val="000000"/>
      <w:sz w:val="20"/>
      <w:szCs w:val="20"/>
      <w:lang w:eastAsia="cs-CZ"/>
    </w:rPr>
  </w:style>
  <w:style w:type="character" w:customStyle="1" w:styleId="ZkladntextodsazenChar">
    <w:name w:val="Základní text odsazený Char"/>
    <w:basedOn w:val="Standardnpsmoodstavce"/>
    <w:link w:val="Zkladntextodsazen"/>
    <w:uiPriority w:val="99"/>
    <w:semiHidden/>
    <w:rsid w:val="00D92766"/>
    <w:rPr>
      <w:rFonts w:ascii="Times New Roman" w:eastAsia="Times New Roman" w:hAnsi="Times New Roman" w:cs="Times New Roman"/>
      <w:color w:val="000000"/>
      <w:sz w:val="20"/>
      <w:szCs w:val="20"/>
      <w:lang w:eastAsia="cs-CZ"/>
    </w:rPr>
  </w:style>
  <w:style w:type="character" w:styleId="Znakapoznpodarou">
    <w:name w:val="footnote reference"/>
    <w:basedOn w:val="Standardnpsmoodstavce"/>
    <w:uiPriority w:val="99"/>
    <w:semiHidden/>
    <w:unhideWhenUsed/>
    <w:rsid w:val="00D92766"/>
    <w:rPr>
      <w:vertAlign w:val="superscript"/>
    </w:rPr>
  </w:style>
  <w:style w:type="paragraph" w:styleId="Textpoznpodarou">
    <w:name w:val="footnote text"/>
    <w:basedOn w:val="Normln"/>
    <w:link w:val="TextpoznpodarouChar"/>
    <w:uiPriority w:val="99"/>
    <w:semiHidden/>
    <w:unhideWhenUsed/>
    <w:rsid w:val="00D9276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92766"/>
    <w:rPr>
      <w:sz w:val="20"/>
      <w:szCs w:val="20"/>
    </w:rPr>
  </w:style>
  <w:style w:type="paragraph" w:styleId="Bezmezer">
    <w:name w:val="No Spacing"/>
    <w:uiPriority w:val="1"/>
    <w:qFormat/>
    <w:rsid w:val="006D3993"/>
    <w:pPr>
      <w:spacing w:after="0" w:line="240" w:lineRule="auto"/>
    </w:pPr>
  </w:style>
  <w:style w:type="paragraph" w:styleId="Normlnweb">
    <w:name w:val="Normal (Web)"/>
    <w:basedOn w:val="Normln"/>
    <w:uiPriority w:val="99"/>
    <w:unhideWhenUsed/>
    <w:rsid w:val="00C9270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28076">
      <w:bodyDiv w:val="1"/>
      <w:marLeft w:val="0"/>
      <w:marRight w:val="0"/>
      <w:marTop w:val="0"/>
      <w:marBottom w:val="0"/>
      <w:divBdr>
        <w:top w:val="none" w:sz="0" w:space="0" w:color="auto"/>
        <w:left w:val="none" w:sz="0" w:space="0" w:color="auto"/>
        <w:bottom w:val="none" w:sz="0" w:space="0" w:color="auto"/>
        <w:right w:val="none" w:sz="0" w:space="0" w:color="auto"/>
      </w:divBdr>
    </w:div>
    <w:div w:id="1335766012">
      <w:bodyDiv w:val="1"/>
      <w:marLeft w:val="0"/>
      <w:marRight w:val="0"/>
      <w:marTop w:val="0"/>
      <w:marBottom w:val="0"/>
      <w:divBdr>
        <w:top w:val="none" w:sz="0" w:space="0" w:color="auto"/>
        <w:left w:val="none" w:sz="0" w:space="0" w:color="auto"/>
        <w:bottom w:val="none" w:sz="0" w:space="0" w:color="auto"/>
        <w:right w:val="none" w:sz="0" w:space="0" w:color="auto"/>
      </w:divBdr>
    </w:div>
    <w:div w:id="1931237217">
      <w:bodyDiv w:val="1"/>
      <w:marLeft w:val="0"/>
      <w:marRight w:val="0"/>
      <w:marTop w:val="0"/>
      <w:marBottom w:val="0"/>
      <w:divBdr>
        <w:top w:val="none" w:sz="0" w:space="0" w:color="auto"/>
        <w:left w:val="none" w:sz="0" w:space="0" w:color="auto"/>
        <w:bottom w:val="none" w:sz="0" w:space="0" w:color="auto"/>
        <w:right w:val="none" w:sz="0" w:space="0" w:color="auto"/>
      </w:divBdr>
    </w:div>
    <w:div w:id="209643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06B2B-B205-4173-89E2-65DC6BDD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411</Words>
  <Characters>2429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Zádrapa Tomáš</dc:creator>
  <cp:keywords/>
  <dc:description/>
  <cp:lastModifiedBy>Petra Dvořáčková</cp:lastModifiedBy>
  <cp:revision>19</cp:revision>
  <cp:lastPrinted>2024-09-09T08:38:00Z</cp:lastPrinted>
  <dcterms:created xsi:type="dcterms:W3CDTF">2024-06-19T06:23:00Z</dcterms:created>
  <dcterms:modified xsi:type="dcterms:W3CDTF">2024-09-09T08:41:00Z</dcterms:modified>
</cp:coreProperties>
</file>