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BC682" w14:textId="62D36170" w:rsidR="00183D45" w:rsidRDefault="00183D45" w:rsidP="00183D45">
      <w:pPr>
        <w:pStyle w:val="Nadpis2"/>
        <w:jc w:val="center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Obec Dobratice</w:t>
      </w:r>
    </w:p>
    <w:p w14:paraId="64E05D89" w14:textId="642E42E6" w:rsidR="00183D45" w:rsidRPr="00183D45" w:rsidRDefault="00183D45" w:rsidP="00183D45">
      <w:pPr>
        <w:jc w:val="center"/>
        <w:rPr>
          <w:b/>
          <w:bCs/>
          <w:sz w:val="28"/>
          <w:szCs w:val="28"/>
        </w:rPr>
      </w:pPr>
      <w:r w:rsidRPr="00183D45">
        <w:rPr>
          <w:b/>
          <w:bCs/>
          <w:sz w:val="28"/>
          <w:szCs w:val="28"/>
        </w:rPr>
        <w:t>Zastupitelstvo obce Dobratice</w:t>
      </w:r>
    </w:p>
    <w:p w14:paraId="3EA29DB3" w14:textId="717A58E1" w:rsidR="00183D45" w:rsidRPr="00AF7C33" w:rsidRDefault="00183D45" w:rsidP="00183D45">
      <w:pPr>
        <w:pStyle w:val="Nadpis2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AF7C33">
        <w:rPr>
          <w:rFonts w:asciiTheme="minorHAnsi" w:hAnsiTheme="minorHAnsi" w:cstheme="minorHAnsi"/>
          <w:b/>
          <w:bCs/>
          <w:color w:val="auto"/>
          <w:sz w:val="28"/>
          <w:szCs w:val="28"/>
        </w:rPr>
        <w:t>Obecně závazná vyhláška obce Dobratice</w:t>
      </w:r>
      <w:r w:rsidR="00AF7C33" w:rsidRPr="00AF7C33">
        <w:rPr>
          <w:rFonts w:asciiTheme="minorHAnsi" w:hAnsiTheme="minorHAnsi" w:cstheme="minorHAnsi"/>
          <w:b/>
          <w:bCs/>
          <w:color w:val="auto"/>
          <w:sz w:val="28"/>
          <w:szCs w:val="28"/>
        </w:rPr>
        <w:t>,</w:t>
      </w:r>
      <w:r w:rsidRPr="00AF7C3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</w:p>
    <w:p w14:paraId="7F88BB08" w14:textId="77777777" w:rsidR="00183D45" w:rsidRPr="00183D45" w:rsidRDefault="00183D45" w:rsidP="00183D45">
      <w:pPr>
        <w:pStyle w:val="Nadpis3"/>
        <w:jc w:val="center"/>
        <w:rPr>
          <w:rFonts w:cstheme="minorHAnsi"/>
          <w:b/>
          <w:bCs/>
          <w:color w:val="auto"/>
        </w:rPr>
      </w:pPr>
      <w:r w:rsidRPr="00183D45">
        <w:rPr>
          <w:rFonts w:cstheme="minorHAnsi"/>
          <w:b/>
          <w:bCs/>
          <w:color w:val="auto"/>
        </w:rPr>
        <w:t>kterou se stanoví část společného školského obvodu základní školy</w:t>
      </w:r>
    </w:p>
    <w:p w14:paraId="6A3FD034" w14:textId="77777777" w:rsidR="00183D45" w:rsidRDefault="00183D45" w:rsidP="00183D45">
      <w:pPr>
        <w:pStyle w:val="Zkladntext"/>
        <w:jc w:val="center"/>
        <w:rPr>
          <w:rFonts w:asciiTheme="minorHAnsi" w:hAnsiTheme="minorHAnsi" w:cstheme="minorHAnsi"/>
          <w:color w:val="auto"/>
        </w:rPr>
      </w:pPr>
    </w:p>
    <w:p w14:paraId="174BADDA" w14:textId="50995C98" w:rsidR="00C57FDF" w:rsidRPr="00C57FDF" w:rsidRDefault="00183D45" w:rsidP="00C57FDF">
      <w:pPr>
        <w:pStyle w:val="Zkladntext"/>
        <w:jc w:val="both"/>
        <w:rPr>
          <w:rFonts w:asciiTheme="minorHAnsi" w:hAnsiTheme="minorHAnsi" w:cstheme="minorHAnsi"/>
          <w:color w:val="auto"/>
        </w:rPr>
      </w:pPr>
      <w:r w:rsidRPr="00C57FDF">
        <w:rPr>
          <w:rFonts w:asciiTheme="minorHAnsi" w:hAnsiTheme="minorHAnsi" w:cstheme="minorHAnsi"/>
          <w:color w:val="auto"/>
        </w:rPr>
        <w:t xml:space="preserve">Zastupitelstvo obce Dobratice se na svém 42. zasedání dne </w:t>
      </w:r>
      <w:r w:rsidR="001F3D1A" w:rsidRPr="001F3D1A">
        <w:rPr>
          <w:rStyle w:val="Siln"/>
          <w:rFonts w:asciiTheme="minorHAnsi" w:hAnsiTheme="minorHAnsi" w:cstheme="minorHAnsi"/>
          <w:b w:val="0"/>
          <w:bCs w:val="0"/>
          <w:color w:val="auto"/>
        </w:rPr>
        <w:t>30. září 2026</w:t>
      </w:r>
      <w:r w:rsidRPr="00C57FDF">
        <w:rPr>
          <w:rFonts w:asciiTheme="minorHAnsi" w:hAnsiTheme="minorHAnsi" w:cstheme="minorHAnsi"/>
          <w:color w:val="auto"/>
        </w:rPr>
        <w:t xml:space="preserve"> usnesení č</w:t>
      </w:r>
      <w:r w:rsidRPr="001F3D1A">
        <w:rPr>
          <w:rFonts w:asciiTheme="minorHAnsi" w:hAnsiTheme="minorHAnsi" w:cstheme="minorHAnsi"/>
          <w:b/>
          <w:bCs/>
          <w:color w:val="auto"/>
        </w:rPr>
        <w:t xml:space="preserve">. </w:t>
      </w:r>
      <w:r w:rsidR="001F3D1A" w:rsidRPr="001F3D1A">
        <w:rPr>
          <w:rStyle w:val="Siln"/>
          <w:rFonts w:asciiTheme="minorHAnsi" w:hAnsiTheme="minorHAnsi" w:cstheme="minorHAnsi"/>
          <w:b w:val="0"/>
          <w:bCs w:val="0"/>
          <w:color w:val="auto"/>
        </w:rPr>
        <w:t>42/4</w:t>
      </w:r>
      <w:r w:rsidRPr="00C57FDF">
        <w:rPr>
          <w:rFonts w:asciiTheme="minorHAnsi" w:hAnsiTheme="minorHAnsi" w:cstheme="minorHAnsi"/>
          <w:color w:val="auto"/>
        </w:rPr>
        <w:t xml:space="preserve"> usneslo vydat na základě § 178 odst. 2 písm. c) zákona č. 561/2004 Sb., o předškolním, základním, středním, vyšším odborném a jiném vzdělávání (školský zákon)</w:t>
      </w:r>
      <w:r w:rsidR="00AF7C33">
        <w:rPr>
          <w:rFonts w:asciiTheme="minorHAnsi" w:hAnsiTheme="minorHAnsi" w:cstheme="minorHAnsi"/>
          <w:color w:val="auto"/>
        </w:rPr>
        <w:t>,</w:t>
      </w:r>
      <w:r w:rsidRPr="00C57FDF">
        <w:rPr>
          <w:rFonts w:asciiTheme="minorHAnsi" w:hAnsiTheme="minorHAnsi" w:cstheme="minorHAnsi"/>
          <w:color w:val="auto"/>
        </w:rPr>
        <w:t xml:space="preserve"> ve znění</w:t>
      </w:r>
      <w:r w:rsidR="00AF7C33">
        <w:rPr>
          <w:rFonts w:asciiTheme="minorHAnsi" w:hAnsiTheme="minorHAnsi" w:cstheme="minorHAnsi"/>
          <w:color w:val="auto"/>
        </w:rPr>
        <w:t xml:space="preserve"> pozdějších předpisů</w:t>
      </w:r>
      <w:r w:rsidRPr="00C57FDF">
        <w:rPr>
          <w:rFonts w:asciiTheme="minorHAnsi" w:hAnsiTheme="minorHAnsi" w:cstheme="minorHAnsi"/>
          <w:color w:val="auto"/>
        </w:rPr>
        <w:t>, a v souladu s § 10 písm. d) a § 84 odst. 2 písm. h) zákona</w:t>
      </w:r>
      <w:r w:rsidR="00AF7C33">
        <w:rPr>
          <w:rFonts w:asciiTheme="minorHAnsi" w:hAnsiTheme="minorHAnsi" w:cstheme="minorHAnsi"/>
          <w:color w:val="auto"/>
        </w:rPr>
        <w:t xml:space="preserve"> </w:t>
      </w:r>
      <w:r w:rsidRPr="00C57FDF">
        <w:rPr>
          <w:rFonts w:asciiTheme="minorHAnsi" w:hAnsiTheme="minorHAnsi" w:cstheme="minorHAnsi"/>
          <w:color w:val="auto"/>
        </w:rPr>
        <w:t>č. 128/2000 Sb., o obcích (obecní zřízení), ve znění pozdějších předpisů, tuto obecně závaznou vyhlášku:</w:t>
      </w:r>
    </w:p>
    <w:p w14:paraId="64DA56E0" w14:textId="77777777" w:rsidR="00AF7C33" w:rsidRDefault="00AF7C33" w:rsidP="00C57FDF">
      <w:pPr>
        <w:keepNext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4D594D40" w14:textId="2F016DB4" w:rsidR="00C57FDF" w:rsidRPr="00C57FDF" w:rsidRDefault="00C57FDF" w:rsidP="00C57FDF">
      <w:pPr>
        <w:keepNext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C57FDF">
        <w:rPr>
          <w:rFonts w:cstheme="minorHAnsi"/>
          <w:b/>
          <w:sz w:val="24"/>
          <w:szCs w:val="24"/>
        </w:rPr>
        <w:t>Čl. 1</w:t>
      </w:r>
    </w:p>
    <w:p w14:paraId="75F56DE8" w14:textId="2C1EA735" w:rsidR="00C57FDF" w:rsidRPr="00C57FDF" w:rsidRDefault="00C57FDF" w:rsidP="00C57FDF">
      <w:pPr>
        <w:keepNext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C57FDF">
        <w:rPr>
          <w:rFonts w:cstheme="minorHAnsi"/>
          <w:b/>
          <w:sz w:val="24"/>
          <w:szCs w:val="24"/>
        </w:rPr>
        <w:t>Stanovení školského obvodu</w:t>
      </w:r>
    </w:p>
    <w:p w14:paraId="3FB7196D" w14:textId="206AB7E3" w:rsidR="00C57FDF" w:rsidRPr="00C57FDF" w:rsidRDefault="00C57FDF" w:rsidP="00C57FDF">
      <w:pPr>
        <w:pStyle w:val="Zkladntext"/>
        <w:jc w:val="both"/>
        <w:rPr>
          <w:rFonts w:asciiTheme="minorHAnsi" w:hAnsiTheme="minorHAnsi" w:cstheme="minorHAnsi"/>
        </w:rPr>
      </w:pPr>
      <w:r w:rsidRPr="00C57FDF">
        <w:rPr>
          <w:rFonts w:asciiTheme="minorHAnsi" w:hAnsiTheme="minorHAnsi" w:cstheme="minorHAnsi"/>
        </w:rPr>
        <w:t xml:space="preserve">Na základě </w:t>
      </w:r>
      <w:r w:rsidR="00AF7C33">
        <w:rPr>
          <w:rFonts w:asciiTheme="minorHAnsi" w:hAnsiTheme="minorHAnsi" w:cstheme="minorHAnsi"/>
        </w:rPr>
        <w:t>uzavřené d</w:t>
      </w:r>
      <w:r w:rsidRPr="00C57FDF">
        <w:rPr>
          <w:rFonts w:asciiTheme="minorHAnsi" w:hAnsiTheme="minorHAnsi" w:cstheme="minorHAnsi"/>
        </w:rPr>
        <w:t xml:space="preserve">ohody </w:t>
      </w:r>
      <w:r w:rsidR="00AF7C33" w:rsidRPr="00C57FDF">
        <w:rPr>
          <w:rFonts w:asciiTheme="minorHAnsi" w:hAnsiTheme="minorHAnsi" w:cstheme="minorHAnsi"/>
        </w:rPr>
        <w:t>mezi obcí Dobratice a</w:t>
      </w:r>
      <w:r w:rsidR="00AF7C33">
        <w:rPr>
          <w:rFonts w:asciiTheme="minorHAnsi" w:hAnsiTheme="minorHAnsi" w:cstheme="minorHAnsi"/>
        </w:rPr>
        <w:t xml:space="preserve"> </w:t>
      </w:r>
      <w:r w:rsidR="00AF7C33" w:rsidRPr="00C57FDF">
        <w:rPr>
          <w:rFonts w:asciiTheme="minorHAnsi" w:hAnsiTheme="minorHAnsi" w:cstheme="minorHAnsi"/>
        </w:rPr>
        <w:t xml:space="preserve">Vojkovice </w:t>
      </w:r>
      <w:r w:rsidRPr="00C57FDF">
        <w:rPr>
          <w:rFonts w:asciiTheme="minorHAnsi" w:hAnsiTheme="minorHAnsi" w:cstheme="minorHAnsi"/>
        </w:rPr>
        <w:t>o vytvoření společného školského obvodu základní školy</w:t>
      </w:r>
      <w:r w:rsidR="00AF7C33">
        <w:rPr>
          <w:rFonts w:asciiTheme="minorHAnsi" w:hAnsiTheme="minorHAnsi" w:cstheme="minorHAnsi"/>
        </w:rPr>
        <w:t xml:space="preserve"> je pro základní vzdělávání od 1. do 5. třídy</w:t>
      </w:r>
      <w:r w:rsidRPr="00C57FDF">
        <w:rPr>
          <w:rFonts w:asciiTheme="minorHAnsi" w:hAnsiTheme="minorHAnsi" w:cstheme="minorHAnsi"/>
        </w:rPr>
        <w:t xml:space="preserve"> území obce Dobratice částí školského obvodu Základní škol</w:t>
      </w:r>
      <w:r w:rsidR="00AF7C33">
        <w:rPr>
          <w:rFonts w:asciiTheme="minorHAnsi" w:hAnsiTheme="minorHAnsi" w:cstheme="minorHAnsi"/>
        </w:rPr>
        <w:t>y</w:t>
      </w:r>
      <w:r w:rsidRPr="00C57FDF">
        <w:rPr>
          <w:rFonts w:asciiTheme="minorHAnsi" w:hAnsiTheme="minorHAnsi" w:cstheme="minorHAnsi"/>
        </w:rPr>
        <w:t xml:space="preserve"> a mateřsk</w:t>
      </w:r>
      <w:r w:rsidR="00AF7C33">
        <w:rPr>
          <w:rFonts w:asciiTheme="minorHAnsi" w:hAnsiTheme="minorHAnsi" w:cstheme="minorHAnsi"/>
        </w:rPr>
        <w:t>é</w:t>
      </w:r>
      <w:r w:rsidRPr="00C57FDF">
        <w:rPr>
          <w:rFonts w:asciiTheme="minorHAnsi" w:hAnsiTheme="minorHAnsi" w:cstheme="minorHAnsi"/>
        </w:rPr>
        <w:t xml:space="preserve"> škol</w:t>
      </w:r>
      <w:r w:rsidR="00AF7C33">
        <w:rPr>
          <w:rFonts w:asciiTheme="minorHAnsi" w:hAnsiTheme="minorHAnsi" w:cstheme="minorHAnsi"/>
        </w:rPr>
        <w:t>y</w:t>
      </w:r>
      <w:r w:rsidRPr="00C57FDF">
        <w:rPr>
          <w:rFonts w:asciiTheme="minorHAnsi" w:hAnsiTheme="minorHAnsi" w:cstheme="minorHAnsi"/>
        </w:rPr>
        <w:t xml:space="preserve"> Dobratice, okres Frýdek-Místek, příspěvková organizace se sídlem Dobratice č. p. 58, 739 51 Dobratice, IČO 70640017, zřízen</w:t>
      </w:r>
      <w:r w:rsidR="00AF7C33">
        <w:rPr>
          <w:rFonts w:asciiTheme="minorHAnsi" w:hAnsiTheme="minorHAnsi" w:cstheme="minorHAnsi"/>
        </w:rPr>
        <w:t>é</w:t>
      </w:r>
      <w:r w:rsidRPr="00C57FDF">
        <w:rPr>
          <w:rFonts w:asciiTheme="minorHAnsi" w:hAnsiTheme="minorHAnsi" w:cstheme="minorHAnsi"/>
        </w:rPr>
        <w:t xml:space="preserve"> obcí Dobratice.</w:t>
      </w:r>
    </w:p>
    <w:p w14:paraId="7E2F2D54" w14:textId="77777777" w:rsidR="00C57FDF" w:rsidRPr="00C57FDF" w:rsidRDefault="00C57FDF" w:rsidP="00C57FDF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62107E2F" w14:textId="77777777" w:rsidR="00C57FDF" w:rsidRPr="00C57FDF" w:rsidRDefault="00C57FDF" w:rsidP="00C57FDF">
      <w:pPr>
        <w:keepNext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C57FDF">
        <w:rPr>
          <w:rFonts w:cstheme="minorHAnsi"/>
          <w:b/>
          <w:sz w:val="24"/>
          <w:szCs w:val="24"/>
        </w:rPr>
        <w:t>Čl. 2</w:t>
      </w:r>
    </w:p>
    <w:p w14:paraId="2DC5B4BB" w14:textId="77777777" w:rsidR="00C57FDF" w:rsidRPr="00C57FDF" w:rsidRDefault="00C57FDF" w:rsidP="00C57FDF">
      <w:pPr>
        <w:keepNext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C57FDF">
        <w:rPr>
          <w:rFonts w:cstheme="minorHAnsi"/>
          <w:b/>
          <w:sz w:val="24"/>
          <w:szCs w:val="24"/>
        </w:rPr>
        <w:t>Účinnost</w:t>
      </w:r>
    </w:p>
    <w:p w14:paraId="14B333BE" w14:textId="77777777" w:rsidR="00C57FDF" w:rsidRPr="00C57FDF" w:rsidRDefault="00C57FDF" w:rsidP="00C57FDF">
      <w:pPr>
        <w:spacing w:line="276" w:lineRule="auto"/>
        <w:jc w:val="both"/>
        <w:rPr>
          <w:rFonts w:cstheme="minorHAnsi"/>
          <w:sz w:val="24"/>
          <w:szCs w:val="24"/>
        </w:rPr>
      </w:pPr>
      <w:r w:rsidRPr="00C57FDF">
        <w:rPr>
          <w:rFonts w:cstheme="minorHAnsi"/>
          <w:sz w:val="24"/>
          <w:szCs w:val="24"/>
        </w:rPr>
        <w:t>Tato obecně závazná vyhláška nabývá účinnosti počátkem patnáctého dne následujícího po dni jejího vyhlášení.</w:t>
      </w:r>
    </w:p>
    <w:p w14:paraId="39D4B047" w14:textId="77777777" w:rsidR="00C57FDF" w:rsidRPr="00C57FDF" w:rsidRDefault="00C57FDF" w:rsidP="00C57FDF">
      <w:pPr>
        <w:jc w:val="both"/>
        <w:rPr>
          <w:rFonts w:cstheme="minorHAnsi"/>
          <w:sz w:val="24"/>
          <w:szCs w:val="24"/>
        </w:rPr>
      </w:pPr>
    </w:p>
    <w:p w14:paraId="2F7B6CBC" w14:textId="77777777" w:rsidR="00C57FDF" w:rsidRDefault="00C57FDF"/>
    <w:p w14:paraId="2D073314" w14:textId="77777777" w:rsidR="00C57FDF" w:rsidRDefault="00C57FDF"/>
    <w:p w14:paraId="3AB0A712" w14:textId="33F54E28" w:rsidR="00416CBE" w:rsidRDefault="00C57FDF" w:rsidP="00183D45">
      <w:pPr>
        <w:rPr>
          <w:rFonts w:cstheme="minorHAnsi"/>
        </w:rPr>
      </w:pPr>
      <w:r>
        <w:rPr>
          <w:rFonts w:cstheme="minorHAnsi"/>
        </w:rPr>
        <w:t>Radovan Otipka</w:t>
      </w:r>
      <w:r>
        <w:rPr>
          <w:rFonts w:cstheme="minorHAnsi"/>
        </w:rPr>
        <w:tab/>
        <w:t xml:space="preserve"> v.</w:t>
      </w:r>
      <w:r w:rsidR="00AF7C33">
        <w:rPr>
          <w:rFonts w:cstheme="minorHAnsi"/>
        </w:rPr>
        <w:t xml:space="preserve"> </w:t>
      </w:r>
      <w:r>
        <w:rPr>
          <w:rFonts w:cstheme="minorHAnsi"/>
        </w:rPr>
        <w:t xml:space="preserve">r.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Kateřina Vitásková v.</w:t>
      </w:r>
      <w:r w:rsidR="00AF7C33">
        <w:rPr>
          <w:rFonts w:cstheme="minorHAnsi"/>
        </w:rPr>
        <w:t xml:space="preserve"> </w:t>
      </w:r>
      <w:r>
        <w:rPr>
          <w:rFonts w:cstheme="minorHAnsi"/>
        </w:rPr>
        <w:t>r.</w:t>
      </w:r>
    </w:p>
    <w:p w14:paraId="1C02049C" w14:textId="0DD21E9C" w:rsidR="00C57FDF" w:rsidRPr="00183D45" w:rsidRDefault="00C57FDF" w:rsidP="00183D45">
      <w:pPr>
        <w:rPr>
          <w:rFonts w:cstheme="minorHAnsi"/>
        </w:rPr>
      </w:pPr>
      <w:r>
        <w:rPr>
          <w:rFonts w:cstheme="minorHAnsi"/>
        </w:rPr>
        <w:t xml:space="preserve">     starosta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místostarostka </w:t>
      </w:r>
    </w:p>
    <w:sectPr w:rsidR="00C57FDF" w:rsidRPr="00183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45"/>
    <w:rsid w:val="000A1B48"/>
    <w:rsid w:val="00183D45"/>
    <w:rsid w:val="001E6CAD"/>
    <w:rsid w:val="001F3D1A"/>
    <w:rsid w:val="00416CBE"/>
    <w:rsid w:val="004B0627"/>
    <w:rsid w:val="007969FB"/>
    <w:rsid w:val="008D7AA9"/>
    <w:rsid w:val="00A626D2"/>
    <w:rsid w:val="00A66946"/>
    <w:rsid w:val="00AF7C33"/>
    <w:rsid w:val="00B56558"/>
    <w:rsid w:val="00C57FDF"/>
    <w:rsid w:val="00D05F1C"/>
    <w:rsid w:val="00F0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33F6"/>
  <w15:chartTrackingRefBased/>
  <w15:docId w15:val="{AC971862-2198-49EC-AFFE-9D38D234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83D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83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83D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83D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83D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83D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83D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83D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83D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3D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83D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83D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83D4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83D4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83D4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83D4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83D4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83D4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83D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83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83D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83D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83D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83D4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83D4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83D4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83D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83D4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83D45"/>
    <w:rPr>
      <w:b/>
      <w:bCs/>
      <w:smallCaps/>
      <w:color w:val="2F5496" w:themeColor="accent1" w:themeShade="BF"/>
      <w:spacing w:val="5"/>
    </w:rPr>
  </w:style>
  <w:style w:type="character" w:styleId="Siln">
    <w:name w:val="Strong"/>
    <w:qFormat/>
    <w:rsid w:val="00183D45"/>
    <w:rPr>
      <w:b/>
      <w:bCs/>
    </w:rPr>
  </w:style>
  <w:style w:type="paragraph" w:styleId="Zkladntext">
    <w:name w:val="Body Text"/>
    <w:basedOn w:val="Normln"/>
    <w:link w:val="ZkladntextChar"/>
    <w:rsid w:val="00183D45"/>
    <w:pPr>
      <w:widowControl w:val="0"/>
      <w:suppressAutoHyphens/>
      <w:spacing w:after="140" w:line="276" w:lineRule="auto"/>
    </w:pPr>
    <w:rPr>
      <w:rFonts w:ascii="Segoe UI;Arial;sans-serif" w:eastAsia="Segoe UI;Arial;sans-serif" w:hAnsi="Segoe UI;Arial;sans-serif" w:cs="Segoe UI;Arial;sans-serif"/>
      <w:color w:val="000000"/>
      <w:kern w:val="0"/>
      <w:sz w:val="24"/>
      <w:szCs w:val="24"/>
      <w:lang w:eastAsia="zh-CN" w:bidi="hi-IN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183D45"/>
    <w:rPr>
      <w:rFonts w:ascii="Segoe UI;Arial;sans-serif" w:eastAsia="Segoe UI;Arial;sans-serif" w:hAnsi="Segoe UI;Arial;sans-serif" w:cs="Segoe UI;Arial;sans-serif"/>
      <w:color w:val="000000"/>
      <w:kern w:val="0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Causidisova</dc:creator>
  <cp:keywords/>
  <dc:description/>
  <cp:lastModifiedBy>Simona Causidisova</cp:lastModifiedBy>
  <cp:revision>2</cp:revision>
  <cp:lastPrinted>2026-08-26T08:01:00Z</cp:lastPrinted>
  <dcterms:created xsi:type="dcterms:W3CDTF">2026-10-01T09:21:00Z</dcterms:created>
  <dcterms:modified xsi:type="dcterms:W3CDTF">2026-10-01T09:21:00Z</dcterms:modified>
</cp:coreProperties>
</file>