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DC01" w14:textId="77777777" w:rsidR="006B15CE" w:rsidRDefault="00465B38">
      <w:pPr>
        <w:pStyle w:val="Nzev"/>
      </w:pPr>
      <w:r>
        <w:rPr>
          <w:rFonts w:ascii="Verdana" w:hAnsi="Verdana" w:cs="Arial"/>
          <w:caps/>
          <w:spacing w:val="140"/>
        </w:rPr>
        <w:t>Město Žamberk</w:t>
      </w:r>
      <w:r>
        <w:rPr>
          <w:rFonts w:ascii="Verdana" w:hAnsi="Verdana" w:cs="Arial"/>
          <w:caps/>
          <w:spacing w:val="140"/>
        </w:rPr>
        <w:br/>
      </w:r>
      <w:r>
        <w:rPr>
          <w:rFonts w:ascii="Verdana" w:hAnsi="Verdana" w:cs="Arial"/>
        </w:rPr>
        <w:t>Zastupitelstvo města Žamberk</w:t>
      </w:r>
    </w:p>
    <w:p w14:paraId="2CB402AF" w14:textId="77777777" w:rsidR="006B15CE" w:rsidRDefault="00465B38">
      <w:pPr>
        <w:pStyle w:val="Nadpis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Obecně závazná vyhláška města Žamberk</w:t>
      </w:r>
      <w:r>
        <w:rPr>
          <w:rFonts w:ascii="Verdana" w:hAnsi="Verdana"/>
          <w:sz w:val="22"/>
          <w:szCs w:val="22"/>
        </w:rPr>
        <w:br/>
        <w:t>o místním poplatku za obecní systém odpadového hospodářství</w:t>
      </w:r>
    </w:p>
    <w:p w14:paraId="10D7B1C5" w14:textId="77777777" w:rsidR="006B15CE" w:rsidRDefault="00465B38">
      <w:pPr>
        <w:pStyle w:val="UvodniVeta"/>
      </w:pPr>
      <w:r>
        <w:rPr>
          <w:rFonts w:ascii="Verdana" w:hAnsi="Verdana"/>
          <w:sz w:val="20"/>
          <w:szCs w:val="20"/>
        </w:rPr>
        <w:t xml:space="preserve">Zastupitelstvo města Žamberk se na svém zasedání dne </w:t>
      </w:r>
      <w:r w:rsidR="00FD724C">
        <w:rPr>
          <w:rFonts w:ascii="Verdana" w:hAnsi="Verdana"/>
          <w:sz w:val="20"/>
          <w:szCs w:val="20"/>
        </w:rPr>
        <w:t>05.12.2023 usnesením č. 9/2023-ZAST</w:t>
      </w:r>
      <w:r>
        <w:rPr>
          <w:rFonts w:ascii="Verdana" w:hAnsi="Verdana"/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CB7CE7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1</w:t>
      </w:r>
      <w:r>
        <w:rPr>
          <w:rFonts w:ascii="Verdana" w:hAnsi="Verdana"/>
          <w:sz w:val="20"/>
          <w:szCs w:val="20"/>
        </w:rPr>
        <w:br/>
        <w:t>Úvodní ustanovení</w:t>
      </w:r>
    </w:p>
    <w:p w14:paraId="42837572" w14:textId="77777777" w:rsidR="006B15CE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Město Žamberk touto vyhláškou zavádí místní poplatek za obecní systém odpadového hospodářství (dále jen „poplatek“).</w:t>
      </w:r>
    </w:p>
    <w:p w14:paraId="483D73D9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Poplatkovým obdobím poplatku je kalendářní rok</w:t>
      </w:r>
      <w:r>
        <w:rPr>
          <w:rStyle w:val="Znakapoznpodarou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>.</w:t>
      </w:r>
    </w:p>
    <w:p w14:paraId="78923913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Správcem poplatku je městský úřad</w:t>
      </w:r>
      <w:r>
        <w:rPr>
          <w:rStyle w:val="Znakapoznpodarou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>.</w:t>
      </w:r>
    </w:p>
    <w:p w14:paraId="1CA487AA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2</w:t>
      </w:r>
      <w:r>
        <w:rPr>
          <w:rFonts w:ascii="Verdana" w:hAnsi="Verdana"/>
          <w:sz w:val="20"/>
          <w:szCs w:val="20"/>
        </w:rPr>
        <w:br/>
        <w:t>Poplatník</w:t>
      </w:r>
    </w:p>
    <w:p w14:paraId="6EF53EAD" w14:textId="77777777" w:rsidR="006B15CE" w:rsidRDefault="00465B38">
      <w:pPr>
        <w:pStyle w:val="Odstavec"/>
        <w:numPr>
          <w:ilvl w:val="0"/>
          <w:numId w:val="2"/>
        </w:numPr>
      </w:pPr>
      <w:r>
        <w:rPr>
          <w:rFonts w:ascii="Verdana" w:hAnsi="Verdana"/>
          <w:sz w:val="20"/>
          <w:szCs w:val="20"/>
        </w:rPr>
        <w:t>Poplatníkem poplatku je</w:t>
      </w:r>
      <w:r>
        <w:rPr>
          <w:rStyle w:val="Znakapoznpodarou"/>
          <w:rFonts w:ascii="Verdana" w:hAnsi="Verdana"/>
          <w:sz w:val="20"/>
          <w:szCs w:val="20"/>
        </w:rPr>
        <w:footnoteReference w:id="3"/>
      </w:r>
    </w:p>
    <w:p w14:paraId="51725C59" w14:textId="77777777" w:rsidR="006B15CE" w:rsidRDefault="00465B38">
      <w:pPr>
        <w:pStyle w:val="Odstavec"/>
        <w:numPr>
          <w:ilvl w:val="1"/>
          <w:numId w:val="1"/>
        </w:numPr>
      </w:pPr>
      <w:r>
        <w:rPr>
          <w:rFonts w:ascii="Verdana" w:hAnsi="Verdana"/>
          <w:sz w:val="20"/>
          <w:szCs w:val="20"/>
        </w:rPr>
        <w:t>fyzická osoba přihlášená ve městě</w:t>
      </w:r>
      <w:r>
        <w:rPr>
          <w:rStyle w:val="Znakapoznpodarou"/>
          <w:rFonts w:ascii="Verdana" w:hAnsi="Verdana"/>
          <w:sz w:val="20"/>
          <w:szCs w:val="20"/>
        </w:rPr>
        <w:footnoteReference w:id="4"/>
      </w:r>
    </w:p>
    <w:p w14:paraId="2B4D9295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59FD2635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Verdana" w:hAnsi="Verdana"/>
          <w:sz w:val="20"/>
          <w:szCs w:val="20"/>
        </w:rPr>
        <w:footnoteReference w:id="5"/>
      </w:r>
      <w:r>
        <w:rPr>
          <w:rFonts w:ascii="Verdana" w:hAnsi="Verdana"/>
          <w:sz w:val="20"/>
          <w:szCs w:val="20"/>
        </w:rPr>
        <w:t>.</w:t>
      </w:r>
    </w:p>
    <w:p w14:paraId="5FAFB56A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3</w:t>
      </w:r>
      <w:r>
        <w:rPr>
          <w:rFonts w:ascii="Verdana" w:hAnsi="Verdana"/>
          <w:sz w:val="20"/>
          <w:szCs w:val="20"/>
        </w:rPr>
        <w:br/>
        <w:t>Ohlašovací povinnost</w:t>
      </w:r>
    </w:p>
    <w:p w14:paraId="72CF8E81" w14:textId="77777777" w:rsidR="006B15CE" w:rsidRDefault="00465B38">
      <w:pPr>
        <w:pStyle w:val="Odstavec"/>
        <w:numPr>
          <w:ilvl w:val="0"/>
          <w:numId w:val="3"/>
        </w:numPr>
      </w:pPr>
      <w:r>
        <w:rPr>
          <w:rFonts w:ascii="Verdana" w:hAnsi="Verdana"/>
          <w:sz w:val="20"/>
          <w:szCs w:val="20"/>
        </w:rPr>
        <w:t xml:space="preserve">Poplatník je povinen podat správci poplatku ohlášení nejpozději </w:t>
      </w:r>
      <w:r w:rsidRPr="00DF6672">
        <w:rPr>
          <w:rFonts w:ascii="Verdana" w:hAnsi="Verdana"/>
          <w:sz w:val="20"/>
          <w:szCs w:val="20"/>
        </w:rPr>
        <w:t>do 30 dnů</w:t>
      </w:r>
      <w:r>
        <w:rPr>
          <w:rFonts w:ascii="Verdana" w:hAnsi="Verdana"/>
          <w:sz w:val="20"/>
          <w:szCs w:val="20"/>
        </w:rPr>
        <w:t xml:space="preserve"> ode dne vzniku své poplatkové povinnosti; údaje uváděné v ohlášení upravuje zákon</w:t>
      </w:r>
      <w:r>
        <w:rPr>
          <w:rStyle w:val="Znakapoznpodarou"/>
          <w:rFonts w:ascii="Verdana" w:hAnsi="Verdana"/>
          <w:sz w:val="20"/>
          <w:szCs w:val="20"/>
        </w:rPr>
        <w:footnoteReference w:id="6"/>
      </w:r>
      <w:r>
        <w:rPr>
          <w:rFonts w:ascii="Verdana" w:hAnsi="Verdana"/>
          <w:sz w:val="20"/>
          <w:szCs w:val="20"/>
        </w:rPr>
        <w:t>.</w:t>
      </w:r>
    </w:p>
    <w:p w14:paraId="1F9AD364" w14:textId="77777777" w:rsidR="006B15CE" w:rsidRDefault="00465B38">
      <w:pPr>
        <w:pStyle w:val="Odstavec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Verdana" w:hAnsi="Verdana"/>
          <w:sz w:val="20"/>
          <w:szCs w:val="20"/>
        </w:rPr>
        <w:footnoteReference w:id="7"/>
      </w:r>
      <w:r>
        <w:rPr>
          <w:rFonts w:ascii="Verdana" w:hAnsi="Verdana"/>
          <w:sz w:val="20"/>
          <w:szCs w:val="20"/>
        </w:rPr>
        <w:t>.</w:t>
      </w:r>
    </w:p>
    <w:p w14:paraId="11AC65CB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Čl. 4</w:t>
      </w:r>
      <w:r>
        <w:rPr>
          <w:rFonts w:ascii="Verdana" w:hAnsi="Verdana"/>
          <w:sz w:val="20"/>
          <w:szCs w:val="20"/>
        </w:rPr>
        <w:br/>
        <w:t>Sazba poplatku</w:t>
      </w:r>
    </w:p>
    <w:p w14:paraId="1DC9D4A5" w14:textId="77777777" w:rsidR="006B15CE" w:rsidRPr="00497219" w:rsidRDefault="00465B38">
      <w:pPr>
        <w:pStyle w:val="Odstavec"/>
        <w:numPr>
          <w:ilvl w:val="0"/>
          <w:numId w:val="4"/>
        </w:numPr>
      </w:pPr>
      <w:r>
        <w:rPr>
          <w:rFonts w:ascii="Verdana" w:hAnsi="Verdana"/>
          <w:sz w:val="20"/>
          <w:szCs w:val="20"/>
        </w:rPr>
        <w:t xml:space="preserve">Sazba poplatku za kalendářní rok </w:t>
      </w:r>
      <w:r w:rsidRPr="00497219">
        <w:rPr>
          <w:rFonts w:ascii="Verdana" w:hAnsi="Verdana"/>
          <w:sz w:val="20"/>
          <w:szCs w:val="20"/>
        </w:rPr>
        <w:t>činí</w:t>
      </w:r>
      <w:r w:rsidR="00497219">
        <w:rPr>
          <w:rFonts w:ascii="Verdana" w:hAnsi="Verdana"/>
          <w:sz w:val="20"/>
          <w:szCs w:val="20"/>
        </w:rPr>
        <w:t xml:space="preserve"> </w:t>
      </w:r>
      <w:r w:rsidR="00497219" w:rsidRPr="00497219">
        <w:rPr>
          <w:rFonts w:ascii="Verdana" w:hAnsi="Verdana"/>
          <w:b/>
          <w:bCs/>
          <w:sz w:val="20"/>
          <w:szCs w:val="20"/>
        </w:rPr>
        <w:t>780 Kč</w:t>
      </w:r>
      <w:r w:rsidRPr="00497219">
        <w:rPr>
          <w:rFonts w:ascii="Verdana" w:hAnsi="Verdana"/>
          <w:sz w:val="20"/>
          <w:szCs w:val="20"/>
        </w:rPr>
        <w:t>.</w:t>
      </w:r>
    </w:p>
    <w:p w14:paraId="62EF84BF" w14:textId="77777777" w:rsidR="006B15CE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19C4862E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není tato fyzická osoba přihlášena ve městě,</w:t>
      </w:r>
    </w:p>
    <w:p w14:paraId="235C50AE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nebo je tato fyzická osoba od poplatku osvobozena.</w:t>
      </w:r>
    </w:p>
    <w:p w14:paraId="278FDF01" w14:textId="77777777" w:rsidR="006B15CE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556B0141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 v této nemovité věci přihlášena alespoň 1 fyzická osoba,</w:t>
      </w:r>
    </w:p>
    <w:p w14:paraId="051BF6EE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poplatník nevlastní tuto nemovitou věc,</w:t>
      </w:r>
    </w:p>
    <w:p w14:paraId="1CDCB38C" w14:textId="77777777" w:rsidR="006B15CE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nebo je poplatník od poplatku osvobozen.</w:t>
      </w:r>
    </w:p>
    <w:p w14:paraId="59E0C658" w14:textId="77777777" w:rsidR="006B15CE" w:rsidRDefault="00465B38">
      <w:pPr>
        <w:pStyle w:val="Nadpis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Čl. 5</w:t>
      </w:r>
      <w:r>
        <w:rPr>
          <w:rFonts w:ascii="Verdana" w:hAnsi="Verdana"/>
          <w:sz w:val="20"/>
          <w:szCs w:val="20"/>
        </w:rPr>
        <w:br/>
        <w:t>Splatnost poplatku</w:t>
      </w:r>
    </w:p>
    <w:p w14:paraId="1F25F88F" w14:textId="77777777" w:rsidR="006B15CE" w:rsidRDefault="00465B38">
      <w:pPr>
        <w:pStyle w:val="Odstavec"/>
        <w:numPr>
          <w:ilvl w:val="0"/>
          <w:numId w:val="5"/>
        </w:numPr>
      </w:pPr>
      <w:r>
        <w:rPr>
          <w:rFonts w:ascii="Verdana" w:hAnsi="Verdana"/>
          <w:sz w:val="20"/>
          <w:szCs w:val="20"/>
        </w:rPr>
        <w:t xml:space="preserve">Poplatek je splatný nejpozději </w:t>
      </w:r>
      <w:r w:rsidRPr="00DF6672">
        <w:rPr>
          <w:rFonts w:ascii="Verdana" w:hAnsi="Verdana"/>
          <w:sz w:val="20"/>
          <w:szCs w:val="20"/>
        </w:rPr>
        <w:t>do 31. května</w:t>
      </w:r>
      <w:r>
        <w:rPr>
          <w:rFonts w:ascii="Verdana" w:hAnsi="Verdana"/>
          <w:sz w:val="20"/>
          <w:szCs w:val="20"/>
        </w:rPr>
        <w:t xml:space="preserve"> příslušného kalendářního roku.</w:t>
      </w:r>
    </w:p>
    <w:p w14:paraId="0EBD5095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Vznikne-li poplatková povinnost po datu splatnosti uvedeném v odstavci 1, je poplatek splatný nejpozději do konce měsíce, který následuje po měsíci, ve kterém poplatková povinnost vznikla.</w:t>
      </w:r>
    </w:p>
    <w:p w14:paraId="0FC91450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Lhůta splatnosti neskončí poplatníkovi dříve než lhůta pro podání ohlášení podle čl. 3 odst. 1 této vyhlášky.</w:t>
      </w:r>
    </w:p>
    <w:p w14:paraId="301CECAC" w14:textId="77777777" w:rsidR="006B15CE" w:rsidRPr="00E87191" w:rsidRDefault="00465B38">
      <w:pPr>
        <w:pStyle w:val="Nadpis2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Čl. 6</w:t>
      </w:r>
      <w:r w:rsidRPr="00E87191">
        <w:rPr>
          <w:rFonts w:ascii="Verdana" w:hAnsi="Verdana"/>
          <w:sz w:val="20"/>
          <w:szCs w:val="20"/>
        </w:rPr>
        <w:br/>
        <w:t xml:space="preserve"> Osvobození a úlevy</w:t>
      </w:r>
    </w:p>
    <w:p w14:paraId="60B05162" w14:textId="77777777" w:rsidR="006B15CE" w:rsidRPr="00E87191" w:rsidRDefault="00465B38">
      <w:pPr>
        <w:pStyle w:val="Odstavec"/>
        <w:numPr>
          <w:ilvl w:val="0"/>
          <w:numId w:val="6"/>
        </w:numPr>
      </w:pPr>
      <w:r w:rsidRPr="00E87191">
        <w:rPr>
          <w:rFonts w:ascii="Verdana" w:hAnsi="Verdana"/>
          <w:sz w:val="20"/>
          <w:szCs w:val="20"/>
        </w:rPr>
        <w:t>Od poplatku je osvobozena osoba, které poplatková povinnost vznikla z důvodu přihlášení ve městě a která je</w:t>
      </w:r>
      <w:r w:rsidRPr="00E87191">
        <w:rPr>
          <w:rStyle w:val="Znakapoznpodarou"/>
          <w:rFonts w:ascii="Verdana" w:hAnsi="Verdana"/>
          <w:sz w:val="20"/>
          <w:szCs w:val="20"/>
        </w:rPr>
        <w:footnoteReference w:id="8"/>
      </w:r>
      <w:r w:rsidRPr="00E87191">
        <w:rPr>
          <w:rFonts w:ascii="Verdana" w:hAnsi="Verdana"/>
          <w:sz w:val="20"/>
          <w:szCs w:val="20"/>
        </w:rPr>
        <w:t>:</w:t>
      </w:r>
    </w:p>
    <w:p w14:paraId="672F00B4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poplatníkem poplatku za odkládání komunálního odpadu z nemovité věci v jiné obci a má v této jiné obci bydliště,</w:t>
      </w:r>
    </w:p>
    <w:p w14:paraId="113AED02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CA3239F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9A3F96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6D863980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nebo na základě zákona omezena na osobní svobodě s výjimkou osoby vykonávající trest domácího vězení.</w:t>
      </w:r>
    </w:p>
    <w:p w14:paraId="5158E5CD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Od poplatku se osvobozuje osoba, které poplatková povinnost vznikla z důvodu přihlášení ve městě a která:</w:t>
      </w:r>
    </w:p>
    <w:p w14:paraId="5A74BE84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lastRenderedPageBreak/>
        <w:t>je umístěna déle než 3 po sobě jdoucí měsíce v průběhu příslušného kalendářní roku v zařízení lůžkové zdravotní péče neuvedeném v zákoně o místních poplatcích, a to po dobu tohoto umístění,</w:t>
      </w:r>
    </w:p>
    <w:p w14:paraId="4BBDAE03" w14:textId="77777777" w:rsidR="006B15CE" w:rsidRPr="00E87191" w:rsidRDefault="00465B38">
      <w:pPr>
        <w:pStyle w:val="Odstavec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v celém příslušném kalendářním roce (od 1. 1. do 31. 12.) žije v zahraničí.</w:t>
      </w:r>
    </w:p>
    <w:p w14:paraId="46C97DAF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Úleva se poskytuje osobě, které poplatková povinnost vznikla z důvodu přihlášení ve městě a která dosáhla věku 75 a více let, ve výši 25 %.</w:t>
      </w:r>
    </w:p>
    <w:p w14:paraId="3AE77F30" w14:textId="77777777" w:rsidR="006B15CE" w:rsidRPr="00E87191" w:rsidRDefault="00465B38">
      <w:pPr>
        <w:pStyle w:val="Odstavec"/>
        <w:numPr>
          <w:ilvl w:val="0"/>
          <w:numId w:val="1"/>
        </w:numPr>
      </w:pPr>
      <w:r w:rsidRPr="00E87191">
        <w:rPr>
          <w:rFonts w:ascii="Verdana" w:hAnsi="Verdana"/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E87191">
        <w:rPr>
          <w:rStyle w:val="Znakapoznpodarou"/>
          <w:rFonts w:ascii="Verdana" w:hAnsi="Verdana"/>
          <w:sz w:val="20"/>
          <w:szCs w:val="20"/>
        </w:rPr>
        <w:footnoteReference w:id="9"/>
      </w:r>
      <w:r w:rsidRPr="00E87191">
        <w:rPr>
          <w:rFonts w:ascii="Verdana" w:hAnsi="Verdana"/>
          <w:sz w:val="20"/>
          <w:szCs w:val="20"/>
        </w:rPr>
        <w:t>.</w:t>
      </w:r>
    </w:p>
    <w:p w14:paraId="5E071B65" w14:textId="77777777" w:rsidR="006B15CE" w:rsidRPr="00E87191" w:rsidRDefault="00465B38">
      <w:pPr>
        <w:pStyle w:val="Nadpis2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Čl. 7</w:t>
      </w:r>
      <w:r w:rsidRPr="00E87191">
        <w:rPr>
          <w:rFonts w:ascii="Verdana" w:hAnsi="Verdana"/>
          <w:sz w:val="20"/>
          <w:szCs w:val="20"/>
        </w:rPr>
        <w:br/>
        <w:t>Přechodné a zrušovací ustanovení</w:t>
      </w:r>
    </w:p>
    <w:p w14:paraId="51B2CC0E" w14:textId="77777777" w:rsidR="006B15CE" w:rsidRPr="00E87191" w:rsidRDefault="00465B38">
      <w:pPr>
        <w:pStyle w:val="Odstavec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Poplatkové povinnosti vzniklé před nabytím účinnosti této vyhlášky se posuzují podle dosavadních právních předpisů.</w:t>
      </w:r>
    </w:p>
    <w:p w14:paraId="534B112C" w14:textId="77777777" w:rsidR="006B15CE" w:rsidRPr="00E87191" w:rsidRDefault="00465B38">
      <w:pPr>
        <w:pStyle w:val="Odstavec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Zrušuje se obecně závazná vyhláška č. 3/2021, o místním poplatku za obecní systém odpadového hospodářství, ze dne 7. prosince 2021.</w:t>
      </w:r>
    </w:p>
    <w:p w14:paraId="01DEA7E5" w14:textId="77777777" w:rsidR="006B15CE" w:rsidRPr="00E87191" w:rsidRDefault="00465B38">
      <w:pPr>
        <w:pStyle w:val="Nadpis2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Čl. 8</w:t>
      </w:r>
      <w:r w:rsidRPr="00E87191">
        <w:rPr>
          <w:rFonts w:ascii="Verdana" w:hAnsi="Verdana"/>
          <w:sz w:val="20"/>
          <w:szCs w:val="20"/>
        </w:rPr>
        <w:br/>
        <w:t>Účinnost</w:t>
      </w:r>
    </w:p>
    <w:p w14:paraId="55DBA6AD" w14:textId="77777777" w:rsidR="006B15CE" w:rsidRPr="00E87191" w:rsidRDefault="00465B38">
      <w:pPr>
        <w:pStyle w:val="Odstavec"/>
        <w:rPr>
          <w:rFonts w:ascii="Verdana" w:hAnsi="Verdana"/>
          <w:sz w:val="20"/>
          <w:szCs w:val="20"/>
        </w:rPr>
      </w:pPr>
      <w:r w:rsidRPr="00E87191">
        <w:rPr>
          <w:rFonts w:ascii="Verdana" w:hAnsi="Verdana"/>
          <w:sz w:val="20"/>
          <w:szCs w:val="20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15CE" w14:paraId="6A5321E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61450" w14:textId="77777777" w:rsidR="006B15CE" w:rsidRPr="00E87191" w:rsidRDefault="00465B38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 w:rsidRPr="00E87191">
              <w:rPr>
                <w:rFonts w:ascii="Verdana" w:hAnsi="Verdana"/>
                <w:sz w:val="20"/>
                <w:szCs w:val="20"/>
              </w:rPr>
              <w:t>Mgr. Jiří Mencák v. r.</w:t>
            </w:r>
            <w:r w:rsidRPr="00E87191">
              <w:rPr>
                <w:rFonts w:ascii="Verdana" w:hAnsi="Verdana"/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62D43" w14:textId="77777777" w:rsidR="006B15CE" w:rsidRDefault="00465B38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  <w:r w:rsidRPr="00E87191">
              <w:rPr>
                <w:rFonts w:ascii="Verdana" w:hAnsi="Verdana"/>
                <w:sz w:val="20"/>
                <w:szCs w:val="20"/>
              </w:rPr>
              <w:t>Mgr. Ondřej Jireš v. r.</w:t>
            </w:r>
            <w:r w:rsidRPr="00E87191">
              <w:rPr>
                <w:rFonts w:ascii="Verdana" w:hAnsi="Verdana"/>
                <w:sz w:val="20"/>
                <w:szCs w:val="20"/>
              </w:rPr>
              <w:br/>
              <w:t xml:space="preserve"> místostarosta</w:t>
            </w:r>
          </w:p>
        </w:tc>
      </w:tr>
      <w:tr w:rsidR="006B15CE" w14:paraId="560153B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88E76" w14:textId="77777777" w:rsidR="006B15CE" w:rsidRDefault="006B15CE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DFBCB" w14:textId="77777777" w:rsidR="006B15CE" w:rsidRDefault="006B15CE">
            <w:pPr>
              <w:pStyle w:val="PodpisovePol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F488F1" w14:textId="77777777" w:rsidR="006B15CE" w:rsidRDefault="006B15CE">
      <w:pPr>
        <w:rPr>
          <w:rFonts w:ascii="Verdana" w:hAnsi="Verdana"/>
          <w:sz w:val="20"/>
          <w:szCs w:val="20"/>
        </w:rPr>
      </w:pPr>
    </w:p>
    <w:sectPr w:rsidR="006B15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5E56" w14:textId="77777777" w:rsidR="0076118A" w:rsidRDefault="0076118A">
      <w:r>
        <w:separator/>
      </w:r>
    </w:p>
  </w:endnote>
  <w:endnote w:type="continuationSeparator" w:id="0">
    <w:p w14:paraId="685FFD7D" w14:textId="77777777" w:rsidR="0076118A" w:rsidRDefault="0076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85" w14:textId="77777777" w:rsidR="0076118A" w:rsidRDefault="0076118A">
      <w:r>
        <w:rPr>
          <w:color w:val="000000"/>
        </w:rPr>
        <w:separator/>
      </w:r>
    </w:p>
  </w:footnote>
  <w:footnote w:type="continuationSeparator" w:id="0">
    <w:p w14:paraId="3AEA4FF2" w14:textId="77777777" w:rsidR="0076118A" w:rsidRDefault="0076118A">
      <w:r>
        <w:continuationSeparator/>
      </w:r>
    </w:p>
  </w:footnote>
  <w:footnote w:id="1">
    <w:p w14:paraId="19967787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10o odst. 1 zákona o místních poplatcích</w:t>
      </w:r>
    </w:p>
  </w:footnote>
  <w:footnote w:id="2">
    <w:p w14:paraId="3C743D73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15 odst. 1 zákona o místních poplatcích</w:t>
      </w:r>
    </w:p>
  </w:footnote>
  <w:footnote w:id="3">
    <w:p w14:paraId="52664296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10e zákona o místních poplatcích</w:t>
      </w:r>
    </w:p>
  </w:footnote>
  <w:footnote w:id="4">
    <w:p w14:paraId="38155E38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CC4923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10p zákona o místních poplatcích</w:t>
      </w:r>
    </w:p>
  </w:footnote>
  <w:footnote w:id="6">
    <w:p w14:paraId="061E7F70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0B963F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4 zákona o místních poplatcích</w:t>
      </w:r>
    </w:p>
  </w:footnote>
  <w:footnote w:id="8">
    <w:p w14:paraId="668FCF51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10g zákona o místních poplatcích</w:t>
      </w:r>
    </w:p>
  </w:footnote>
  <w:footnote w:id="9">
    <w:p w14:paraId="36114DDD" w14:textId="77777777" w:rsidR="006B15CE" w:rsidRDefault="00465B38">
      <w:pPr>
        <w:pStyle w:val="Footnote"/>
      </w:pPr>
      <w:r>
        <w:rPr>
          <w:rStyle w:val="Znakapoznpodarou"/>
        </w:rPr>
        <w:footnoteRef/>
      </w:r>
      <w:r>
        <w:rPr>
          <w:rFonts w:ascii="Verdana" w:hAnsi="Verdana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82E21"/>
    <w:multiLevelType w:val="multilevel"/>
    <w:tmpl w:val="EC089C7A"/>
    <w:lvl w:ilvl="0">
      <w:start w:val="1"/>
      <w:numFmt w:val="decimal"/>
      <w:lvlText w:val="(%1)"/>
      <w:lvlJc w:val="left"/>
      <w:pPr>
        <w:ind w:left="567" w:hanging="567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6603004">
    <w:abstractNumId w:val="0"/>
  </w:num>
  <w:num w:numId="2" w16cid:durableId="1122190970">
    <w:abstractNumId w:val="0"/>
    <w:lvlOverride w:ilvl="0">
      <w:startOverride w:val="1"/>
    </w:lvlOverride>
  </w:num>
  <w:num w:numId="3" w16cid:durableId="1882933643">
    <w:abstractNumId w:val="0"/>
    <w:lvlOverride w:ilvl="0">
      <w:startOverride w:val="1"/>
    </w:lvlOverride>
  </w:num>
  <w:num w:numId="4" w16cid:durableId="526993538">
    <w:abstractNumId w:val="0"/>
    <w:lvlOverride w:ilvl="0">
      <w:startOverride w:val="1"/>
    </w:lvlOverride>
  </w:num>
  <w:num w:numId="5" w16cid:durableId="1966695607">
    <w:abstractNumId w:val="0"/>
    <w:lvlOverride w:ilvl="0">
      <w:startOverride w:val="1"/>
    </w:lvlOverride>
  </w:num>
  <w:num w:numId="6" w16cid:durableId="15738648">
    <w:abstractNumId w:val="0"/>
    <w:lvlOverride w:ilvl="0">
      <w:startOverride w:val="1"/>
    </w:lvlOverride>
  </w:num>
  <w:num w:numId="7" w16cid:durableId="1139135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CE"/>
    <w:rsid w:val="000E2A4F"/>
    <w:rsid w:val="00381D86"/>
    <w:rsid w:val="00465B38"/>
    <w:rsid w:val="00497219"/>
    <w:rsid w:val="005B209E"/>
    <w:rsid w:val="00667A90"/>
    <w:rsid w:val="006B15CE"/>
    <w:rsid w:val="0076118A"/>
    <w:rsid w:val="008E6E5C"/>
    <w:rsid w:val="00916496"/>
    <w:rsid w:val="00B561DA"/>
    <w:rsid w:val="00DF6672"/>
    <w:rsid w:val="00E70F78"/>
    <w:rsid w:val="00E87191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040D05"/>
  <w15:docId w15:val="{5072DE4B-8D3A-45DF-B11C-2163F483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Mlynářová Markéta, Mgr.</dc:creator>
  <cp:keywords/>
  <cp:lastModifiedBy>Kovalčíková Jitka</cp:lastModifiedBy>
  <cp:revision>2</cp:revision>
  <dcterms:created xsi:type="dcterms:W3CDTF">2023-12-06T06:19:00Z</dcterms:created>
  <dcterms:modified xsi:type="dcterms:W3CDTF">2023-12-06T06:19:00Z</dcterms:modified>
</cp:coreProperties>
</file>