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FD85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084D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B0399A1" w14:textId="77777777" w:rsidR="009716D5" w:rsidRPr="008E0ED1" w:rsidRDefault="00511992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11992">
        <w:rPr>
          <w:rFonts w:ascii="Times New Roman" w:hAnsi="Times New Roman"/>
          <w:b/>
          <w:sz w:val="32"/>
          <w:szCs w:val="32"/>
        </w:rPr>
        <w:t>Na</w:t>
      </w:r>
      <w:r w:rsidRPr="00511992">
        <w:rPr>
          <w:rFonts w:ascii="Times New Roman" w:hAnsi="Times New Roman" w:hint="eastAsia"/>
          <w:b/>
          <w:sz w:val="32"/>
          <w:szCs w:val="32"/>
        </w:rPr>
        <w:t>ří</w:t>
      </w:r>
      <w:r w:rsidRPr="00511992">
        <w:rPr>
          <w:rFonts w:ascii="Times New Roman" w:hAnsi="Times New Roman"/>
          <w:b/>
          <w:sz w:val="32"/>
          <w:szCs w:val="32"/>
        </w:rPr>
        <w:t>zení m</w:t>
      </w:r>
      <w:r w:rsidRPr="00511992">
        <w:rPr>
          <w:rFonts w:ascii="Times New Roman" w:hAnsi="Times New Roman" w:hint="eastAsia"/>
          <w:b/>
          <w:sz w:val="32"/>
          <w:szCs w:val="32"/>
        </w:rPr>
        <w:t>ě</w:t>
      </w:r>
      <w:r w:rsidRPr="00511992">
        <w:rPr>
          <w:rFonts w:ascii="Times New Roman" w:hAnsi="Times New Roman"/>
          <w:b/>
          <w:sz w:val="32"/>
          <w:szCs w:val="32"/>
        </w:rPr>
        <w:t xml:space="preserve">sta </w:t>
      </w:r>
      <w:r w:rsidRPr="00511992">
        <w:rPr>
          <w:rFonts w:ascii="Times New Roman" w:hAnsi="Times New Roman" w:hint="eastAsia"/>
          <w:b/>
          <w:sz w:val="32"/>
          <w:szCs w:val="32"/>
        </w:rPr>
        <w:t>Č</w:t>
      </w:r>
      <w:r w:rsidRPr="00511992">
        <w:rPr>
          <w:rFonts w:ascii="Times New Roman" w:hAnsi="Times New Roman"/>
          <w:b/>
          <w:sz w:val="32"/>
          <w:szCs w:val="32"/>
        </w:rPr>
        <w:t>eský Brod</w:t>
      </w:r>
    </w:p>
    <w:p w14:paraId="742985CF" w14:textId="77BFB5C1" w:rsidR="008266D1" w:rsidRPr="00D15645" w:rsidRDefault="00D15645" w:rsidP="00B80A75">
      <w:pPr>
        <w:spacing w:after="12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15645">
        <w:rPr>
          <w:rFonts w:ascii="Times New Roman" w:hAnsi="Times New Roman"/>
          <w:b/>
          <w:sz w:val="32"/>
          <w:szCs w:val="32"/>
        </w:rPr>
        <w:t>Tržní řád</w:t>
      </w:r>
    </w:p>
    <w:p w14:paraId="77FF4B9C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491CA" w14:textId="73507429" w:rsidR="00B80A75" w:rsidRPr="00D15645" w:rsidRDefault="00511992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 xml:space="preserve">Rada města Český Brod se na své schůzi dne </w:t>
      </w:r>
      <w:r w:rsidR="0094139A">
        <w:rPr>
          <w:rStyle w:val="Calibritext"/>
          <w:rFonts w:ascii="Times New Roman" w:hAnsi="Times New Roman"/>
          <w:sz w:val="24"/>
          <w:szCs w:val="24"/>
        </w:rPr>
        <w:t>10. 7. 2024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usnesením č. </w:t>
      </w:r>
      <w:r w:rsidR="0094139A" w:rsidRPr="0094139A">
        <w:rPr>
          <w:rStyle w:val="Calibritext"/>
          <w:rFonts w:ascii="Times New Roman" w:hAnsi="Times New Roman"/>
          <w:sz w:val="24"/>
          <w:szCs w:val="24"/>
        </w:rPr>
        <w:t>363/2024-R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usnesla vydat na základě </w:t>
      </w:r>
      <w:r w:rsidR="00D15645" w:rsidRPr="00D15645">
        <w:rPr>
          <w:rStyle w:val="Calibritext"/>
          <w:rFonts w:ascii="Times New Roman" w:hAnsi="Times New Roman"/>
          <w:sz w:val="24"/>
          <w:szCs w:val="24"/>
        </w:rPr>
        <w:t>§ 18 zákona č. 455/1991 Sb., o živnostenském podnikání (živnostenský zákon), ve znění pozdějších předpisů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a v souladu s § 11 odst. 1 a § 102 odst. 2 písm. d) zákona č. 128/2000 Sb., o obcích (obecní zřízení), ve znění pozdějších předpisů, toto nařízení.</w:t>
      </w:r>
    </w:p>
    <w:p w14:paraId="0259BE70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7EB902D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3306DEC0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Úvodní ustanovení</w:t>
      </w:r>
    </w:p>
    <w:p w14:paraId="6173D46C" w14:textId="52007F4D" w:rsidR="008902CA" w:rsidRPr="00354025" w:rsidRDefault="00D15645" w:rsidP="0035402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54025">
        <w:rPr>
          <w:rFonts w:ascii="Times New Roman" w:hAnsi="Times New Roman"/>
          <w:sz w:val="24"/>
          <w:szCs w:val="24"/>
        </w:rPr>
        <w:t>Tržní řád pro nabídku, prodej zboží a poskytování služeb města Český Brod (dále jen „tržní řád“) je závazný pro celý územní obvod města Český Brod. Prodej zboží či poskytování služeb může být uskutečňován pouze na místech vyjmenovaných a jednoznačně určených tržním řádem, mimo provozovnu určenou k tomuto účelu rozhodnutím, opatřením nebo jiným úkonem vyžadovaným stavebním zákonem</w:t>
      </w:r>
      <w:r w:rsidR="00260C00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BD6460" w:rsidRPr="00354025">
        <w:rPr>
          <w:rFonts w:ascii="Times New Roman" w:hAnsi="Times New Roman"/>
          <w:sz w:val="24"/>
          <w:szCs w:val="24"/>
        </w:rPr>
        <w:t>.</w:t>
      </w:r>
      <w:r w:rsidRPr="00354025">
        <w:rPr>
          <w:rFonts w:ascii="Times New Roman" w:hAnsi="Times New Roman"/>
          <w:sz w:val="24"/>
          <w:szCs w:val="24"/>
        </w:rPr>
        <w:t xml:space="preserve"> Územní obvod města Český Brod tvoří: Český Brod, včetně lokality Zahrady a jeho místní části Liblice a Štolmíř (dále jen „území města Český Brod“).</w:t>
      </w:r>
      <w:r w:rsidR="00427DFC" w:rsidRPr="00354025">
        <w:rPr>
          <w:rFonts w:ascii="Times New Roman" w:hAnsi="Times New Roman"/>
          <w:sz w:val="24"/>
          <w:szCs w:val="24"/>
        </w:rPr>
        <w:t xml:space="preserve"> </w:t>
      </w:r>
    </w:p>
    <w:p w14:paraId="5FBD5BA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7E718182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63825DBF" w14:textId="1C1B735F" w:rsidR="00B80A75" w:rsidRPr="00B80A75" w:rsidRDefault="00D1564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Vymezení pojmů</w:t>
      </w:r>
    </w:p>
    <w:p w14:paraId="1B535C9A" w14:textId="54D6443F" w:rsidR="00E642B3" w:rsidRDefault="00D15645" w:rsidP="00A35550">
      <w:pPr>
        <w:pStyle w:val="Odstavecseseznamem"/>
        <w:numPr>
          <w:ilvl w:val="0"/>
          <w:numId w:val="3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Pro účely tohoto tržního řádu</w:t>
      </w:r>
    </w:p>
    <w:p w14:paraId="09AECB26" w14:textId="00501A56" w:rsidR="00D15645" w:rsidRPr="00D15645" w:rsidRDefault="00E642B3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D15645" w:rsidRPr="00D15645">
        <w:rPr>
          <w:rStyle w:val="Calibritext"/>
          <w:rFonts w:ascii="Times New Roman" w:hAnsi="Times New Roman"/>
          <w:sz w:val="24"/>
          <w:szCs w:val="24"/>
        </w:rPr>
        <w:t>a)</w:t>
      </w:r>
      <w:r w:rsidR="00D15645" w:rsidRPr="00D15645">
        <w:rPr>
          <w:rStyle w:val="Calibritext"/>
          <w:rFonts w:ascii="Times New Roman" w:hAnsi="Times New Roman"/>
          <w:sz w:val="24"/>
          <w:szCs w:val="24"/>
        </w:rPr>
        <w:tab/>
      </w:r>
      <w:r w:rsidR="00260C00">
        <w:rPr>
          <w:rStyle w:val="Calibritext"/>
          <w:rFonts w:ascii="Times New Roman" w:hAnsi="Times New Roman"/>
          <w:sz w:val="24"/>
          <w:szCs w:val="24"/>
        </w:rPr>
        <w:t>Tržiště je veřejně přístupné prostranství, které je dočasně nebo trvale určeno k prodeji zboží nebo poskytování služeb podnikatelskými subjekty na místech pronajatých k tomuto účelu. Tržiště umožňuje sestavit určitý počet prodejních míst. Dále se tržištěm rozumí tržní místo, předzahrádka a předsunuté prodejní místo.</w:t>
      </w:r>
    </w:p>
    <w:p w14:paraId="51122143" w14:textId="1C0F0726" w:rsidR="00260C00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b)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</w:r>
      <w:r w:rsidR="00260C00">
        <w:rPr>
          <w:rStyle w:val="Calibritext"/>
          <w:rFonts w:ascii="Times New Roman" w:hAnsi="Times New Roman"/>
          <w:sz w:val="24"/>
          <w:szCs w:val="24"/>
        </w:rPr>
        <w:t>Tržní místo je prostor mimo tržiště, na kterém se na je</w:t>
      </w:r>
      <w:r w:rsidR="00286300">
        <w:rPr>
          <w:rStyle w:val="Calibritext"/>
          <w:rFonts w:ascii="Times New Roman" w:hAnsi="Times New Roman"/>
          <w:sz w:val="24"/>
          <w:szCs w:val="24"/>
        </w:rPr>
        <w:t>d</w:t>
      </w:r>
      <w:r w:rsidR="00260C00">
        <w:rPr>
          <w:rStyle w:val="Calibritext"/>
          <w:rFonts w:ascii="Times New Roman" w:hAnsi="Times New Roman"/>
          <w:sz w:val="24"/>
          <w:szCs w:val="24"/>
        </w:rPr>
        <w:t>nom nebo na více jednotlivých prodejních místech uskutečňuje prodej z prodejních zařízení umístěných na zpevněném povrchu, mimo provozovnu určenou k tomuto účelu kolaudačním rozhodnutím, případně kolaudačním souhlasem podle zvláštního zákona</w:t>
      </w:r>
      <w:r w:rsidR="00260C00" w:rsidRPr="00260C00">
        <w:rPr>
          <w:rStyle w:val="Calibritext"/>
          <w:rFonts w:ascii="Times New Roman" w:hAnsi="Times New Roman"/>
          <w:sz w:val="24"/>
          <w:szCs w:val="24"/>
          <w:vertAlign w:val="superscript"/>
        </w:rPr>
        <w:t>1</w:t>
      </w:r>
      <w:r w:rsidR="00260C00">
        <w:rPr>
          <w:rFonts w:ascii="Times New Roman" w:hAnsi="Times New Roman"/>
          <w:sz w:val="24"/>
          <w:szCs w:val="24"/>
        </w:rPr>
        <w:t>.</w:t>
      </w:r>
    </w:p>
    <w:p w14:paraId="348CA948" w14:textId="097261F8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c)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edsunuté prodejní místo je ve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ejné prostranství do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asn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(sezónn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) ur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ené k</w:t>
      </w:r>
      <w:r w:rsidR="00286300">
        <w:rPr>
          <w:rStyle w:val="Calibritext"/>
          <w:rFonts w:ascii="Times New Roman" w:hAnsi="Times New Roman"/>
          <w:sz w:val="24"/>
          <w:szCs w:val="24"/>
        </w:rPr>
        <w:t xml:space="preserve"> nabídce a </w:t>
      </w:r>
      <w:r w:rsidRPr="00D15645">
        <w:rPr>
          <w:rStyle w:val="Calibritext"/>
          <w:rFonts w:ascii="Times New Roman" w:hAnsi="Times New Roman"/>
          <w:sz w:val="24"/>
          <w:szCs w:val="24"/>
        </w:rPr>
        <w:t>prodeji zboží nebo poskytování služeb z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zené na vymezené ploše funk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navazující na provozovnu ur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enou pro prodej zboží nebo poskytování služeb kolauda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rozhodnutím podle zvláštního zákona</w:t>
      </w:r>
      <w:r w:rsidR="00260C00" w:rsidRPr="00260C00">
        <w:rPr>
          <w:rStyle w:val="Calibritext"/>
          <w:rFonts w:ascii="Times New Roman" w:hAnsi="Times New Roman"/>
          <w:sz w:val="24"/>
          <w:szCs w:val="24"/>
          <w:vertAlign w:val="superscript"/>
        </w:rPr>
        <w:t>1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. </w:t>
      </w:r>
    </w:p>
    <w:p w14:paraId="13470B8C" w14:textId="77777777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d)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Podomní prodej je prodej mimo provozovnu ur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enou k tomuto ú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elu kolauda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rozhodnutím,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padn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kolauda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souhlasem podle zvláštního zákona</w:t>
      </w:r>
      <w:r w:rsidRPr="00260C00">
        <w:rPr>
          <w:rStyle w:val="Calibritext"/>
          <w:rFonts w:ascii="Times New Roman" w:hAnsi="Times New Roman"/>
          <w:sz w:val="24"/>
          <w:szCs w:val="24"/>
          <w:vertAlign w:val="superscript"/>
        </w:rPr>
        <w:t>1</w:t>
      </w:r>
      <w:r w:rsidRPr="00D15645">
        <w:rPr>
          <w:rStyle w:val="Calibritext"/>
          <w:rFonts w:ascii="Times New Roman" w:hAnsi="Times New Roman"/>
          <w:sz w:val="24"/>
          <w:szCs w:val="24"/>
        </w:rPr>
        <w:t>, provozovaný formou poch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>zky (obch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>zky),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i 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mž je potenciální uživatel zboží nebo služeb bez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edchozí objednávky </w:t>
      </w:r>
      <w:r w:rsidRPr="00D15645">
        <w:rPr>
          <w:rStyle w:val="Calibritext"/>
          <w:rFonts w:ascii="Times New Roman" w:hAnsi="Times New Roman"/>
          <w:sz w:val="24"/>
          <w:szCs w:val="24"/>
        </w:rPr>
        <w:lastRenderedPageBreak/>
        <w:t>vyhledán prodejcem z okruhu osob mimo ve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ejn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stupná místa, zejména obcházením jednotlivých byt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>, dom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apod. </w:t>
      </w:r>
    </w:p>
    <w:p w14:paraId="2792ABEA" w14:textId="77777777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e)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Poch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>zkový prodej je prodej nebo nabídka zboží a poskytování služeb s použitím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enosného nebo neseného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 anebo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mo z ruky,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i 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mž je potenciální zákazník prodeje nebo poskytování služby vyhledáván prodejcem z okruhu osob pohybujících se na ve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ejných místech.</w:t>
      </w:r>
    </w:p>
    <w:p w14:paraId="40D9F05F" w14:textId="77777777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f)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Restaura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edzahrádka je vymezené místo mimo provozovnu ur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enou k tomuto ú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elu kolauda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rozhodnutím,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padn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kolauda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souhlasem podle zvláštního zákona</w:t>
      </w:r>
      <w:r w:rsidRPr="00260C00">
        <w:rPr>
          <w:rStyle w:val="Calibritext"/>
          <w:rFonts w:ascii="Times New Roman" w:hAnsi="Times New Roman"/>
          <w:sz w:val="24"/>
          <w:szCs w:val="24"/>
          <w:vertAlign w:val="superscript"/>
        </w:rPr>
        <w:t>1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, na kterém se nabízí, prodává zboží a poskytují služby v rámci ohlašovací 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emeslné živnosti „Hostinská 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innost“, které je k této 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innosti vybaveno a funk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spojeno s provozovnou, ur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enou k tomuto ú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elu kolauda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rozhodnutím,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padn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kolauda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souhlasem podle zvláštního zákona</w:t>
      </w:r>
      <w:r w:rsidRPr="008E0254">
        <w:rPr>
          <w:rStyle w:val="Calibritext"/>
          <w:rFonts w:ascii="Times New Roman" w:hAnsi="Times New Roman"/>
          <w:sz w:val="24"/>
          <w:szCs w:val="24"/>
          <w:vertAlign w:val="superscript"/>
        </w:rPr>
        <w:t>1</w:t>
      </w:r>
      <w:r w:rsidRPr="00D15645">
        <w:rPr>
          <w:rStyle w:val="Calibritext"/>
          <w:rFonts w:ascii="Times New Roman" w:hAnsi="Times New Roman"/>
          <w:sz w:val="24"/>
          <w:szCs w:val="24"/>
        </w:rPr>
        <w:t>. Restaura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edzahrádka musí mít stejného provozovatele jako uvedená provozovna.</w:t>
      </w:r>
    </w:p>
    <w:p w14:paraId="03E7477B" w14:textId="552E0A79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g)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Prodejní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 jsou stánky (prostor ohrani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ený pevnou nebo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enosnou konstrukcí, pulty, stolky, stojany a podobn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), pojízdné prodejny – mobilní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 ur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ené k prodeji zboží schopné pohybu a samostatné funkce, které spl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ň</w:t>
      </w:r>
      <w:r w:rsidRPr="00D15645">
        <w:rPr>
          <w:rStyle w:val="Calibritext"/>
          <w:rFonts w:ascii="Times New Roman" w:hAnsi="Times New Roman"/>
          <w:sz w:val="24"/>
          <w:szCs w:val="24"/>
        </w:rPr>
        <w:t>uje technické požadavky podle zvláštních právních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edpis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a zárove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ň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odpovídá hygienickým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edpis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>m),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enosná nebo nesená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 (konstrukce, ty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e, záv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sné pulty, zavazadla, tašky a podobn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) a další obdobná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zení.</w:t>
      </w:r>
    </w:p>
    <w:p w14:paraId="5AADDA6D" w14:textId="7691948A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h)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Pojízdný prodej je nabídka, prodej zboží a poskytování služeb,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i kterém se pojízdná prodejna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emis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ť</w:t>
      </w:r>
      <w:r w:rsidRPr="00D15645">
        <w:rPr>
          <w:rStyle w:val="Calibritext"/>
          <w:rFonts w:ascii="Times New Roman" w:hAnsi="Times New Roman"/>
          <w:sz w:val="24"/>
          <w:szCs w:val="24"/>
        </w:rPr>
        <w:t>uje za ú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elem vyhledání konkrétního zákazníka a zastavuje za ú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elem nabídky, prodeje zboží nebo poskytnutí služby. Pojízdným prodejem ve smyslu tohoto na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 není prodej z</w:t>
      </w:r>
      <w:r>
        <w:rPr>
          <w:rStyle w:val="Calibritext"/>
          <w:rFonts w:ascii="Times New Roman" w:hAnsi="Times New Roman"/>
          <w:sz w:val="24"/>
          <w:szCs w:val="24"/>
        </w:rPr>
        <w:t> </w:t>
      </w:r>
      <w:r w:rsidRPr="00D15645">
        <w:rPr>
          <w:rStyle w:val="Calibritext"/>
          <w:rFonts w:ascii="Times New Roman" w:hAnsi="Times New Roman"/>
          <w:sz w:val="24"/>
          <w:szCs w:val="24"/>
        </w:rPr>
        <w:t>prodejního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zení, které slouží k prodeji na jednom míst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, ani tehdy, jestliže je na toto místo pravideln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esunováno. Pojízdným prodejem není provozování taxislužby a dopravy.</w:t>
      </w:r>
    </w:p>
    <w:p w14:paraId="5AA16FE6" w14:textId="77777777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i)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Provozovatel je právnická nebo fyzická osoba oprávn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ná k provozování tržišt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.</w:t>
      </w:r>
    </w:p>
    <w:p w14:paraId="7E4E9E65" w14:textId="4D47DD2D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j)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Prodejce je právnická nebo fyzická osoba, která vlastním jménem uskute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čň</w:t>
      </w:r>
      <w:r w:rsidRPr="00D15645">
        <w:rPr>
          <w:rStyle w:val="Calibritext"/>
          <w:rFonts w:ascii="Times New Roman" w:hAnsi="Times New Roman"/>
          <w:sz w:val="24"/>
          <w:szCs w:val="24"/>
        </w:rPr>
        <w:t>uje prodej zboží a</w:t>
      </w:r>
      <w:r>
        <w:rPr>
          <w:rStyle w:val="Calibritext"/>
          <w:rFonts w:ascii="Times New Roman" w:hAnsi="Times New Roman"/>
          <w:sz w:val="24"/>
          <w:szCs w:val="24"/>
        </w:rPr>
        <w:t> </w:t>
      </w:r>
      <w:r w:rsidRPr="00D15645">
        <w:rPr>
          <w:rStyle w:val="Calibritext"/>
          <w:rFonts w:ascii="Times New Roman" w:hAnsi="Times New Roman"/>
          <w:sz w:val="24"/>
          <w:szCs w:val="24"/>
        </w:rPr>
        <w:t>poskytuje služby na jednotlivém prodejním míst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, v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etn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prodeje v restaura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D15645">
        <w:rPr>
          <w:rStyle w:val="Calibritext"/>
          <w:rFonts w:ascii="Times New Roman" w:hAnsi="Times New Roman"/>
          <w:sz w:val="24"/>
          <w:szCs w:val="24"/>
        </w:rPr>
        <w:t>ní p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edzahrádce, pojízdného prodeje, poch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D15645">
        <w:rPr>
          <w:rStyle w:val="Calibritext"/>
          <w:rFonts w:ascii="Times New Roman" w:hAnsi="Times New Roman"/>
          <w:sz w:val="24"/>
          <w:szCs w:val="24"/>
        </w:rPr>
        <w:t>zkového prodeje nebo prodeje bez prodejního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zení.</w:t>
      </w:r>
    </w:p>
    <w:p w14:paraId="291F92B6" w14:textId="4EB4A5C7" w:rsidR="00D15645" w:rsidRPr="00D15645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k)</w:t>
      </w:r>
      <w:r w:rsidRPr="00D15645">
        <w:rPr>
          <w:rStyle w:val="Calibritext"/>
          <w:rFonts w:ascii="Times New Roman" w:hAnsi="Times New Roman"/>
          <w:sz w:val="24"/>
          <w:szCs w:val="24"/>
        </w:rPr>
        <w:tab/>
        <w:t>Provozovna</w:t>
      </w:r>
      <w:r w:rsidR="00260C00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je prostor, v 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mž je živnost provozována. Za provozovnu se považuje i automat nebo obdobné za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D15645">
        <w:rPr>
          <w:rStyle w:val="Calibritext"/>
          <w:rFonts w:ascii="Times New Roman" w:hAnsi="Times New Roman"/>
          <w:sz w:val="24"/>
          <w:szCs w:val="24"/>
        </w:rPr>
        <w:t>zení sloužící k prodeji zboží nebo poskytování služeb a mobilní provozovna.</w:t>
      </w:r>
    </w:p>
    <w:p w14:paraId="6E2FF7EC" w14:textId="1B24F4F2" w:rsidR="00E642B3" w:rsidRDefault="00D15645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D15645">
        <w:rPr>
          <w:rStyle w:val="Calibritext"/>
          <w:rFonts w:ascii="Times New Roman" w:hAnsi="Times New Roman"/>
          <w:sz w:val="24"/>
          <w:szCs w:val="24"/>
        </w:rPr>
        <w:t>2) Výše vyspecifikovaná místa jsou pod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D15645">
        <w:rPr>
          <w:rStyle w:val="Calibritext"/>
          <w:rFonts w:ascii="Times New Roman" w:hAnsi="Times New Roman"/>
          <w:sz w:val="24"/>
          <w:szCs w:val="24"/>
        </w:rPr>
        <w:t>azena v souladu s aktuáln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 xml:space="preserve"> platným zn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D15645">
        <w:rPr>
          <w:rStyle w:val="Calibritext"/>
          <w:rFonts w:ascii="Times New Roman" w:hAnsi="Times New Roman"/>
          <w:sz w:val="24"/>
          <w:szCs w:val="24"/>
        </w:rPr>
        <w:t>ním živnostenského zákona pod legislativní zkratku „tržišt</w:t>
      </w:r>
      <w:r w:rsidRPr="00D15645">
        <w:rPr>
          <w:rStyle w:val="Calibritext"/>
          <w:rFonts w:ascii="Times New Roman" w:hAnsi="Times New Roman" w:hint="eastAsia"/>
          <w:sz w:val="24"/>
          <w:szCs w:val="24"/>
        </w:rPr>
        <w:t>ě“</w:t>
      </w:r>
      <w:r w:rsidRPr="00D15645">
        <w:rPr>
          <w:rStyle w:val="Calibritext"/>
          <w:rFonts w:ascii="Times New Roman" w:hAnsi="Times New Roman"/>
          <w:sz w:val="24"/>
          <w:szCs w:val="24"/>
        </w:rPr>
        <w:t>.</w:t>
      </w:r>
    </w:p>
    <w:p w14:paraId="73D597A4" w14:textId="77777777" w:rsidR="00260C00" w:rsidRPr="00D15645" w:rsidRDefault="00260C00" w:rsidP="00D1564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05AD7EF" w14:textId="77777777" w:rsidR="00AE4983" w:rsidRPr="00B80A75" w:rsidRDefault="00AE4983" w:rsidP="00AE4983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642B3">
        <w:rPr>
          <w:rStyle w:val="Calibritext"/>
          <w:rFonts w:ascii="Times New Roman" w:hAnsi="Times New Roman"/>
          <w:b/>
          <w:sz w:val="24"/>
          <w:szCs w:val="24"/>
        </w:rPr>
        <w:t>3</w:t>
      </w:r>
    </w:p>
    <w:p w14:paraId="181ADBC5" w14:textId="45910224" w:rsidR="00AE4983" w:rsidRPr="00260C00" w:rsidRDefault="00260C00" w:rsidP="00AE4983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260C00">
        <w:rPr>
          <w:rStyle w:val="Calibritext"/>
          <w:rFonts w:ascii="Times New Roman" w:hAnsi="Times New Roman"/>
          <w:b/>
          <w:sz w:val="24"/>
          <w:szCs w:val="24"/>
        </w:rPr>
        <w:t>Místa pro nabídku, prodej zboží a poskytování služeb a jejich rozd</w:t>
      </w:r>
      <w:r w:rsidRPr="00260C00">
        <w:rPr>
          <w:rStyle w:val="Calibritext"/>
          <w:rFonts w:ascii="Times New Roman" w:hAnsi="Times New Roman" w:hint="eastAsia"/>
          <w:b/>
          <w:sz w:val="24"/>
          <w:szCs w:val="24"/>
        </w:rPr>
        <w:t>ě</w:t>
      </w:r>
      <w:r w:rsidRPr="00260C00">
        <w:rPr>
          <w:rStyle w:val="Calibritext"/>
          <w:rFonts w:ascii="Times New Roman" w:hAnsi="Times New Roman"/>
          <w:b/>
          <w:sz w:val="24"/>
          <w:szCs w:val="24"/>
        </w:rPr>
        <w:t>lení</w:t>
      </w:r>
    </w:p>
    <w:p w14:paraId="74EA7CD7" w14:textId="28F8A7A1" w:rsidR="00260C00" w:rsidRPr="00B531B2" w:rsidRDefault="00260C00" w:rsidP="00B531B2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531B2">
        <w:rPr>
          <w:rStyle w:val="Calibritext"/>
          <w:rFonts w:ascii="Times New Roman" w:hAnsi="Times New Roman"/>
          <w:sz w:val="24"/>
          <w:szCs w:val="24"/>
        </w:rPr>
        <w:t>Na území m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B531B2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B531B2">
        <w:rPr>
          <w:rStyle w:val="Calibritext"/>
          <w:rFonts w:ascii="Times New Roman" w:hAnsi="Times New Roman"/>
          <w:sz w:val="24"/>
          <w:szCs w:val="24"/>
        </w:rPr>
        <w:t>eský Brod je možno mimo provozovnu ur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B531B2">
        <w:rPr>
          <w:rStyle w:val="Calibritext"/>
          <w:rFonts w:ascii="Times New Roman" w:hAnsi="Times New Roman"/>
          <w:sz w:val="24"/>
          <w:szCs w:val="24"/>
        </w:rPr>
        <w:t>enou k tomuto ú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B531B2">
        <w:rPr>
          <w:rStyle w:val="Calibritext"/>
          <w:rFonts w:ascii="Times New Roman" w:hAnsi="Times New Roman"/>
          <w:sz w:val="24"/>
          <w:szCs w:val="24"/>
        </w:rPr>
        <w:t>elu kolauda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B531B2">
        <w:rPr>
          <w:rStyle w:val="Calibritext"/>
          <w:rFonts w:ascii="Times New Roman" w:hAnsi="Times New Roman"/>
          <w:sz w:val="24"/>
          <w:szCs w:val="24"/>
        </w:rPr>
        <w:t>ním rozhodnutím, p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B531B2">
        <w:rPr>
          <w:rStyle w:val="Calibritext"/>
          <w:rFonts w:ascii="Times New Roman" w:hAnsi="Times New Roman"/>
          <w:sz w:val="24"/>
          <w:szCs w:val="24"/>
        </w:rPr>
        <w:t>padn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B531B2">
        <w:rPr>
          <w:rStyle w:val="Calibritext"/>
          <w:rFonts w:ascii="Times New Roman" w:hAnsi="Times New Roman"/>
          <w:sz w:val="24"/>
          <w:szCs w:val="24"/>
        </w:rPr>
        <w:t xml:space="preserve"> kolauda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B531B2">
        <w:rPr>
          <w:rStyle w:val="Calibritext"/>
          <w:rFonts w:ascii="Times New Roman" w:hAnsi="Times New Roman"/>
          <w:sz w:val="24"/>
          <w:szCs w:val="24"/>
        </w:rPr>
        <w:t>ním souhlasem, podle zvláštního zákona</w:t>
      </w:r>
      <w:r w:rsidRPr="00B531B2">
        <w:rPr>
          <w:rStyle w:val="Calibritext"/>
          <w:rFonts w:ascii="Times New Roman" w:hAnsi="Times New Roman"/>
          <w:sz w:val="24"/>
          <w:szCs w:val="24"/>
          <w:vertAlign w:val="superscript"/>
        </w:rPr>
        <w:t>1</w:t>
      </w:r>
      <w:r w:rsidRPr="00B531B2">
        <w:rPr>
          <w:rStyle w:val="Calibritext"/>
          <w:rFonts w:ascii="Times New Roman" w:hAnsi="Times New Roman"/>
          <w:sz w:val="24"/>
          <w:szCs w:val="24"/>
        </w:rPr>
        <w:t>, nabízet, prodávat zboží a poskytovat služby jen na tržištích uvedených v p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B531B2">
        <w:rPr>
          <w:rStyle w:val="Calibritext"/>
          <w:rFonts w:ascii="Times New Roman" w:hAnsi="Times New Roman"/>
          <w:sz w:val="24"/>
          <w:szCs w:val="24"/>
        </w:rPr>
        <w:t xml:space="preserve">loze 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B531B2">
        <w:rPr>
          <w:rStyle w:val="Calibritext"/>
          <w:rFonts w:ascii="Times New Roman" w:hAnsi="Times New Roman"/>
          <w:sz w:val="24"/>
          <w:szCs w:val="24"/>
        </w:rPr>
        <w:t>. 1 tohoto na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B531B2">
        <w:rPr>
          <w:rStyle w:val="Calibritext"/>
          <w:rFonts w:ascii="Times New Roman" w:hAnsi="Times New Roman"/>
          <w:sz w:val="24"/>
          <w:szCs w:val="24"/>
        </w:rPr>
        <w:t>ízení, za podmínky dodržování požadavk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B531B2">
        <w:rPr>
          <w:rStyle w:val="Calibritext"/>
          <w:rFonts w:ascii="Times New Roman" w:hAnsi="Times New Roman"/>
          <w:sz w:val="24"/>
          <w:szCs w:val="24"/>
        </w:rPr>
        <w:t xml:space="preserve"> stanovených obecn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B531B2">
        <w:rPr>
          <w:rStyle w:val="Calibritext"/>
          <w:rFonts w:ascii="Times New Roman" w:hAnsi="Times New Roman"/>
          <w:sz w:val="24"/>
          <w:szCs w:val="24"/>
        </w:rPr>
        <w:t xml:space="preserve"> závaznými právními p</w:t>
      </w:r>
      <w:r w:rsidRPr="00B531B2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B531B2">
        <w:rPr>
          <w:rStyle w:val="Calibritext"/>
          <w:rFonts w:ascii="Times New Roman" w:hAnsi="Times New Roman"/>
          <w:sz w:val="24"/>
          <w:szCs w:val="24"/>
        </w:rPr>
        <w:t>edpisy.</w:t>
      </w:r>
    </w:p>
    <w:p w14:paraId="314F4258" w14:textId="77777777" w:rsidR="00E642B3" w:rsidRPr="00E642B3" w:rsidRDefault="00E642B3" w:rsidP="00316F8A">
      <w:pPr>
        <w:spacing w:after="120" w:line="276" w:lineRule="auto"/>
        <w:ind w:left="360" w:hanging="360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8B0E4CA" w14:textId="77777777" w:rsidR="00E642B3" w:rsidRPr="00B80A75" w:rsidRDefault="00E642B3" w:rsidP="00316F8A">
      <w:pPr>
        <w:spacing w:after="120" w:line="276" w:lineRule="auto"/>
        <w:ind w:left="360" w:hanging="360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bookmarkStart w:id="0" w:name="_Hlk167688518"/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4</w:t>
      </w:r>
    </w:p>
    <w:p w14:paraId="4545E369" w14:textId="1960ADE3" w:rsidR="00E642B3" w:rsidRPr="00260C00" w:rsidRDefault="00260C00" w:rsidP="00316F8A">
      <w:pPr>
        <w:spacing w:after="120" w:line="276" w:lineRule="auto"/>
        <w:ind w:left="360" w:hanging="360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260C00">
        <w:rPr>
          <w:rStyle w:val="Calibritext"/>
          <w:rFonts w:ascii="Times New Roman" w:hAnsi="Times New Roman"/>
          <w:b/>
          <w:sz w:val="24"/>
          <w:szCs w:val="24"/>
        </w:rPr>
        <w:t xml:space="preserve">Stanovení </w:t>
      </w:r>
      <w:r w:rsidR="00A35550">
        <w:rPr>
          <w:rStyle w:val="Calibritext"/>
          <w:rFonts w:ascii="Times New Roman" w:hAnsi="Times New Roman"/>
          <w:b/>
          <w:sz w:val="24"/>
          <w:szCs w:val="24"/>
        </w:rPr>
        <w:t xml:space="preserve">místa </w:t>
      </w:r>
      <w:r w:rsidRPr="00260C00">
        <w:rPr>
          <w:rStyle w:val="Calibritext"/>
          <w:rFonts w:ascii="Times New Roman" w:hAnsi="Times New Roman"/>
          <w:b/>
          <w:sz w:val="24"/>
          <w:szCs w:val="24"/>
        </w:rPr>
        <w:t>a p</w:t>
      </w:r>
      <w:r w:rsidRPr="00260C00">
        <w:rPr>
          <w:rStyle w:val="Calibritext"/>
          <w:rFonts w:ascii="Times New Roman" w:hAnsi="Times New Roman" w:hint="eastAsia"/>
          <w:b/>
          <w:sz w:val="24"/>
          <w:szCs w:val="24"/>
        </w:rPr>
        <w:t>ř</w:t>
      </w:r>
      <w:r w:rsidRPr="00260C00">
        <w:rPr>
          <w:rStyle w:val="Calibritext"/>
          <w:rFonts w:ascii="Times New Roman" w:hAnsi="Times New Roman"/>
          <w:b/>
          <w:sz w:val="24"/>
          <w:szCs w:val="24"/>
        </w:rPr>
        <w:t>im</w:t>
      </w:r>
      <w:r w:rsidRPr="00260C00">
        <w:rPr>
          <w:rStyle w:val="Calibritext"/>
          <w:rFonts w:ascii="Times New Roman" w:hAnsi="Times New Roman" w:hint="eastAsia"/>
          <w:b/>
          <w:sz w:val="24"/>
          <w:szCs w:val="24"/>
        </w:rPr>
        <w:t>ěř</w:t>
      </w:r>
      <w:r w:rsidRPr="00260C00">
        <w:rPr>
          <w:rStyle w:val="Calibritext"/>
          <w:rFonts w:ascii="Times New Roman" w:hAnsi="Times New Roman"/>
          <w:b/>
          <w:sz w:val="24"/>
          <w:szCs w:val="24"/>
        </w:rPr>
        <w:t>ené vybavenosti tržiš</w:t>
      </w:r>
      <w:r w:rsidRPr="00260C00">
        <w:rPr>
          <w:rStyle w:val="Calibritext"/>
          <w:rFonts w:ascii="Times New Roman" w:hAnsi="Times New Roman" w:hint="eastAsia"/>
          <w:b/>
          <w:sz w:val="24"/>
          <w:szCs w:val="24"/>
        </w:rPr>
        <w:t>ť</w:t>
      </w:r>
    </w:p>
    <w:p w14:paraId="3DCB36A3" w14:textId="434C41C2" w:rsidR="00CD2025" w:rsidRPr="00C43E30" w:rsidRDefault="00A35550" w:rsidP="00A35550">
      <w:pPr>
        <w:pStyle w:val="Odstavecseseznamem"/>
        <w:numPr>
          <w:ilvl w:val="0"/>
          <w:numId w:val="19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Tržiště je na vymezených plochách dle př</w:t>
      </w:r>
      <w:r w:rsidR="00647A8D">
        <w:rPr>
          <w:rStyle w:val="Calibritext"/>
          <w:rFonts w:ascii="Times New Roman" w:hAnsi="Times New Roman"/>
          <w:sz w:val="24"/>
          <w:szCs w:val="24"/>
        </w:rPr>
        <w:t>í</w:t>
      </w:r>
      <w:r>
        <w:rPr>
          <w:rStyle w:val="Calibritext"/>
          <w:rFonts w:ascii="Times New Roman" w:hAnsi="Times New Roman"/>
          <w:sz w:val="24"/>
          <w:szCs w:val="24"/>
        </w:rPr>
        <w:t xml:space="preserve">lohy </w:t>
      </w:r>
      <w:r w:rsidR="00CD2025"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CD2025" w:rsidRPr="00CD2025">
        <w:rPr>
          <w:rStyle w:val="Calibritext"/>
          <w:rFonts w:ascii="Times New Roman" w:hAnsi="Times New Roman"/>
          <w:sz w:val="24"/>
          <w:szCs w:val="24"/>
        </w:rPr>
        <w:t>. 1 k tomuto na</w:t>
      </w:r>
      <w:r w:rsidR="00CD2025" w:rsidRPr="00CD202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CD2025" w:rsidRPr="00CD2025">
        <w:rPr>
          <w:rStyle w:val="Calibritext"/>
          <w:rFonts w:ascii="Times New Roman" w:hAnsi="Times New Roman"/>
          <w:sz w:val="24"/>
          <w:szCs w:val="24"/>
        </w:rPr>
        <w:t>zení</w:t>
      </w:r>
      <w:r w:rsidR="00CD2025" w:rsidRPr="00C43E30">
        <w:rPr>
          <w:rStyle w:val="Calibritext"/>
          <w:rFonts w:ascii="Times New Roman" w:hAnsi="Times New Roman"/>
          <w:sz w:val="24"/>
          <w:szCs w:val="24"/>
        </w:rPr>
        <w:t>.</w:t>
      </w:r>
    </w:p>
    <w:p w14:paraId="42A468EE" w14:textId="252DB282" w:rsidR="00E642B3" w:rsidRDefault="00CD2025" w:rsidP="00A35550">
      <w:pPr>
        <w:pStyle w:val="Odstavecseseznamem"/>
        <w:numPr>
          <w:ilvl w:val="0"/>
          <w:numId w:val="19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43E30">
        <w:rPr>
          <w:rStyle w:val="Calibritext"/>
          <w:rFonts w:ascii="Times New Roman" w:hAnsi="Times New Roman"/>
          <w:sz w:val="24"/>
          <w:szCs w:val="24"/>
        </w:rPr>
        <w:t>Tržišt</w:t>
      </w:r>
      <w:r w:rsidRPr="00C43E30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43E30">
        <w:rPr>
          <w:rStyle w:val="Calibritext"/>
          <w:rFonts w:ascii="Times New Roman" w:hAnsi="Times New Roman"/>
          <w:sz w:val="24"/>
          <w:szCs w:val="24"/>
        </w:rPr>
        <w:t xml:space="preserve"> musí být v souladu s tímto tržním </w:t>
      </w:r>
      <w:r w:rsidRPr="00C43E30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C43E30">
        <w:rPr>
          <w:rStyle w:val="Calibritext"/>
          <w:rFonts w:ascii="Times New Roman" w:hAnsi="Times New Roman"/>
          <w:sz w:val="24"/>
          <w:szCs w:val="24"/>
        </w:rPr>
        <w:t>dem a se zvláštními právními p</w:t>
      </w:r>
      <w:r w:rsidRPr="00C43E30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C43E30">
        <w:rPr>
          <w:rStyle w:val="Calibritext"/>
          <w:rFonts w:ascii="Times New Roman" w:hAnsi="Times New Roman"/>
          <w:sz w:val="24"/>
          <w:szCs w:val="24"/>
        </w:rPr>
        <w:t>edpisy</w:t>
      </w:r>
      <w:r w:rsidRPr="00C43E30">
        <w:rPr>
          <w:rStyle w:val="Calibritext"/>
          <w:rFonts w:ascii="Times New Roman" w:hAnsi="Times New Roman"/>
          <w:sz w:val="24"/>
          <w:szCs w:val="24"/>
          <w:vertAlign w:val="superscript"/>
        </w:rPr>
        <w:t>1</w:t>
      </w:r>
      <w:r w:rsidRPr="00C43E30">
        <w:rPr>
          <w:rStyle w:val="Calibritext"/>
          <w:rFonts w:ascii="Times New Roman" w:hAnsi="Times New Roman"/>
          <w:sz w:val="24"/>
          <w:szCs w:val="24"/>
        </w:rPr>
        <w:t>, musí být vybaveno tak, aby byl zajišt</w:t>
      </w:r>
      <w:r w:rsidRPr="00C43E30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43E30">
        <w:rPr>
          <w:rStyle w:val="Calibritext"/>
          <w:rFonts w:ascii="Times New Roman" w:hAnsi="Times New Roman"/>
          <w:sz w:val="24"/>
          <w:szCs w:val="24"/>
        </w:rPr>
        <w:t xml:space="preserve">n jeho </w:t>
      </w:r>
      <w:r w:rsidRPr="00C43E30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C43E30">
        <w:rPr>
          <w:rStyle w:val="Calibritext"/>
          <w:rFonts w:ascii="Times New Roman" w:hAnsi="Times New Roman"/>
          <w:sz w:val="24"/>
          <w:szCs w:val="24"/>
        </w:rPr>
        <w:t>dný a nerušený provoz a musí být umístěno na určeném tržním místě dle přílohy č. 1 tohoto nařízení.</w:t>
      </w:r>
    </w:p>
    <w:p w14:paraId="6525E18B" w14:textId="74508D6C" w:rsidR="00C43E30" w:rsidRPr="00C43E30" w:rsidRDefault="00C43E30" w:rsidP="00A35550">
      <w:pPr>
        <w:pStyle w:val="Odstavecseseznamem"/>
        <w:numPr>
          <w:ilvl w:val="0"/>
          <w:numId w:val="19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Tržiště musí být vybaveno dostatečnou nádobou na odpad, který vznikne v souvislosti s prodejem.</w:t>
      </w:r>
    </w:p>
    <w:bookmarkEnd w:id="0"/>
    <w:p w14:paraId="385A4C60" w14:textId="77777777" w:rsidR="00E642B3" w:rsidRDefault="00E642B3" w:rsidP="00316F8A">
      <w:pPr>
        <w:spacing w:after="120" w:line="276" w:lineRule="auto"/>
        <w:ind w:left="360" w:hanging="360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12F90D6" w14:textId="01893C53" w:rsidR="00CD2025" w:rsidRPr="00B80A75" w:rsidRDefault="00CD2025" w:rsidP="00316F8A">
      <w:pPr>
        <w:spacing w:after="120" w:line="276" w:lineRule="auto"/>
        <w:ind w:left="360" w:hanging="360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bookmarkStart w:id="1" w:name="_Hlk167688720"/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5</w:t>
      </w:r>
    </w:p>
    <w:p w14:paraId="58D43DFA" w14:textId="5DC13D01" w:rsidR="00CD2025" w:rsidRPr="00260C00" w:rsidRDefault="00CD2025" w:rsidP="00316F8A">
      <w:pPr>
        <w:spacing w:after="120" w:line="276" w:lineRule="auto"/>
        <w:ind w:left="360" w:hanging="360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CD2025">
        <w:rPr>
          <w:rStyle w:val="Calibritext"/>
          <w:rFonts w:ascii="Times New Roman" w:hAnsi="Times New Roman"/>
          <w:b/>
          <w:sz w:val="24"/>
          <w:szCs w:val="24"/>
        </w:rPr>
        <w:t>Doba nabídky, prodeje zboží a poskytování služeb</w:t>
      </w:r>
    </w:p>
    <w:p w14:paraId="7083D2A6" w14:textId="77777777" w:rsidR="00CD2025" w:rsidRPr="00CD2025" w:rsidRDefault="00CD2025" w:rsidP="00A35550">
      <w:pPr>
        <w:spacing w:after="120" w:line="276" w:lineRule="auto"/>
        <w:ind w:left="357" w:hanging="357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Pokud není v p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loze 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. 1 k tomuto na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CD2025">
        <w:rPr>
          <w:rStyle w:val="Calibritext"/>
          <w:rFonts w:ascii="Times New Roman" w:hAnsi="Times New Roman"/>
          <w:sz w:val="24"/>
          <w:szCs w:val="24"/>
        </w:rPr>
        <w:t>zení stanoveno jinak, platí:</w:t>
      </w:r>
    </w:p>
    <w:p w14:paraId="6A6C925C" w14:textId="093D8510" w:rsidR="00CD2025" w:rsidRDefault="00CD2025" w:rsidP="00A35550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Tržišt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mohou být provozována po celý rok, doba nabídky, prodeje zboží a poskytování služeb je </w:t>
      </w:r>
      <w:r w:rsidRPr="00B07D9C">
        <w:rPr>
          <w:rStyle w:val="Calibritext"/>
          <w:rFonts w:ascii="Times New Roman" w:hAnsi="Times New Roman"/>
          <w:sz w:val="24"/>
          <w:szCs w:val="24"/>
        </w:rPr>
        <w:t>nejd</w:t>
      </w:r>
      <w:r w:rsidRPr="00B07D9C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B07D9C">
        <w:rPr>
          <w:rStyle w:val="Calibritext"/>
          <w:rFonts w:ascii="Times New Roman" w:hAnsi="Times New Roman"/>
          <w:sz w:val="24"/>
          <w:szCs w:val="24"/>
        </w:rPr>
        <w:t>ve od 05:30 h</w:t>
      </w:r>
      <w:r w:rsidR="00BF074C">
        <w:rPr>
          <w:rStyle w:val="Calibritext"/>
          <w:rFonts w:ascii="Times New Roman" w:hAnsi="Times New Roman"/>
          <w:sz w:val="24"/>
          <w:szCs w:val="24"/>
        </w:rPr>
        <w:t>od.</w:t>
      </w:r>
      <w:r w:rsidRPr="00B07D9C">
        <w:rPr>
          <w:rStyle w:val="Calibritext"/>
          <w:rFonts w:ascii="Times New Roman" w:hAnsi="Times New Roman"/>
          <w:sz w:val="24"/>
          <w:szCs w:val="24"/>
        </w:rPr>
        <w:t xml:space="preserve"> a nejpozd</w:t>
      </w:r>
      <w:r w:rsidRPr="00B07D9C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B07D9C">
        <w:rPr>
          <w:rStyle w:val="Calibritext"/>
          <w:rFonts w:ascii="Times New Roman" w:hAnsi="Times New Roman"/>
          <w:sz w:val="24"/>
          <w:szCs w:val="24"/>
        </w:rPr>
        <w:t xml:space="preserve">ji do </w:t>
      </w:r>
      <w:r w:rsidR="00D05BEA">
        <w:rPr>
          <w:rStyle w:val="Calibritext"/>
          <w:rFonts w:ascii="Times New Roman" w:hAnsi="Times New Roman"/>
          <w:sz w:val="24"/>
          <w:szCs w:val="24"/>
        </w:rPr>
        <w:t>20</w:t>
      </w:r>
      <w:r w:rsidR="00BF074C">
        <w:rPr>
          <w:rStyle w:val="Calibritext"/>
          <w:rFonts w:ascii="Times New Roman" w:hAnsi="Times New Roman"/>
          <w:sz w:val="24"/>
          <w:szCs w:val="24"/>
        </w:rPr>
        <w:t>:00</w:t>
      </w:r>
      <w:r w:rsidRPr="00B07D9C">
        <w:rPr>
          <w:rStyle w:val="Calibritext"/>
          <w:rFonts w:ascii="Times New Roman" w:hAnsi="Times New Roman"/>
          <w:sz w:val="24"/>
          <w:szCs w:val="24"/>
        </w:rPr>
        <w:t xml:space="preserve"> hod</w:t>
      </w:r>
      <w:r w:rsidR="00BF074C">
        <w:rPr>
          <w:rStyle w:val="Calibritext"/>
          <w:rFonts w:ascii="Times New Roman" w:hAnsi="Times New Roman"/>
          <w:sz w:val="24"/>
          <w:szCs w:val="24"/>
        </w:rPr>
        <w:t>.</w:t>
      </w:r>
      <w:r w:rsidRPr="00B07D9C">
        <w:rPr>
          <w:rStyle w:val="Calibritext"/>
          <w:rFonts w:ascii="Times New Roman" w:hAnsi="Times New Roman"/>
          <w:sz w:val="24"/>
          <w:szCs w:val="24"/>
        </w:rPr>
        <w:t xml:space="preserve"> Do uvedené doby se zapo</w:t>
      </w:r>
      <w:r w:rsidRPr="00B07D9C">
        <w:rPr>
          <w:rStyle w:val="Calibritext"/>
          <w:rFonts w:ascii="Times New Roman" w:hAnsi="Times New Roman" w:hint="eastAsia"/>
          <w:sz w:val="24"/>
          <w:szCs w:val="24"/>
        </w:rPr>
        <w:t>čí</w:t>
      </w:r>
      <w:r w:rsidRPr="00B07D9C">
        <w:rPr>
          <w:rStyle w:val="Calibritext"/>
          <w:rFonts w:ascii="Times New Roman" w:hAnsi="Times New Roman"/>
          <w:sz w:val="24"/>
          <w:szCs w:val="24"/>
        </w:rPr>
        <w:t>tává i doba nezbytného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úklidu.</w:t>
      </w:r>
    </w:p>
    <w:p w14:paraId="117B6FCE" w14:textId="23E58605" w:rsidR="00CD2025" w:rsidRDefault="00CD2025" w:rsidP="00A35550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Restaura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ní p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CD2025">
        <w:rPr>
          <w:rStyle w:val="Calibritext"/>
          <w:rFonts w:ascii="Times New Roman" w:hAnsi="Times New Roman"/>
          <w:sz w:val="24"/>
          <w:szCs w:val="24"/>
        </w:rPr>
        <w:t>edzahrádky mohou být provozovány po celý rok v rámci provozní doby konkrétní funk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ní provozovny.</w:t>
      </w:r>
    </w:p>
    <w:bookmarkEnd w:id="1"/>
    <w:p w14:paraId="37532171" w14:textId="241EB8E1" w:rsidR="00CD2025" w:rsidRDefault="00CD2025" w:rsidP="00CD2025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806ABAA" w14:textId="1BA84AFF" w:rsidR="00CD2025" w:rsidRPr="00B80A75" w:rsidRDefault="00CD2025" w:rsidP="00CD202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6</w:t>
      </w:r>
    </w:p>
    <w:p w14:paraId="42F47764" w14:textId="202C143D" w:rsidR="00CD2025" w:rsidRPr="00260C00" w:rsidRDefault="00CD2025" w:rsidP="00CD202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CD2025">
        <w:rPr>
          <w:rStyle w:val="Calibritext"/>
          <w:rFonts w:ascii="Times New Roman" w:hAnsi="Times New Roman"/>
          <w:b/>
          <w:sz w:val="24"/>
          <w:szCs w:val="24"/>
        </w:rPr>
        <w:t xml:space="preserve">Pravidla pro udržování </w:t>
      </w:r>
      <w:r w:rsidRPr="00CD2025">
        <w:rPr>
          <w:rStyle w:val="Calibritext"/>
          <w:rFonts w:ascii="Times New Roman" w:hAnsi="Times New Roman" w:hint="eastAsia"/>
          <w:b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b/>
          <w:sz w:val="24"/>
          <w:szCs w:val="24"/>
        </w:rPr>
        <w:t>istoty a bezpe</w:t>
      </w:r>
      <w:r w:rsidRPr="00CD2025">
        <w:rPr>
          <w:rStyle w:val="Calibritext"/>
          <w:rFonts w:ascii="Times New Roman" w:hAnsi="Times New Roman" w:hint="eastAsia"/>
          <w:b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b/>
          <w:sz w:val="24"/>
          <w:szCs w:val="24"/>
        </w:rPr>
        <w:t>nosti</w:t>
      </w:r>
    </w:p>
    <w:p w14:paraId="09307A86" w14:textId="72555917" w:rsidR="00CD2025" w:rsidRPr="00CD2025" w:rsidRDefault="00CD2025" w:rsidP="00316F8A">
      <w:pPr>
        <w:pStyle w:val="Odstavecseseznamem"/>
        <w:numPr>
          <w:ilvl w:val="0"/>
          <w:numId w:val="22"/>
        </w:numPr>
        <w:spacing w:after="120" w:line="276" w:lineRule="auto"/>
        <w:ind w:left="284" w:hanging="426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Provozovatelé a prodejci jsou na tržištích povinni:</w:t>
      </w:r>
    </w:p>
    <w:p w14:paraId="053246AC" w14:textId="77777777" w:rsidR="00CD2025" w:rsidRDefault="00CD2025" w:rsidP="006866BF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zabezpe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ovat trvalý a 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dný úklid, 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istotu prodejních míst a prodejních za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CD2025">
        <w:rPr>
          <w:rStyle w:val="Calibritext"/>
          <w:rFonts w:ascii="Times New Roman" w:hAnsi="Times New Roman"/>
          <w:sz w:val="24"/>
          <w:szCs w:val="24"/>
        </w:rPr>
        <w:t>zení v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etn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míst pro nakládku a vykládku zboží a skladových prostor,</w:t>
      </w:r>
    </w:p>
    <w:p w14:paraId="65CCD07E" w14:textId="77777777" w:rsidR="00CD2025" w:rsidRDefault="00CD2025" w:rsidP="00A82ACD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pr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>b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ěž</w:t>
      </w:r>
      <w:r w:rsidRPr="00CD2025">
        <w:rPr>
          <w:rStyle w:val="Calibritext"/>
          <w:rFonts w:ascii="Times New Roman" w:hAnsi="Times New Roman"/>
          <w:sz w:val="24"/>
          <w:szCs w:val="24"/>
        </w:rPr>
        <w:t>n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odstra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ň</w:t>
      </w:r>
      <w:r w:rsidRPr="00CD2025">
        <w:rPr>
          <w:rStyle w:val="Calibritext"/>
          <w:rFonts w:ascii="Times New Roman" w:hAnsi="Times New Roman"/>
          <w:sz w:val="24"/>
          <w:szCs w:val="24"/>
        </w:rPr>
        <w:t>ovat odpad i obaly ze zboží rozt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CD2025">
        <w:rPr>
          <w:rStyle w:val="Calibritext"/>
          <w:rFonts w:ascii="Times New Roman" w:hAnsi="Times New Roman"/>
          <w:sz w:val="24"/>
          <w:szCs w:val="24"/>
        </w:rPr>
        <w:t>d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>né podle jednotlivých druh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a kategorií odpad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, </w:t>
      </w:r>
    </w:p>
    <w:p w14:paraId="7543795F" w14:textId="77777777" w:rsidR="00CD2025" w:rsidRDefault="00CD2025" w:rsidP="005D6679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užívat k nabídce, prodeji zboží a poskytování služeb jen místa k tomu provozovatelem ur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ená, nezdržovat se bezd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>vodn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v uli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kách p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CD2025">
        <w:rPr>
          <w:rStyle w:val="Calibritext"/>
          <w:rFonts w:ascii="Times New Roman" w:hAnsi="Times New Roman"/>
          <w:sz w:val="24"/>
          <w:szCs w:val="24"/>
        </w:rPr>
        <w:t>ed stánky a neumis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ť</w:t>
      </w:r>
      <w:r w:rsidRPr="00CD2025">
        <w:rPr>
          <w:rStyle w:val="Calibritext"/>
          <w:rFonts w:ascii="Times New Roman" w:hAnsi="Times New Roman"/>
          <w:sz w:val="24"/>
          <w:szCs w:val="24"/>
        </w:rPr>
        <w:t>ovat tam nic, co by znemož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ň</w:t>
      </w:r>
      <w:r w:rsidRPr="00CD2025">
        <w:rPr>
          <w:rStyle w:val="Calibritext"/>
          <w:rFonts w:ascii="Times New Roman" w:hAnsi="Times New Roman"/>
          <w:sz w:val="24"/>
          <w:szCs w:val="24"/>
        </w:rPr>
        <w:t>ovalo nebo zt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ěž</w:t>
      </w:r>
      <w:r w:rsidRPr="00CD2025">
        <w:rPr>
          <w:rStyle w:val="Calibritext"/>
          <w:rFonts w:ascii="Times New Roman" w:hAnsi="Times New Roman"/>
          <w:sz w:val="24"/>
          <w:szCs w:val="24"/>
        </w:rPr>
        <w:t>ovalo pr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chod, </w:t>
      </w:r>
    </w:p>
    <w:p w14:paraId="6C9C809D" w14:textId="77777777" w:rsidR="00CD2025" w:rsidRDefault="00CD2025" w:rsidP="005B05E6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parkovat vozidla pouze v prostoru ur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eném provozovatelem v souladu s místní úpravou provozu na pozemních komunikacích, </w:t>
      </w:r>
    </w:p>
    <w:p w14:paraId="78091526" w14:textId="77777777" w:rsidR="00CD2025" w:rsidRDefault="00CD2025" w:rsidP="00E577F2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umožnit pr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jezd složek ISZ, </w:t>
      </w:r>
    </w:p>
    <w:p w14:paraId="581DE043" w14:textId="591E3CA3" w:rsidR="00CD2025" w:rsidRPr="00CD2025" w:rsidRDefault="00CD2025" w:rsidP="00E577F2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zajistit, aby trhy neohrožovaly BESIP.</w:t>
      </w:r>
    </w:p>
    <w:p w14:paraId="0D315E08" w14:textId="7FD3DAE6" w:rsidR="00CD2025" w:rsidRPr="00CD2025" w:rsidRDefault="00CD2025" w:rsidP="00CD2025">
      <w:pPr>
        <w:spacing w:after="120" w:line="276" w:lineRule="auto"/>
        <w:ind w:left="426" w:hanging="426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2)</w:t>
      </w:r>
      <w:r>
        <w:rPr>
          <w:rStyle w:val="Calibritext"/>
          <w:rFonts w:ascii="Times New Roman" w:hAnsi="Times New Roman"/>
          <w:sz w:val="24"/>
          <w:szCs w:val="24"/>
        </w:rPr>
        <w:tab/>
      </w:r>
      <w:r w:rsidRPr="00CD2025">
        <w:rPr>
          <w:rStyle w:val="Calibritext"/>
          <w:rFonts w:ascii="Times New Roman" w:hAnsi="Times New Roman"/>
          <w:sz w:val="24"/>
          <w:szCs w:val="24"/>
        </w:rPr>
        <w:t>Na t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>chto místech nesm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>jí být provozována ani umíst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>na prodejní za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CD2025">
        <w:rPr>
          <w:rStyle w:val="Calibritext"/>
          <w:rFonts w:ascii="Times New Roman" w:hAnsi="Times New Roman"/>
          <w:sz w:val="24"/>
          <w:szCs w:val="24"/>
        </w:rPr>
        <w:t>zení zjevn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poškozená.</w:t>
      </w:r>
    </w:p>
    <w:p w14:paraId="39F11DC4" w14:textId="7D81AF4D" w:rsidR="00CD2025" w:rsidRPr="00CD2025" w:rsidRDefault="00CD2025" w:rsidP="00CD2025">
      <w:pPr>
        <w:spacing w:after="120" w:line="276" w:lineRule="auto"/>
        <w:ind w:left="426" w:hanging="426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lastRenderedPageBreak/>
        <w:t>3)</w:t>
      </w:r>
      <w:r>
        <w:rPr>
          <w:rStyle w:val="Calibritext"/>
          <w:rFonts w:ascii="Times New Roman" w:hAnsi="Times New Roman"/>
          <w:sz w:val="24"/>
          <w:szCs w:val="24"/>
        </w:rPr>
        <w:tab/>
      </w:r>
      <w:r w:rsidRPr="00CD2025">
        <w:rPr>
          <w:rStyle w:val="Calibritext"/>
          <w:rFonts w:ascii="Times New Roman" w:hAnsi="Times New Roman"/>
          <w:sz w:val="24"/>
          <w:szCs w:val="24"/>
        </w:rPr>
        <w:t>Mezi prodejními za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CD2025">
        <w:rPr>
          <w:rStyle w:val="Calibritext"/>
          <w:rFonts w:ascii="Times New Roman" w:hAnsi="Times New Roman"/>
          <w:sz w:val="24"/>
          <w:szCs w:val="24"/>
        </w:rPr>
        <w:t>zeními musí být vytvo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CD2025">
        <w:rPr>
          <w:rStyle w:val="Calibritext"/>
          <w:rFonts w:ascii="Times New Roman" w:hAnsi="Times New Roman"/>
          <w:sz w:val="24"/>
          <w:szCs w:val="24"/>
        </w:rPr>
        <w:t>en prostor pro pohyb zákazník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a zásobování a zajišt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CD2025">
        <w:rPr>
          <w:rStyle w:val="Calibritext"/>
          <w:rFonts w:ascii="Times New Roman" w:hAnsi="Times New Roman"/>
          <w:sz w:val="24"/>
          <w:szCs w:val="24"/>
        </w:rPr>
        <w:t>na požární ochrana v souladu se zvláštními právními p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CD2025">
        <w:rPr>
          <w:rStyle w:val="Calibritext"/>
          <w:rFonts w:ascii="Times New Roman" w:hAnsi="Times New Roman"/>
          <w:sz w:val="24"/>
          <w:szCs w:val="24"/>
        </w:rPr>
        <w:t>edpisy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CD2025">
        <w:rPr>
          <w:rStyle w:val="Calibritext"/>
          <w:rFonts w:ascii="Times New Roman" w:hAnsi="Times New Roman"/>
          <w:sz w:val="24"/>
          <w:szCs w:val="24"/>
        </w:rPr>
        <w:t>.</w:t>
      </w:r>
    </w:p>
    <w:p w14:paraId="49A76767" w14:textId="732F0E09" w:rsidR="00CD2025" w:rsidRPr="00CD2025" w:rsidRDefault="00CD2025" w:rsidP="00CD2025">
      <w:pPr>
        <w:spacing w:after="120" w:line="276" w:lineRule="auto"/>
        <w:ind w:left="426" w:hanging="426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CD2025">
        <w:rPr>
          <w:rStyle w:val="Calibritext"/>
          <w:rFonts w:ascii="Times New Roman" w:hAnsi="Times New Roman"/>
          <w:sz w:val="24"/>
          <w:szCs w:val="24"/>
        </w:rPr>
        <w:t>4)</w:t>
      </w:r>
      <w:r>
        <w:rPr>
          <w:rStyle w:val="Calibritext"/>
          <w:rFonts w:ascii="Times New Roman" w:hAnsi="Times New Roman"/>
          <w:sz w:val="24"/>
          <w:szCs w:val="24"/>
        </w:rPr>
        <w:tab/>
      </w:r>
      <w:r w:rsidRPr="00CD2025">
        <w:rPr>
          <w:rStyle w:val="Calibritext"/>
          <w:rFonts w:ascii="Times New Roman" w:hAnsi="Times New Roman"/>
          <w:sz w:val="24"/>
          <w:szCs w:val="24"/>
        </w:rPr>
        <w:t>Další povinnosti dle zvláštních právních p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CD2025">
        <w:rPr>
          <w:rStyle w:val="Calibritext"/>
          <w:rFonts w:ascii="Times New Roman" w:hAnsi="Times New Roman"/>
          <w:sz w:val="24"/>
          <w:szCs w:val="24"/>
        </w:rPr>
        <w:t>edpis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 xml:space="preserve"> (zejména hygienických a bezpe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nostních) z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CD2025">
        <w:rPr>
          <w:rStyle w:val="Calibritext"/>
          <w:rFonts w:ascii="Times New Roman" w:hAnsi="Times New Roman"/>
          <w:sz w:val="24"/>
          <w:szCs w:val="24"/>
        </w:rPr>
        <w:t>stávají nedot</w:t>
      </w:r>
      <w:r w:rsidRPr="00CD2025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CD2025">
        <w:rPr>
          <w:rStyle w:val="Calibritext"/>
          <w:rFonts w:ascii="Times New Roman" w:hAnsi="Times New Roman"/>
          <w:sz w:val="24"/>
          <w:szCs w:val="24"/>
        </w:rPr>
        <w:t>eny.</w:t>
      </w:r>
    </w:p>
    <w:p w14:paraId="329890A1" w14:textId="4CA972B1" w:rsidR="00CD2025" w:rsidRDefault="00CD2025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28D7789F" w14:textId="3B35800A" w:rsidR="006F5E81" w:rsidRPr="00B80A75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7</w:t>
      </w:r>
    </w:p>
    <w:p w14:paraId="6D3B4107" w14:textId="4DD11DC7" w:rsidR="006F5E81" w:rsidRPr="00260C00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6F5E81">
        <w:rPr>
          <w:rStyle w:val="Calibritext"/>
          <w:rFonts w:ascii="Times New Roman" w:hAnsi="Times New Roman"/>
          <w:b/>
          <w:sz w:val="24"/>
          <w:szCs w:val="24"/>
        </w:rPr>
        <w:t>Pravidla k zajišt</w:t>
      </w:r>
      <w:r w:rsidRPr="006F5E81">
        <w:rPr>
          <w:rStyle w:val="Calibritext"/>
          <w:rFonts w:ascii="Times New Roman" w:hAnsi="Times New Roman" w:hint="eastAsia"/>
          <w:b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b/>
          <w:sz w:val="24"/>
          <w:szCs w:val="24"/>
        </w:rPr>
        <w:t xml:space="preserve">ní </w:t>
      </w:r>
      <w:r w:rsidRPr="006F5E81">
        <w:rPr>
          <w:rStyle w:val="Calibritext"/>
          <w:rFonts w:ascii="Times New Roman" w:hAnsi="Times New Roman" w:hint="eastAsia"/>
          <w:b/>
          <w:sz w:val="24"/>
          <w:szCs w:val="24"/>
        </w:rPr>
        <w:t>řá</w:t>
      </w:r>
      <w:r w:rsidRPr="006F5E81">
        <w:rPr>
          <w:rStyle w:val="Calibritext"/>
          <w:rFonts w:ascii="Times New Roman" w:hAnsi="Times New Roman"/>
          <w:b/>
          <w:sz w:val="24"/>
          <w:szCs w:val="24"/>
        </w:rPr>
        <w:t>dného provozu</w:t>
      </w:r>
    </w:p>
    <w:p w14:paraId="7A4B875A" w14:textId="77777777" w:rsidR="006F5E81" w:rsidRDefault="006F5E81" w:rsidP="006F5E81">
      <w:pPr>
        <w:spacing w:after="120" w:line="276" w:lineRule="auto"/>
        <w:ind w:left="426" w:hanging="426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1)</w:t>
      </w:r>
      <w:r>
        <w:rPr>
          <w:rStyle w:val="Calibritext"/>
          <w:rFonts w:ascii="Times New Roman" w:hAnsi="Times New Roman"/>
          <w:sz w:val="24"/>
          <w:szCs w:val="24"/>
        </w:rPr>
        <w:tab/>
      </w:r>
      <w:r w:rsidRPr="006F5E81">
        <w:rPr>
          <w:rStyle w:val="Calibritext"/>
          <w:rFonts w:ascii="Times New Roman" w:hAnsi="Times New Roman"/>
          <w:sz w:val="24"/>
          <w:szCs w:val="24"/>
        </w:rPr>
        <w:t>Provozovatel tržišt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je povinen:</w:t>
      </w:r>
    </w:p>
    <w:p w14:paraId="0648BCA4" w14:textId="77777777" w:rsid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zajistit ve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>ejn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p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6F5E81">
        <w:rPr>
          <w:rStyle w:val="Calibritext"/>
          <w:rFonts w:ascii="Times New Roman" w:hAnsi="Times New Roman"/>
          <w:sz w:val="24"/>
          <w:szCs w:val="24"/>
        </w:rPr>
        <w:t>stupné sociální za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6F5E81">
        <w:rPr>
          <w:rStyle w:val="Calibritext"/>
          <w:rFonts w:ascii="Times New Roman" w:hAnsi="Times New Roman"/>
          <w:sz w:val="24"/>
          <w:szCs w:val="24"/>
        </w:rPr>
        <w:t>zení (WC),</w:t>
      </w:r>
    </w:p>
    <w:p w14:paraId="74D205C6" w14:textId="77777777" w:rsid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zp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6F5E81">
        <w:rPr>
          <w:rStyle w:val="Calibritext"/>
          <w:rFonts w:ascii="Times New Roman" w:hAnsi="Times New Roman"/>
          <w:sz w:val="24"/>
          <w:szCs w:val="24"/>
        </w:rPr>
        <w:t>stupnit v provozní dob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toto na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6F5E81">
        <w:rPr>
          <w:rStyle w:val="Calibritext"/>
          <w:rFonts w:ascii="Times New Roman" w:hAnsi="Times New Roman"/>
          <w:sz w:val="24"/>
          <w:szCs w:val="24"/>
        </w:rPr>
        <w:t>zení v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etn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ozna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ení provozovatele a plán s vyzna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eným umíst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ním jednotlivých prodejních míst, stanovišt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provozovatele, únikových cest, protipožárních prost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>edk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(hydrant), sociálního za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6F5E81">
        <w:rPr>
          <w:rStyle w:val="Calibritext"/>
          <w:rFonts w:ascii="Times New Roman" w:hAnsi="Times New Roman"/>
          <w:sz w:val="24"/>
          <w:szCs w:val="24"/>
        </w:rPr>
        <w:t>zení (WC), nádob na odpady,</w:t>
      </w:r>
    </w:p>
    <w:p w14:paraId="3AF94718" w14:textId="77777777" w:rsid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 xml:space="preserve">seznámit prodejce s tržním 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6F5E81">
        <w:rPr>
          <w:rStyle w:val="Calibritext"/>
          <w:rFonts w:ascii="Times New Roman" w:hAnsi="Times New Roman"/>
          <w:sz w:val="24"/>
          <w:szCs w:val="24"/>
        </w:rPr>
        <w:t>dem a dbát na jeho dodržování,</w:t>
      </w:r>
    </w:p>
    <w:p w14:paraId="2C06B041" w14:textId="77777777" w:rsid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ur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it prodejc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6F5E81">
        <w:rPr>
          <w:rStyle w:val="Calibritext"/>
          <w:rFonts w:ascii="Times New Roman" w:hAnsi="Times New Roman"/>
          <w:sz w:val="24"/>
          <w:szCs w:val="24"/>
        </w:rPr>
        <w:t>m konkrétní místa pro nabídku, prodej zboží a poskytování služeb,</w:t>
      </w:r>
    </w:p>
    <w:p w14:paraId="167B5F64" w14:textId="77777777" w:rsid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zajistit provád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ní pravidelného úklidu,</w:t>
      </w:r>
    </w:p>
    <w:p w14:paraId="027D3A49" w14:textId="77777777" w:rsid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ur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it prostor pro shromaž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ď</w:t>
      </w:r>
      <w:r w:rsidRPr="006F5E81">
        <w:rPr>
          <w:rStyle w:val="Calibritext"/>
          <w:rFonts w:ascii="Times New Roman" w:hAnsi="Times New Roman"/>
          <w:sz w:val="24"/>
          <w:szCs w:val="24"/>
        </w:rPr>
        <w:t>ování odpad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6F5E81">
        <w:rPr>
          <w:rStyle w:val="Calibritext"/>
          <w:rFonts w:ascii="Times New Roman" w:hAnsi="Times New Roman"/>
          <w:sz w:val="24"/>
          <w:szCs w:val="24"/>
        </w:rPr>
        <w:t>, zajistit dostate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ný po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et sb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rných nádob pro jednotlivé druhy a kategorie odpad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6F5E81">
        <w:rPr>
          <w:rStyle w:val="Calibritext"/>
          <w:rFonts w:ascii="Times New Roman" w:hAnsi="Times New Roman"/>
          <w:sz w:val="24"/>
          <w:szCs w:val="24"/>
        </w:rPr>
        <w:t>, zajistit pravidelný odvoz, využití nebo odstran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ní 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chto odpad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6F5E81">
        <w:rPr>
          <w:rStyle w:val="Calibritext"/>
          <w:rFonts w:ascii="Times New Roman" w:hAnsi="Times New Roman"/>
          <w:sz w:val="24"/>
          <w:szCs w:val="24"/>
        </w:rPr>
        <w:t>,</w:t>
      </w:r>
    </w:p>
    <w:p w14:paraId="1186DD3D" w14:textId="52AA25A0" w:rsid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p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>ed zahájením provozování trhu zajistit povolení ke zvláštnímu užívání místní komunikace, a to v p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6F5E81">
        <w:rPr>
          <w:rStyle w:val="Calibritext"/>
          <w:rFonts w:ascii="Times New Roman" w:hAnsi="Times New Roman"/>
          <w:sz w:val="24"/>
          <w:szCs w:val="24"/>
        </w:rPr>
        <w:t>pad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, že se jedná o místní komunikace.</w:t>
      </w:r>
      <w:r w:rsidR="00B62E0D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P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>i provozování místa umíst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ného mimo místní komunikaci nebo silnici mít souhlas vlastníka pozemku,</w:t>
      </w:r>
    </w:p>
    <w:p w14:paraId="32A8F174" w14:textId="0A6CF886" w:rsidR="006F5E81" w:rsidRPr="006F5E81" w:rsidRDefault="006F5E81" w:rsidP="006F5E81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6F5E81">
        <w:rPr>
          <w:rStyle w:val="Calibritext"/>
          <w:rFonts w:ascii="Times New Roman" w:hAnsi="Times New Roman"/>
          <w:sz w:val="24"/>
          <w:szCs w:val="24"/>
        </w:rPr>
        <w:t>dn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ozna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it tržní místa ozna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ením provozní doby a zajistit užívání tohoto prostoru ve vymezenou dobu pouze pro ú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ely trhu.</w:t>
      </w:r>
    </w:p>
    <w:p w14:paraId="1643C9E2" w14:textId="16517241" w:rsidR="006F5E81" w:rsidRPr="006F5E81" w:rsidRDefault="006F5E81" w:rsidP="00316F8A">
      <w:pPr>
        <w:spacing w:after="120" w:line="276" w:lineRule="auto"/>
        <w:ind w:left="426" w:hanging="426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2)</w:t>
      </w:r>
      <w:r>
        <w:rPr>
          <w:rStyle w:val="Calibritext"/>
          <w:rFonts w:ascii="Times New Roman" w:hAnsi="Times New Roman"/>
          <w:sz w:val="24"/>
          <w:szCs w:val="24"/>
        </w:rPr>
        <w:tab/>
      </w:r>
      <w:r w:rsidRPr="006F5E81">
        <w:rPr>
          <w:rStyle w:val="Calibritext"/>
          <w:rFonts w:ascii="Times New Roman" w:hAnsi="Times New Roman"/>
          <w:sz w:val="24"/>
          <w:szCs w:val="24"/>
        </w:rPr>
        <w:t>V dob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konání trhu je zakázáno parkovat motorová vozidla na vyzna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ených tržních místech. </w:t>
      </w:r>
    </w:p>
    <w:p w14:paraId="1BA1CA38" w14:textId="05F8F03D" w:rsidR="006F5E81" w:rsidRDefault="006F5E81" w:rsidP="00316F8A">
      <w:pPr>
        <w:spacing w:after="120" w:line="276" w:lineRule="auto"/>
        <w:ind w:left="426" w:hanging="426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3)</w:t>
      </w:r>
      <w:r>
        <w:rPr>
          <w:rStyle w:val="Calibritext"/>
          <w:rFonts w:ascii="Times New Roman" w:hAnsi="Times New Roman"/>
          <w:sz w:val="24"/>
          <w:szCs w:val="24"/>
        </w:rPr>
        <w:tab/>
      </w:r>
      <w:r w:rsidRPr="006F5E81">
        <w:rPr>
          <w:rStyle w:val="Calibritext"/>
          <w:rFonts w:ascii="Times New Roman" w:hAnsi="Times New Roman"/>
          <w:sz w:val="24"/>
          <w:szCs w:val="24"/>
        </w:rPr>
        <w:t>Pro provozovatele restaura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ních p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edzahrádek platí ustanovení 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lánku 7 bod 1) písm. a), e), f), g), h) tržního 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6F5E81">
        <w:rPr>
          <w:rStyle w:val="Calibritext"/>
          <w:rFonts w:ascii="Times New Roman" w:hAnsi="Times New Roman"/>
          <w:sz w:val="24"/>
          <w:szCs w:val="24"/>
        </w:rPr>
        <w:t>du obdobn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.</w:t>
      </w:r>
    </w:p>
    <w:p w14:paraId="7E5276AC" w14:textId="3C9FA8BC" w:rsidR="006F5E81" w:rsidRDefault="006F5E81" w:rsidP="006F5E81">
      <w:pPr>
        <w:spacing w:after="120" w:line="276" w:lineRule="auto"/>
        <w:ind w:left="567" w:hanging="567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DF00107" w14:textId="60D0C775" w:rsidR="006F5E81" w:rsidRPr="00B80A75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8</w:t>
      </w:r>
    </w:p>
    <w:p w14:paraId="5B6447E0" w14:textId="3D39E8DA" w:rsidR="006F5E81" w:rsidRPr="00260C00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6F5E81">
        <w:rPr>
          <w:rStyle w:val="Calibritext"/>
          <w:rFonts w:ascii="Times New Roman" w:hAnsi="Times New Roman"/>
          <w:b/>
          <w:sz w:val="24"/>
          <w:szCs w:val="24"/>
        </w:rPr>
        <w:t xml:space="preserve">Formy prodeje zboží a poskytování služeb, na které se tržní </w:t>
      </w:r>
      <w:r w:rsidRPr="006F5E81">
        <w:rPr>
          <w:rStyle w:val="Calibritext"/>
          <w:rFonts w:ascii="Times New Roman" w:hAnsi="Times New Roman" w:hint="eastAsia"/>
          <w:b/>
          <w:sz w:val="24"/>
          <w:szCs w:val="24"/>
        </w:rPr>
        <w:t>řá</w:t>
      </w:r>
      <w:r w:rsidRPr="006F5E81">
        <w:rPr>
          <w:rStyle w:val="Calibritext"/>
          <w:rFonts w:ascii="Times New Roman" w:hAnsi="Times New Roman"/>
          <w:b/>
          <w:sz w:val="24"/>
          <w:szCs w:val="24"/>
        </w:rPr>
        <w:t>d nevztahuje</w:t>
      </w:r>
    </w:p>
    <w:p w14:paraId="6D26DCFC" w14:textId="77777777" w:rsidR="006F5E81" w:rsidRPr="006F5E81" w:rsidRDefault="006F5E81" w:rsidP="006F5E81">
      <w:pPr>
        <w:spacing w:after="120" w:line="276" w:lineRule="auto"/>
        <w:ind w:left="567" w:hanging="567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 xml:space="preserve">Tento tržní 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6F5E81">
        <w:rPr>
          <w:rStyle w:val="Calibritext"/>
          <w:rFonts w:ascii="Times New Roman" w:hAnsi="Times New Roman"/>
          <w:sz w:val="24"/>
          <w:szCs w:val="24"/>
        </w:rPr>
        <w:t>d se nevztahuje na:</w:t>
      </w:r>
    </w:p>
    <w:p w14:paraId="12C953FC" w14:textId="77777777" w:rsidR="006F5E81" w:rsidRDefault="006F5E81" w:rsidP="006F5E81">
      <w:pPr>
        <w:pStyle w:val="Odstavecseseznamem"/>
        <w:numPr>
          <w:ilvl w:val="0"/>
          <w:numId w:val="24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prodej zboží mimo provozovnu provád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>ný pomocí automat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 obsluhovaných spot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>ebitelem,</w:t>
      </w:r>
    </w:p>
    <w:p w14:paraId="158E5A20" w14:textId="77777777" w:rsidR="006F5E81" w:rsidRDefault="006F5E81" w:rsidP="006F5E81">
      <w:pPr>
        <w:pStyle w:val="Odstavecseseznamem"/>
        <w:numPr>
          <w:ilvl w:val="0"/>
          <w:numId w:val="24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prodej zboží v rámci akcí humanitárního a charitativního charakteru,</w:t>
      </w:r>
    </w:p>
    <w:p w14:paraId="58246463" w14:textId="77777777" w:rsidR="006F5E81" w:rsidRDefault="006F5E81" w:rsidP="006F5E81">
      <w:pPr>
        <w:pStyle w:val="Odstavecseseznamem"/>
        <w:numPr>
          <w:ilvl w:val="0"/>
          <w:numId w:val="24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lastRenderedPageBreak/>
        <w:t>konání ve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>ejných sbírek a charitativních akcí,</w:t>
      </w:r>
    </w:p>
    <w:p w14:paraId="660FD655" w14:textId="3B36DB9E" w:rsidR="006F5E81" w:rsidRDefault="006F5E81" w:rsidP="006F5E81">
      <w:pPr>
        <w:pStyle w:val="Odstavecseseznamem"/>
        <w:numPr>
          <w:ilvl w:val="0"/>
          <w:numId w:val="24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>prodej zboží a poskytování služeb, které nepodléhají živnostenskému zákonu, jsou vylou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6F5E81">
        <w:rPr>
          <w:rStyle w:val="Calibritext"/>
          <w:rFonts w:ascii="Times New Roman" w:hAnsi="Times New Roman"/>
          <w:sz w:val="24"/>
          <w:szCs w:val="24"/>
        </w:rPr>
        <w:t>eny z režimu živnostenského podnikání (§ 3 živnostenského zákona).</w:t>
      </w:r>
    </w:p>
    <w:p w14:paraId="429417BC" w14:textId="45AAC74B" w:rsidR="006F5E81" w:rsidRDefault="006F5E81" w:rsidP="006F5E81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56743BF" w14:textId="153A970D" w:rsidR="006F5E81" w:rsidRPr="00B80A75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bookmarkStart w:id="2" w:name="_Hlk167689312"/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9</w:t>
      </w:r>
    </w:p>
    <w:p w14:paraId="259EDA45" w14:textId="316C9016" w:rsidR="006F5E81" w:rsidRPr="00B07D9C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07D9C">
        <w:rPr>
          <w:rStyle w:val="Calibritext"/>
          <w:rFonts w:ascii="Times New Roman" w:hAnsi="Times New Roman"/>
          <w:b/>
          <w:sz w:val="24"/>
          <w:szCs w:val="24"/>
        </w:rPr>
        <w:t>Zakázané formy prodeje zboží a poskytovaní služeb</w:t>
      </w:r>
    </w:p>
    <w:p w14:paraId="3F32A652" w14:textId="2F229A40" w:rsidR="006F5E81" w:rsidRPr="00B07D9C" w:rsidRDefault="006F5E81" w:rsidP="006F5E81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07D9C">
        <w:rPr>
          <w:rStyle w:val="Calibritext"/>
          <w:rFonts w:ascii="Times New Roman" w:hAnsi="Times New Roman"/>
          <w:sz w:val="24"/>
          <w:szCs w:val="24"/>
        </w:rPr>
        <w:t>Na celém území m</w:t>
      </w:r>
      <w:r w:rsidRPr="00B07D9C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B07D9C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B07D9C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B07D9C">
        <w:rPr>
          <w:rStyle w:val="Calibritext"/>
          <w:rFonts w:ascii="Times New Roman" w:hAnsi="Times New Roman"/>
          <w:sz w:val="24"/>
          <w:szCs w:val="24"/>
        </w:rPr>
        <w:t>eský Brod se zakazuje:</w:t>
      </w:r>
    </w:p>
    <w:p w14:paraId="14C64B52" w14:textId="77777777" w:rsidR="006F5E81" w:rsidRPr="00B07D9C" w:rsidRDefault="006F5E81" w:rsidP="006F5E81">
      <w:pPr>
        <w:pStyle w:val="Odstavecseseznamem"/>
        <w:numPr>
          <w:ilvl w:val="0"/>
          <w:numId w:val="26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07D9C">
        <w:rPr>
          <w:rStyle w:val="Calibritext"/>
          <w:rFonts w:ascii="Times New Roman" w:hAnsi="Times New Roman"/>
          <w:sz w:val="24"/>
          <w:szCs w:val="24"/>
        </w:rPr>
        <w:t>poch</w:t>
      </w:r>
      <w:r w:rsidRPr="00B07D9C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B07D9C">
        <w:rPr>
          <w:rStyle w:val="Calibritext"/>
          <w:rFonts w:ascii="Times New Roman" w:hAnsi="Times New Roman"/>
          <w:sz w:val="24"/>
          <w:szCs w:val="24"/>
        </w:rPr>
        <w:t>zkový prodej s výjimkou konání ve</w:t>
      </w:r>
      <w:r w:rsidRPr="00B07D9C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B07D9C">
        <w:rPr>
          <w:rStyle w:val="Calibritext"/>
          <w:rFonts w:ascii="Times New Roman" w:hAnsi="Times New Roman"/>
          <w:sz w:val="24"/>
          <w:szCs w:val="24"/>
        </w:rPr>
        <w:t>ejných sbírek a charitativních akcí,</w:t>
      </w:r>
    </w:p>
    <w:p w14:paraId="4A2B703D" w14:textId="5AD823C2" w:rsidR="006F5E81" w:rsidRDefault="006F5E81" w:rsidP="006F5E81">
      <w:pPr>
        <w:pStyle w:val="Odstavecseseznamem"/>
        <w:numPr>
          <w:ilvl w:val="0"/>
          <w:numId w:val="26"/>
        </w:numPr>
        <w:spacing w:after="120" w:line="276" w:lineRule="auto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07D9C">
        <w:rPr>
          <w:rStyle w:val="Calibritext"/>
          <w:rFonts w:ascii="Times New Roman" w:hAnsi="Times New Roman"/>
          <w:sz w:val="24"/>
          <w:szCs w:val="24"/>
        </w:rPr>
        <w:t>podomní prodej,</w:t>
      </w:r>
    </w:p>
    <w:p w14:paraId="5866BBE0" w14:textId="77777777" w:rsidR="00B531B2" w:rsidRDefault="00B531B2" w:rsidP="00B531B2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62E0D">
        <w:rPr>
          <w:rStyle w:val="Calibritext"/>
          <w:rFonts w:ascii="Times New Roman" w:hAnsi="Times New Roman"/>
          <w:sz w:val="24"/>
          <w:szCs w:val="24"/>
        </w:rPr>
        <w:t>prodej elektrospotřebičů, elektronického zboží, obuvi, oděvů, textilního zboží (s výjimkou rukodělných výrobků), živých zvířat a zvěře s výjimkou sezónního prodeje živých ryb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B62E0D">
        <w:rPr>
          <w:rStyle w:val="Calibritext"/>
          <w:rFonts w:ascii="Times New Roman" w:hAnsi="Times New Roman"/>
          <w:sz w:val="24"/>
          <w:szCs w:val="24"/>
        </w:rPr>
        <w:t xml:space="preserve">. </w:t>
      </w:r>
    </w:p>
    <w:bookmarkEnd w:id="2"/>
    <w:p w14:paraId="46C5C36D" w14:textId="77777777" w:rsidR="00B62E0D" w:rsidRPr="00B62E0D" w:rsidRDefault="00B62E0D" w:rsidP="00B62E0D">
      <w:pPr>
        <w:pStyle w:val="Odstavecseseznamem"/>
        <w:spacing w:after="120" w:line="276" w:lineRule="auto"/>
        <w:ind w:left="567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04BE66D" w14:textId="44A9FF92" w:rsidR="006F5E81" w:rsidRPr="00B80A75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bookmarkStart w:id="3" w:name="_Hlk167689454"/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10</w:t>
      </w:r>
    </w:p>
    <w:p w14:paraId="0AD3BF2A" w14:textId="1C4E0611" w:rsidR="006F5E81" w:rsidRPr="00260C00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Kontrola a správní tresty</w:t>
      </w:r>
    </w:p>
    <w:p w14:paraId="26DD60A0" w14:textId="528A4E86" w:rsidR="006F5E81" w:rsidRPr="006F5E81" w:rsidRDefault="006F5E81" w:rsidP="006F5E81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6F5E81">
        <w:rPr>
          <w:rStyle w:val="Calibritext"/>
          <w:rFonts w:ascii="Times New Roman" w:hAnsi="Times New Roman"/>
          <w:sz w:val="24"/>
          <w:szCs w:val="24"/>
        </w:rPr>
        <w:t xml:space="preserve">Kontrola nad dodržováním povinností stanovených tržním 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řá</w:t>
      </w:r>
      <w:r w:rsidRPr="006F5E81">
        <w:rPr>
          <w:rStyle w:val="Calibritext"/>
          <w:rFonts w:ascii="Times New Roman" w:hAnsi="Times New Roman"/>
          <w:sz w:val="24"/>
          <w:szCs w:val="24"/>
        </w:rPr>
        <w:t>dem je provád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6F5E81">
        <w:rPr>
          <w:rStyle w:val="Calibritext"/>
          <w:rFonts w:ascii="Times New Roman" w:hAnsi="Times New Roman"/>
          <w:sz w:val="24"/>
          <w:szCs w:val="24"/>
        </w:rPr>
        <w:t xml:space="preserve">na podle zvláštních </w:t>
      </w:r>
      <w:bookmarkEnd w:id="3"/>
      <w:r w:rsidRPr="006F5E81">
        <w:rPr>
          <w:rStyle w:val="Calibritext"/>
          <w:rFonts w:ascii="Times New Roman" w:hAnsi="Times New Roman"/>
          <w:sz w:val="24"/>
          <w:szCs w:val="24"/>
        </w:rPr>
        <w:t>právních p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6F5E81">
        <w:rPr>
          <w:rStyle w:val="Calibritext"/>
          <w:rFonts w:ascii="Times New Roman" w:hAnsi="Times New Roman"/>
          <w:sz w:val="24"/>
          <w:szCs w:val="24"/>
        </w:rPr>
        <w:t>edpis</w:t>
      </w:r>
      <w:r w:rsidRPr="006F5E81">
        <w:rPr>
          <w:rStyle w:val="Calibritext"/>
          <w:rFonts w:ascii="Times New Roman" w:hAnsi="Times New Roman" w:hint="eastAsia"/>
          <w:sz w:val="24"/>
          <w:szCs w:val="24"/>
        </w:rPr>
        <w:t>ů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6F5E81">
        <w:rPr>
          <w:rStyle w:val="Calibritext"/>
          <w:rFonts w:ascii="Times New Roman" w:hAnsi="Times New Roman"/>
          <w:sz w:val="24"/>
          <w:szCs w:val="24"/>
        </w:rPr>
        <w:t>.</w:t>
      </w:r>
    </w:p>
    <w:p w14:paraId="6FA536FC" w14:textId="303B65A6" w:rsidR="00426A2B" w:rsidRDefault="00426A2B" w:rsidP="00B62E0D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71B74DC5" w14:textId="77777777" w:rsidR="00426A2B" w:rsidRDefault="00426A2B" w:rsidP="006F5E81">
      <w:pPr>
        <w:spacing w:after="120" w:line="276" w:lineRule="auto"/>
        <w:ind w:left="567" w:hanging="567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7F6F6892" w14:textId="3D7AD970" w:rsidR="006F5E81" w:rsidRPr="00B80A75" w:rsidRDefault="006F5E81" w:rsidP="006F5E81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Calibritext"/>
          <w:rFonts w:ascii="Times New Roman" w:hAnsi="Times New Roman"/>
          <w:b/>
          <w:sz w:val="24"/>
          <w:szCs w:val="24"/>
        </w:rPr>
        <w:t>11</w:t>
      </w:r>
    </w:p>
    <w:p w14:paraId="700BA4F8" w14:textId="70954905" w:rsidR="006F5E81" w:rsidRPr="00260C00" w:rsidRDefault="006F5E81" w:rsidP="00316F8A">
      <w:pPr>
        <w:spacing w:after="120" w:line="276" w:lineRule="auto"/>
        <w:ind w:left="426" w:hanging="426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Závěrečná ustanovení</w:t>
      </w:r>
    </w:p>
    <w:p w14:paraId="16372EAB" w14:textId="21A15AB2" w:rsidR="006F5E81" w:rsidRPr="006F5E81" w:rsidRDefault="006F5E81" w:rsidP="00A35550">
      <w:pPr>
        <w:spacing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F5E81">
        <w:rPr>
          <w:rFonts w:ascii="Times New Roman" w:hAnsi="Times New Roman"/>
          <w:sz w:val="24"/>
          <w:szCs w:val="24"/>
        </w:rPr>
        <w:t>1)</w:t>
      </w:r>
      <w:r w:rsidR="00316F8A">
        <w:rPr>
          <w:rFonts w:ascii="Times New Roman" w:hAnsi="Times New Roman"/>
          <w:sz w:val="24"/>
          <w:szCs w:val="24"/>
        </w:rPr>
        <w:tab/>
      </w:r>
      <w:r w:rsidRPr="006F5E81">
        <w:rPr>
          <w:rFonts w:ascii="Times New Roman" w:hAnsi="Times New Roman"/>
          <w:sz w:val="24"/>
          <w:szCs w:val="24"/>
        </w:rPr>
        <w:t>Práva a povinnosti prodejců a provozovatelů stanovená zvláštními právními předpisy nejsou tržním řádem dotčena.</w:t>
      </w:r>
    </w:p>
    <w:p w14:paraId="1A112BF6" w14:textId="0372CADC" w:rsidR="006F5E81" w:rsidRDefault="006F5E81" w:rsidP="00B62E0D">
      <w:pPr>
        <w:spacing w:after="12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6F5E81">
        <w:rPr>
          <w:rFonts w:ascii="Times New Roman" w:hAnsi="Times New Roman"/>
          <w:sz w:val="24"/>
          <w:szCs w:val="24"/>
        </w:rPr>
        <w:t>2)</w:t>
      </w:r>
      <w:r w:rsidR="00316F8A">
        <w:rPr>
          <w:rFonts w:ascii="Times New Roman" w:hAnsi="Times New Roman"/>
          <w:sz w:val="24"/>
          <w:szCs w:val="24"/>
        </w:rPr>
        <w:tab/>
      </w:r>
      <w:r w:rsidRPr="006F5E81">
        <w:rPr>
          <w:rFonts w:ascii="Times New Roman" w:hAnsi="Times New Roman"/>
          <w:sz w:val="24"/>
          <w:szCs w:val="24"/>
        </w:rPr>
        <w:t>Tímto tržním řádem nejsou dotčena ustanovení týkající se užívání veřejného prostranství dle platné obecně závazné vyhlášky města Český Brod o místním poplatku za užívání veřejného prostranství</w:t>
      </w:r>
      <w:r w:rsidR="00316F8A">
        <w:rPr>
          <w:rFonts w:ascii="Times New Roman" w:hAnsi="Times New Roman"/>
          <w:sz w:val="24"/>
          <w:szCs w:val="24"/>
        </w:rPr>
        <w:t xml:space="preserve">. </w:t>
      </w:r>
    </w:p>
    <w:p w14:paraId="6AC76FD5" w14:textId="77777777" w:rsidR="00316F8A" w:rsidRDefault="00316F8A" w:rsidP="00316F8A">
      <w:pPr>
        <w:spacing w:after="120"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4F1950" w14:textId="2D8AA967" w:rsidR="006F5E81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</w:t>
      </w:r>
      <w:r w:rsidR="006F5E81">
        <w:rPr>
          <w:rStyle w:val="Calibritext"/>
          <w:rFonts w:ascii="Times New Roman" w:hAnsi="Times New Roman"/>
          <w:b/>
          <w:sz w:val="24"/>
          <w:szCs w:val="24"/>
        </w:rPr>
        <w:t>12</w:t>
      </w:r>
    </w:p>
    <w:p w14:paraId="7E503174" w14:textId="050D4CFC" w:rsidR="00B80A75" w:rsidRPr="00B80A75" w:rsidRDefault="008F54D9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</w:t>
      </w:r>
      <w:r w:rsidR="00B80A75" w:rsidRPr="00B80A75">
        <w:rPr>
          <w:rStyle w:val="Calibritext"/>
          <w:rFonts w:ascii="Times New Roman" w:hAnsi="Times New Roman"/>
          <w:b/>
          <w:sz w:val="24"/>
          <w:szCs w:val="24"/>
        </w:rPr>
        <w:t>rušovací ustanovení</w:t>
      </w:r>
    </w:p>
    <w:p w14:paraId="65862BAB" w14:textId="4242AF04" w:rsidR="00B80A75" w:rsidRPr="00B80A75" w:rsidRDefault="00B80A75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07D9C">
        <w:rPr>
          <w:rStyle w:val="Calibritext"/>
          <w:rFonts w:ascii="Times New Roman" w:hAnsi="Times New Roman"/>
          <w:sz w:val="24"/>
          <w:szCs w:val="24"/>
        </w:rPr>
        <w:t xml:space="preserve">Zrušuje se </w:t>
      </w:r>
      <w:r w:rsidR="00511992" w:rsidRPr="00B07D9C">
        <w:rPr>
          <w:rStyle w:val="Calibritext"/>
          <w:rFonts w:ascii="Times New Roman" w:hAnsi="Times New Roman"/>
          <w:sz w:val="24"/>
          <w:szCs w:val="24"/>
        </w:rPr>
        <w:t>nařízení</w:t>
      </w:r>
      <w:r w:rsidRPr="00B07D9C">
        <w:rPr>
          <w:rStyle w:val="Calibritext"/>
          <w:rFonts w:ascii="Times New Roman" w:hAnsi="Times New Roman"/>
          <w:sz w:val="24"/>
          <w:szCs w:val="24"/>
        </w:rPr>
        <w:t xml:space="preserve"> města Český Brod </w:t>
      </w:r>
      <w:r w:rsidR="00316F8A" w:rsidRPr="00B07D9C">
        <w:rPr>
          <w:rStyle w:val="Calibritext"/>
          <w:rFonts w:ascii="Times New Roman" w:hAnsi="Times New Roman"/>
          <w:sz w:val="24"/>
          <w:szCs w:val="24"/>
        </w:rPr>
        <w:t>č. 2/2021</w:t>
      </w:r>
      <w:r w:rsidR="00BF074C">
        <w:rPr>
          <w:rStyle w:val="Calibritext"/>
          <w:rFonts w:ascii="Times New Roman" w:hAnsi="Times New Roman"/>
          <w:sz w:val="24"/>
          <w:szCs w:val="24"/>
        </w:rPr>
        <w:t xml:space="preserve"> – Tržní řád</w:t>
      </w:r>
      <w:r w:rsidR="00316F8A" w:rsidRPr="00B07D9C">
        <w:rPr>
          <w:rStyle w:val="Calibritext"/>
          <w:rFonts w:ascii="Times New Roman" w:hAnsi="Times New Roman"/>
          <w:sz w:val="24"/>
          <w:szCs w:val="24"/>
        </w:rPr>
        <w:t xml:space="preserve"> z</w:t>
      </w:r>
      <w:r w:rsidRPr="00B07D9C">
        <w:rPr>
          <w:rStyle w:val="Calibritext"/>
          <w:rFonts w:ascii="Times New Roman" w:hAnsi="Times New Roman"/>
          <w:sz w:val="24"/>
          <w:szCs w:val="24"/>
        </w:rPr>
        <w:t xml:space="preserve">e dne </w:t>
      </w:r>
      <w:r w:rsidR="00BF074C">
        <w:rPr>
          <w:rStyle w:val="Calibritext"/>
          <w:rFonts w:ascii="Times New Roman" w:hAnsi="Times New Roman"/>
          <w:sz w:val="24"/>
          <w:szCs w:val="24"/>
        </w:rPr>
        <w:t>26. 5. 2021.</w:t>
      </w:r>
    </w:p>
    <w:p w14:paraId="67463B20" w14:textId="77777777" w:rsidR="00B80A75" w:rsidRPr="00B80A75" w:rsidRDefault="00B80A75" w:rsidP="00B80A75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b/>
          <w:sz w:val="24"/>
          <w:szCs w:val="24"/>
        </w:rPr>
      </w:pPr>
    </w:p>
    <w:p w14:paraId="0C572C12" w14:textId="05A1307A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lastRenderedPageBreak/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 xml:space="preserve">. </w:t>
      </w:r>
      <w:r w:rsidR="00316F8A">
        <w:rPr>
          <w:rStyle w:val="Calibritext"/>
          <w:rFonts w:ascii="Times New Roman" w:hAnsi="Times New Roman"/>
          <w:b/>
          <w:sz w:val="24"/>
          <w:szCs w:val="24"/>
        </w:rPr>
        <w:t>13</w:t>
      </w:r>
    </w:p>
    <w:p w14:paraId="0742622B" w14:textId="77777777" w:rsidR="00B80A75" w:rsidRPr="00B80A75" w:rsidRDefault="00B80A75" w:rsidP="008F333F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Účinnost</w:t>
      </w:r>
    </w:p>
    <w:p w14:paraId="18BCC4DE" w14:textId="77777777" w:rsidR="00F54DE7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80A75">
        <w:rPr>
          <w:rStyle w:val="Calibritext"/>
          <w:rFonts w:ascii="Times New Roman" w:hAnsi="Times New Roman"/>
          <w:sz w:val="24"/>
          <w:szCs w:val="24"/>
        </w:rPr>
        <w:t>T</w:t>
      </w:r>
      <w:r w:rsidR="00511992">
        <w:rPr>
          <w:rStyle w:val="Calibritext"/>
          <w:rFonts w:ascii="Times New Roman" w:hAnsi="Times New Roman"/>
          <w:sz w:val="24"/>
          <w:szCs w:val="24"/>
        </w:rPr>
        <w:t>o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to </w:t>
      </w:r>
      <w:r w:rsidR="00511992">
        <w:rPr>
          <w:rStyle w:val="Calibritext"/>
          <w:rFonts w:ascii="Times New Roman" w:hAnsi="Times New Roman"/>
          <w:sz w:val="24"/>
          <w:szCs w:val="24"/>
        </w:rPr>
        <w:t>nařízení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 nabývá účinnosti počátkem patnáctého dne následujícího po dni j</w:t>
      </w:r>
      <w:r w:rsidR="00511992">
        <w:rPr>
          <w:rStyle w:val="Calibritext"/>
          <w:rFonts w:ascii="Times New Roman" w:hAnsi="Times New Roman"/>
          <w:sz w:val="24"/>
          <w:szCs w:val="24"/>
        </w:rPr>
        <w:t>eho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 vyhlášení. </w:t>
      </w:r>
    </w:p>
    <w:p w14:paraId="72B79EB3" w14:textId="77777777" w:rsidR="00B80A75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9502886" w14:textId="77777777" w:rsidR="00B7767E" w:rsidRPr="00B80A75" w:rsidRDefault="00B7767E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32F5AF1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C0CD95" w14:textId="77777777" w:rsidR="00B80A75" w:rsidRPr="00B80A75" w:rsidRDefault="0019760A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80A75"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="00B80A75"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419B9489" w14:textId="67E2420D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647A8D">
        <w:rPr>
          <w:rFonts w:ascii="Times New Roman" w:hAnsi="Times New Roman"/>
          <w:sz w:val="24"/>
          <w:szCs w:val="24"/>
        </w:rPr>
        <w:t xml:space="preserve"> </w:t>
      </w:r>
      <w:r w:rsidR="00172C69">
        <w:rPr>
          <w:rFonts w:ascii="Times New Roman" w:hAnsi="Times New Roman"/>
          <w:sz w:val="24"/>
          <w:szCs w:val="24"/>
        </w:rPr>
        <w:t>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Klinecký</w:t>
      </w:r>
      <w:r w:rsidR="00172C69">
        <w:rPr>
          <w:rFonts w:ascii="Times New Roman" w:hAnsi="Times New Roman"/>
          <w:sz w:val="24"/>
          <w:szCs w:val="24"/>
        </w:rPr>
        <w:t xml:space="preserve"> v.r.</w:t>
      </w:r>
    </w:p>
    <w:p w14:paraId="089E2995" w14:textId="77777777" w:rsidR="00B7767E" w:rsidRDefault="00B80A75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36ADFC7E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35D560F" w14:textId="6E104EED" w:rsidR="00426A2B" w:rsidRDefault="00426A2B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2B0CED7" w14:textId="53FBC195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C3E42CD" w14:textId="7B95A2DD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695E3CF" w14:textId="2F5148DA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5C64A611" w14:textId="1C43AFF9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6BC2961B" w14:textId="230581EC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555F4CE" w14:textId="6D9D53E8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7A8D9A7" w14:textId="33B2A493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67606B20" w14:textId="78FA8EA7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F3F8950" w14:textId="0383AA97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6D34253D" w14:textId="048592D2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135E26EF" w14:textId="1E084B7C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F44916A" w14:textId="448B6048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1F97CA7" w14:textId="4B2FEBFB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87CE9CF" w14:textId="3B2253B6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EF238B9" w14:textId="1D76CF40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1F98D02" w14:textId="0DA37FDD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546CF7C2" w14:textId="7369A956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7923C9B" w14:textId="002BE399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EC71D87" w14:textId="77777777" w:rsidR="00B62E0D" w:rsidRDefault="00B62E0D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DD1E93F" w14:textId="77777777" w:rsidR="00426A2B" w:rsidRDefault="00426A2B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72DD022D" w14:textId="0489CC11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C3519">
        <w:rPr>
          <w:rFonts w:ascii="Times New Roman" w:hAnsi="Times New Roman"/>
          <w:b/>
          <w:sz w:val="28"/>
          <w:szCs w:val="28"/>
        </w:rPr>
        <w:lastRenderedPageBreak/>
        <w:t xml:space="preserve">Příloha č. </w:t>
      </w:r>
      <w:r w:rsidR="0069087C">
        <w:rPr>
          <w:rFonts w:ascii="Times New Roman" w:hAnsi="Times New Roman"/>
          <w:b/>
          <w:sz w:val="28"/>
          <w:szCs w:val="28"/>
        </w:rPr>
        <w:t>1</w:t>
      </w:r>
      <w:r w:rsidRPr="002C3519">
        <w:rPr>
          <w:rFonts w:ascii="Times New Roman" w:hAnsi="Times New Roman"/>
          <w:b/>
          <w:sz w:val="28"/>
          <w:szCs w:val="28"/>
        </w:rPr>
        <w:t xml:space="preserve"> k </w:t>
      </w:r>
      <w:r w:rsidR="004C65F5">
        <w:rPr>
          <w:rFonts w:ascii="Times New Roman" w:hAnsi="Times New Roman"/>
          <w:b/>
          <w:sz w:val="28"/>
          <w:szCs w:val="28"/>
        </w:rPr>
        <w:t>N</w:t>
      </w:r>
      <w:r w:rsidR="00511992">
        <w:rPr>
          <w:rFonts w:ascii="Times New Roman" w:hAnsi="Times New Roman"/>
          <w:b/>
          <w:sz w:val="28"/>
          <w:szCs w:val="28"/>
        </w:rPr>
        <w:t>ařízení</w:t>
      </w:r>
      <w:r w:rsidRPr="002C3519">
        <w:rPr>
          <w:rFonts w:ascii="Times New Roman" w:hAnsi="Times New Roman"/>
          <w:b/>
          <w:sz w:val="28"/>
          <w:szCs w:val="28"/>
        </w:rPr>
        <w:t xml:space="preserve"> města Český Brod </w:t>
      </w:r>
      <w:r w:rsidR="00427DFC">
        <w:rPr>
          <w:rFonts w:ascii="Times New Roman" w:hAnsi="Times New Roman"/>
          <w:b/>
          <w:sz w:val="28"/>
          <w:szCs w:val="28"/>
        </w:rPr>
        <w:t>Tržní řád</w:t>
      </w:r>
    </w:p>
    <w:p w14:paraId="0300AAEA" w14:textId="77777777" w:rsidR="00547492" w:rsidRDefault="00547492" w:rsidP="00316F8A">
      <w:pPr>
        <w:spacing w:after="12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DAB400B" w14:textId="566BDCC1" w:rsidR="00316F8A" w:rsidRPr="00316F8A" w:rsidRDefault="00316F8A" w:rsidP="00316F8A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16F8A">
        <w:rPr>
          <w:rFonts w:ascii="Times New Roman" w:hAnsi="Times New Roman"/>
          <w:b/>
          <w:sz w:val="28"/>
          <w:szCs w:val="28"/>
        </w:rPr>
        <w:t>Seznam tržiš</w:t>
      </w:r>
      <w:r w:rsidRPr="00316F8A">
        <w:rPr>
          <w:rFonts w:ascii="Times New Roman" w:hAnsi="Times New Roman" w:hint="eastAsia"/>
          <w:b/>
          <w:sz w:val="28"/>
          <w:szCs w:val="28"/>
        </w:rPr>
        <w:t>ť</w:t>
      </w:r>
    </w:p>
    <w:p w14:paraId="261A2C74" w14:textId="470B4C2C" w:rsidR="0069087C" w:rsidRDefault="00316F8A" w:rsidP="00316F8A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27DFC">
        <w:rPr>
          <w:rFonts w:ascii="Times New Roman" w:hAnsi="Times New Roman"/>
          <w:bCs/>
          <w:sz w:val="24"/>
          <w:szCs w:val="24"/>
        </w:rPr>
        <w:t>Ur</w:t>
      </w:r>
      <w:r w:rsidRPr="00427DFC">
        <w:rPr>
          <w:rFonts w:ascii="Times New Roman" w:hAnsi="Times New Roman" w:hint="eastAsia"/>
          <w:bCs/>
          <w:sz w:val="24"/>
          <w:szCs w:val="24"/>
        </w:rPr>
        <w:t>č</w:t>
      </w:r>
      <w:r w:rsidRPr="00427DFC">
        <w:rPr>
          <w:rFonts w:ascii="Times New Roman" w:hAnsi="Times New Roman"/>
          <w:bCs/>
          <w:sz w:val="24"/>
          <w:szCs w:val="24"/>
        </w:rPr>
        <w:t>ování tržních míst prodejc</w:t>
      </w:r>
      <w:r w:rsidRPr="00427DFC">
        <w:rPr>
          <w:rFonts w:ascii="Times New Roman" w:hAnsi="Times New Roman" w:hint="eastAsia"/>
          <w:bCs/>
          <w:sz w:val="24"/>
          <w:szCs w:val="24"/>
        </w:rPr>
        <w:t>ů</w:t>
      </w:r>
      <w:r w:rsidRPr="00427DFC">
        <w:rPr>
          <w:rFonts w:ascii="Times New Roman" w:hAnsi="Times New Roman"/>
          <w:bCs/>
          <w:sz w:val="24"/>
          <w:szCs w:val="24"/>
        </w:rPr>
        <w:t>m a výb</w:t>
      </w:r>
      <w:r w:rsidRPr="00427DFC">
        <w:rPr>
          <w:rFonts w:ascii="Times New Roman" w:hAnsi="Times New Roman" w:hint="eastAsia"/>
          <w:bCs/>
          <w:sz w:val="24"/>
          <w:szCs w:val="24"/>
        </w:rPr>
        <w:t>ě</w:t>
      </w:r>
      <w:r w:rsidRPr="00427DFC">
        <w:rPr>
          <w:rFonts w:ascii="Times New Roman" w:hAnsi="Times New Roman"/>
          <w:bCs/>
          <w:sz w:val="24"/>
          <w:szCs w:val="24"/>
        </w:rPr>
        <w:t>r místního poplatku za užívání ve</w:t>
      </w:r>
      <w:r w:rsidRPr="00427DFC">
        <w:rPr>
          <w:rFonts w:ascii="Times New Roman" w:hAnsi="Times New Roman" w:hint="eastAsia"/>
          <w:bCs/>
          <w:sz w:val="24"/>
          <w:szCs w:val="24"/>
        </w:rPr>
        <w:t>ř</w:t>
      </w:r>
      <w:r w:rsidRPr="00427DFC">
        <w:rPr>
          <w:rFonts w:ascii="Times New Roman" w:hAnsi="Times New Roman"/>
          <w:bCs/>
          <w:sz w:val="24"/>
          <w:szCs w:val="24"/>
        </w:rPr>
        <w:t>ejného prostranství zajiš</w:t>
      </w:r>
      <w:r w:rsidRPr="00427DFC">
        <w:rPr>
          <w:rFonts w:ascii="Times New Roman" w:hAnsi="Times New Roman" w:hint="eastAsia"/>
          <w:bCs/>
          <w:sz w:val="24"/>
          <w:szCs w:val="24"/>
        </w:rPr>
        <w:t>ť</w:t>
      </w:r>
      <w:r w:rsidRPr="00427DFC">
        <w:rPr>
          <w:rFonts w:ascii="Times New Roman" w:hAnsi="Times New Roman"/>
          <w:bCs/>
          <w:sz w:val="24"/>
          <w:szCs w:val="24"/>
        </w:rPr>
        <w:t>uje provozovatel v sou</w:t>
      </w:r>
      <w:r w:rsidRPr="00427DFC">
        <w:rPr>
          <w:rFonts w:ascii="Times New Roman" w:hAnsi="Times New Roman" w:hint="eastAsia"/>
          <w:bCs/>
          <w:sz w:val="24"/>
          <w:szCs w:val="24"/>
        </w:rPr>
        <w:t>č</w:t>
      </w:r>
      <w:r w:rsidRPr="00427DFC">
        <w:rPr>
          <w:rFonts w:ascii="Times New Roman" w:hAnsi="Times New Roman"/>
          <w:bCs/>
          <w:sz w:val="24"/>
          <w:szCs w:val="24"/>
        </w:rPr>
        <w:t>innosti s finan</w:t>
      </w:r>
      <w:r w:rsidRPr="00427DFC">
        <w:rPr>
          <w:rFonts w:ascii="Times New Roman" w:hAnsi="Times New Roman" w:hint="eastAsia"/>
          <w:bCs/>
          <w:sz w:val="24"/>
          <w:szCs w:val="24"/>
        </w:rPr>
        <w:t>č</w:t>
      </w:r>
      <w:r w:rsidRPr="00427DFC">
        <w:rPr>
          <w:rFonts w:ascii="Times New Roman" w:hAnsi="Times New Roman"/>
          <w:bCs/>
          <w:sz w:val="24"/>
          <w:szCs w:val="24"/>
        </w:rPr>
        <w:t>ním odborem a odborem rozvoje M</w:t>
      </w:r>
      <w:r w:rsidRPr="00427DFC">
        <w:rPr>
          <w:rFonts w:ascii="Times New Roman" w:hAnsi="Times New Roman" w:hint="eastAsia"/>
          <w:bCs/>
          <w:sz w:val="24"/>
          <w:szCs w:val="24"/>
        </w:rPr>
        <w:t>ěÚ</w:t>
      </w:r>
      <w:r w:rsidRPr="00427DFC">
        <w:rPr>
          <w:rFonts w:ascii="Times New Roman" w:hAnsi="Times New Roman"/>
          <w:bCs/>
          <w:sz w:val="24"/>
          <w:szCs w:val="24"/>
        </w:rPr>
        <w:t xml:space="preserve"> </w:t>
      </w:r>
      <w:r w:rsidRPr="00427DFC">
        <w:rPr>
          <w:rFonts w:ascii="Times New Roman" w:hAnsi="Times New Roman" w:hint="eastAsia"/>
          <w:bCs/>
          <w:sz w:val="24"/>
          <w:szCs w:val="24"/>
        </w:rPr>
        <w:t>Č</w:t>
      </w:r>
      <w:r w:rsidRPr="00427DFC">
        <w:rPr>
          <w:rFonts w:ascii="Times New Roman" w:hAnsi="Times New Roman"/>
          <w:bCs/>
          <w:sz w:val="24"/>
          <w:szCs w:val="24"/>
        </w:rPr>
        <w:t>eský Brod a M</w:t>
      </w:r>
      <w:r w:rsidRPr="00427DFC">
        <w:rPr>
          <w:rFonts w:ascii="Times New Roman" w:hAnsi="Times New Roman" w:hint="eastAsia"/>
          <w:bCs/>
          <w:sz w:val="24"/>
          <w:szCs w:val="24"/>
        </w:rPr>
        <w:t>ě</w:t>
      </w:r>
      <w:r w:rsidRPr="00427DFC">
        <w:rPr>
          <w:rFonts w:ascii="Times New Roman" w:hAnsi="Times New Roman"/>
          <w:bCs/>
          <w:sz w:val="24"/>
          <w:szCs w:val="24"/>
        </w:rPr>
        <w:t xml:space="preserve">stskou policií </w:t>
      </w:r>
      <w:r w:rsidRPr="00427DFC">
        <w:rPr>
          <w:rFonts w:ascii="Times New Roman" w:hAnsi="Times New Roman" w:hint="eastAsia"/>
          <w:bCs/>
          <w:sz w:val="24"/>
          <w:szCs w:val="24"/>
        </w:rPr>
        <w:t>Č</w:t>
      </w:r>
      <w:r w:rsidRPr="00427DFC">
        <w:rPr>
          <w:rFonts w:ascii="Times New Roman" w:hAnsi="Times New Roman"/>
          <w:bCs/>
          <w:sz w:val="24"/>
          <w:szCs w:val="24"/>
        </w:rPr>
        <w:t>eský Brod.</w:t>
      </w:r>
    </w:p>
    <w:p w14:paraId="0BEB717A" w14:textId="626D154F" w:rsidR="00316F8A" w:rsidRDefault="00316F8A" w:rsidP="00316F8A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487"/>
        <w:gridCol w:w="9147"/>
      </w:tblGrid>
      <w:tr w:rsidR="0007360D" w:rsidRPr="00316F8A" w14:paraId="1EC056D2" w14:textId="77777777" w:rsidTr="0007360D">
        <w:tc>
          <w:tcPr>
            <w:tcW w:w="9634" w:type="dxa"/>
            <w:gridSpan w:val="2"/>
          </w:tcPr>
          <w:p w14:paraId="5C31305B" w14:textId="77777777" w:rsidR="0007360D" w:rsidRPr="00316F8A" w:rsidRDefault="0007360D" w:rsidP="0007360D">
            <w:pPr>
              <w:spacing w:after="120" w:line="276" w:lineRule="auto"/>
              <w:ind w:right="-11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8A">
              <w:rPr>
                <w:rFonts w:ascii="Times New Roman" w:hAnsi="Times New Roman"/>
                <w:b/>
                <w:bCs/>
                <w:sz w:val="24"/>
                <w:szCs w:val="24"/>
              </w:rPr>
              <w:t>umístění tržiště</w:t>
            </w:r>
          </w:p>
        </w:tc>
      </w:tr>
      <w:tr w:rsidR="0007360D" w:rsidRPr="00316F8A" w14:paraId="4B5BEC9D" w14:textId="77777777" w:rsidTr="0007360D">
        <w:tc>
          <w:tcPr>
            <w:tcW w:w="487" w:type="dxa"/>
          </w:tcPr>
          <w:p w14:paraId="53CF65F1" w14:textId="77777777" w:rsidR="0007360D" w:rsidRPr="00316F8A" w:rsidRDefault="0007360D" w:rsidP="00316F8A">
            <w:pPr>
              <w:numPr>
                <w:ilvl w:val="0"/>
                <w:numId w:val="28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7" w:type="dxa"/>
          </w:tcPr>
          <w:p w14:paraId="157050C4" w14:textId="77777777" w:rsidR="0007360D" w:rsidRPr="00316F8A" w:rsidRDefault="0007360D" w:rsidP="00316F8A">
            <w:pPr>
              <w:spacing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 xml:space="preserve">Český Brod </w:t>
            </w:r>
          </w:p>
          <w:p w14:paraId="10D72B4C" w14:textId="5BA818D6" w:rsidR="0007360D" w:rsidRDefault="0007360D" w:rsidP="00316F8A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zpevněná plocha u zvonice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kostela sv.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Gotharda na nám</w:t>
            </w:r>
            <w:r w:rsidR="00BF07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 xml:space="preserve"> Arnošta z Pardubic st. p. č. 923/18</w:t>
            </w:r>
          </w:p>
          <w:p w14:paraId="5ACDA8FA" w14:textId="71DCD1D8" w:rsidR="00793526" w:rsidRPr="00316F8A" w:rsidRDefault="00793526" w:rsidP="00316F8A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místní komunikace 58c od č. p. 6 po ulici nám. Arnošta z Pardubic</w:t>
            </w:r>
          </w:p>
          <w:p w14:paraId="29A4D003" w14:textId="4EC1C2BC" w:rsidR="0007360D" w:rsidRPr="00316F8A" w:rsidRDefault="0007360D" w:rsidP="00316F8A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místní komunikace vedoucí na nám. Arnošta z Pardubic od č.p.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7 po č.p. 16</w:t>
            </w:r>
          </w:p>
          <w:p w14:paraId="5BE92CE4" w14:textId="261723C1" w:rsidR="0007360D" w:rsidRDefault="0007360D" w:rsidP="00316F8A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F8A">
              <w:rPr>
                <w:rFonts w:ascii="Times New Roman" w:hAnsi="Times New Roman"/>
                <w:sz w:val="24"/>
                <w:szCs w:val="24"/>
              </w:rPr>
              <w:t>komunikace od stánku PNS dol</w:t>
            </w:r>
            <w:r w:rsidRPr="00316F8A">
              <w:rPr>
                <w:rFonts w:ascii="Times New Roman" w:hAnsi="Times New Roman" w:hint="eastAsia"/>
                <w:sz w:val="24"/>
                <w:szCs w:val="24"/>
              </w:rPr>
              <w:t>ů</w:t>
            </w:r>
            <w:r w:rsidRPr="00316F8A">
              <w:rPr>
                <w:rFonts w:ascii="Times New Roman" w:hAnsi="Times New Roman"/>
                <w:sz w:val="24"/>
                <w:szCs w:val="24"/>
              </w:rPr>
              <w:t xml:space="preserve"> (na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F8A">
              <w:rPr>
                <w:rFonts w:ascii="Times New Roman" w:hAnsi="Times New Roman" w:hint="eastAsia"/>
                <w:sz w:val="24"/>
                <w:szCs w:val="24"/>
              </w:rPr>
              <w:t>č</w:t>
            </w:r>
            <w:r w:rsidRPr="00316F8A">
              <w:rPr>
                <w:rFonts w:ascii="Times New Roman" w:hAnsi="Times New Roman"/>
                <w:sz w:val="24"/>
                <w:szCs w:val="24"/>
              </w:rPr>
              <w:t xml:space="preserve">. 923/8) podél vchodu do </w:t>
            </w:r>
            <w:r w:rsidRPr="00316F8A">
              <w:rPr>
                <w:rFonts w:ascii="Times New Roman" w:hAnsi="Times New Roman" w:hint="eastAsia"/>
                <w:sz w:val="24"/>
                <w:szCs w:val="24"/>
              </w:rPr>
              <w:t>č</w:t>
            </w:r>
            <w:r w:rsidR="00BF074C">
              <w:rPr>
                <w:rFonts w:ascii="Times New Roman" w:hAnsi="Times New Roman"/>
                <w:sz w:val="24"/>
                <w:szCs w:val="24"/>
              </w:rPr>
              <w:t>.</w:t>
            </w:r>
            <w:r w:rsidRPr="00316F8A">
              <w:rPr>
                <w:rFonts w:ascii="Times New Roman" w:hAnsi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F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F8A">
              <w:rPr>
                <w:rFonts w:ascii="Times New Roman" w:hAnsi="Times New Roman"/>
                <w:sz w:val="24"/>
                <w:szCs w:val="24"/>
              </w:rPr>
              <w:t>až k ulici p.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16F8A">
              <w:rPr>
                <w:rFonts w:ascii="Times New Roman" w:hAnsi="Times New Roman" w:hint="eastAsia"/>
                <w:sz w:val="24"/>
                <w:szCs w:val="24"/>
              </w:rPr>
              <w:t>č</w:t>
            </w:r>
            <w:r w:rsidRPr="00316F8A">
              <w:rPr>
                <w:rFonts w:ascii="Times New Roman" w:hAnsi="Times New Roman"/>
                <w:sz w:val="24"/>
                <w:szCs w:val="24"/>
              </w:rPr>
              <w:t>. 923/2</w:t>
            </w:r>
          </w:p>
          <w:p w14:paraId="48FD57CA" w14:textId="2598B95D" w:rsidR="0007360D" w:rsidRPr="00316F8A" w:rsidRDefault="0007360D" w:rsidP="0007360D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trávník 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u zvonice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kostela sv.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Gotharda na nám</w:t>
            </w:r>
            <w:r w:rsidR="00BF07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 xml:space="preserve"> Arnošta z Pardubic st. p. č. 923/18</w:t>
            </w:r>
          </w:p>
          <w:p w14:paraId="32CCCEEB" w14:textId="3A1DBF9E" w:rsidR="0007360D" w:rsidRPr="00316F8A" w:rsidRDefault="0007360D" w:rsidP="0007360D">
            <w:pPr>
              <w:spacing w:after="12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F93358" w14:textId="4CF95CF7" w:rsidR="0007360D" w:rsidRPr="00316F8A" w:rsidRDefault="0007360D" w:rsidP="00316F8A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360D" w:rsidRPr="00316F8A" w14:paraId="694A94C3" w14:textId="77777777" w:rsidTr="0007360D">
        <w:tc>
          <w:tcPr>
            <w:tcW w:w="487" w:type="dxa"/>
          </w:tcPr>
          <w:p w14:paraId="3B92E3E6" w14:textId="77777777" w:rsidR="0007360D" w:rsidRPr="00316F8A" w:rsidRDefault="0007360D" w:rsidP="00316F8A">
            <w:pPr>
              <w:numPr>
                <w:ilvl w:val="0"/>
                <w:numId w:val="28"/>
              </w:num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47" w:type="dxa"/>
          </w:tcPr>
          <w:p w14:paraId="74F0FB0B" w14:textId="459DC18F" w:rsidR="0007360D" w:rsidRPr="00316F8A" w:rsidRDefault="0007360D" w:rsidP="00316F8A">
            <w:pPr>
              <w:spacing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Český Brod – Štolmíř</w:t>
            </w:r>
          </w:p>
          <w:p w14:paraId="0B833DF9" w14:textId="5BDBCA55" w:rsidR="0007360D" w:rsidRPr="00316F8A" w:rsidRDefault="0007360D" w:rsidP="00316F8A">
            <w:pPr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8A">
              <w:rPr>
                <w:rFonts w:ascii="Times New Roman" w:hAnsi="Times New Roman"/>
                <w:bCs/>
                <w:sz w:val="24"/>
                <w:szCs w:val="24"/>
              </w:rPr>
              <w:t>prostor u veřejné pece před č.p. 3</w:t>
            </w:r>
          </w:p>
        </w:tc>
      </w:tr>
    </w:tbl>
    <w:p w14:paraId="0DD75630" w14:textId="77777777" w:rsidR="00316F8A" w:rsidRPr="00316F8A" w:rsidRDefault="00316F8A" w:rsidP="00316F8A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8283E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9CC505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67F6BA" w14:textId="3D7139F4" w:rsidR="00BD6460" w:rsidRDefault="00BD6460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BC90D33" w14:textId="272EE803" w:rsidR="00BD6460" w:rsidRDefault="00BD6460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D87790E" w14:textId="613BF03E" w:rsidR="00A35550" w:rsidRDefault="00A35550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7C526A" w14:textId="77777777" w:rsidR="00A35550" w:rsidRDefault="00A35550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35550" w:rsidSect="00084D41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5F85" w14:textId="77777777" w:rsidR="001E5C7B" w:rsidRDefault="001E5C7B" w:rsidP="00C90751">
      <w:r>
        <w:separator/>
      </w:r>
    </w:p>
  </w:endnote>
  <w:endnote w:type="continuationSeparator" w:id="0">
    <w:p w14:paraId="453BD103" w14:textId="77777777" w:rsidR="001E5C7B" w:rsidRDefault="001E5C7B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B0CD" w14:textId="77777777" w:rsidR="00D97DD9" w:rsidRDefault="00D97D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18BC6FFD" w14:textId="77777777" w:rsidR="00242843" w:rsidRPr="000633B3" w:rsidRDefault="00242843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EDB2FEC" wp14:editId="59CA2868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3DDB6C6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021097D" w14:textId="77777777" w:rsidR="00632251" w:rsidRDefault="00242843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B7CF60C" wp14:editId="43F80326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27AEC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7CF60C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" filled="f" stroked="f">
                  <v:textbox inset="0,0,0,0">
                    <w:txbxContent>
                      <w:p w14:paraId="5A227AEC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E75CC50" w14:textId="77777777" w:rsidR="0045471D" w:rsidRPr="004012E7" w:rsidRDefault="00D97DD9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E43F" w14:textId="77777777" w:rsidR="00D97DD9" w:rsidRDefault="00D97D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9628F8B" w14:textId="77777777" w:rsidR="0045471D" w:rsidRPr="000633B3" w:rsidRDefault="0045471D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451FA388" wp14:editId="69D15F10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B1E76E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5529D15D" w14:textId="77777777" w:rsidR="0045471D" w:rsidRPr="00EA7E95" w:rsidRDefault="0045471D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38CDAB" wp14:editId="3E36DF5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1547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38CDA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" filled="f" stroked="f">
                  <v:textbox inset="0,0,0,0">
                    <w:txbxContent>
                      <w:p w14:paraId="63B81547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051BF04" w14:textId="77777777" w:rsidR="0045471D" w:rsidRPr="0047442D" w:rsidRDefault="00D97DD9" w:rsidP="00AB0CD0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45D0" w14:textId="77777777" w:rsidR="001E5C7B" w:rsidRDefault="001E5C7B" w:rsidP="00C90751">
      <w:r>
        <w:separator/>
      </w:r>
    </w:p>
  </w:footnote>
  <w:footnote w:type="continuationSeparator" w:id="0">
    <w:p w14:paraId="5ED8961C" w14:textId="77777777" w:rsidR="001E5C7B" w:rsidRDefault="001E5C7B" w:rsidP="00C90751">
      <w:r>
        <w:continuationSeparator/>
      </w:r>
    </w:p>
  </w:footnote>
  <w:footnote w:id="1">
    <w:p w14:paraId="79767E52" w14:textId="173250BD" w:rsidR="00260C00" w:rsidRPr="00260C00" w:rsidRDefault="00260C00">
      <w:pPr>
        <w:pStyle w:val="Textpoznpodarou"/>
        <w:rPr>
          <w:rFonts w:ascii="Times New Roman" w:hAnsi="Times New Roman"/>
        </w:rPr>
      </w:pPr>
      <w:r w:rsidRPr="00260C00">
        <w:rPr>
          <w:rStyle w:val="Znakapoznpodarou"/>
          <w:rFonts w:ascii="Times New Roman" w:hAnsi="Times New Roman"/>
        </w:rPr>
        <w:footnoteRef/>
      </w:r>
      <w:r w:rsidRPr="00260C00">
        <w:rPr>
          <w:rFonts w:ascii="Times New Roman" w:hAnsi="Times New Roman"/>
        </w:rPr>
        <w:t xml:space="preserve"> Zákon č. </w:t>
      </w:r>
      <w:r w:rsidR="00286300">
        <w:rPr>
          <w:rFonts w:ascii="Times New Roman" w:hAnsi="Times New Roman"/>
        </w:rPr>
        <w:t>283</w:t>
      </w:r>
      <w:r w:rsidRPr="00260C00">
        <w:rPr>
          <w:rFonts w:ascii="Times New Roman" w:hAnsi="Times New Roman"/>
        </w:rPr>
        <w:t>/20</w:t>
      </w:r>
      <w:r w:rsidR="00286300">
        <w:rPr>
          <w:rFonts w:ascii="Times New Roman" w:hAnsi="Times New Roman"/>
        </w:rPr>
        <w:t>21</w:t>
      </w:r>
      <w:r w:rsidRPr="00260C00">
        <w:rPr>
          <w:rFonts w:ascii="Times New Roman" w:hAnsi="Times New Roman"/>
        </w:rPr>
        <w:t xml:space="preserve"> Sb</w:t>
      </w:r>
      <w:r w:rsidR="00286300">
        <w:rPr>
          <w:rFonts w:ascii="Times New Roman" w:hAnsi="Times New Roman"/>
        </w:rPr>
        <w:t xml:space="preserve">., </w:t>
      </w:r>
      <w:r w:rsidRPr="00260C00">
        <w:rPr>
          <w:rFonts w:ascii="Times New Roman" w:hAnsi="Times New Roman"/>
        </w:rPr>
        <w:t>stavební zákon, ve znění pozdějších předpisů</w:t>
      </w:r>
    </w:p>
  </w:footnote>
  <w:footnote w:id="2">
    <w:p w14:paraId="03489545" w14:textId="3695F0BD" w:rsidR="00260C00" w:rsidRPr="00260C00" w:rsidRDefault="00260C00">
      <w:pPr>
        <w:pStyle w:val="Textpoznpodarou"/>
        <w:rPr>
          <w:rFonts w:ascii="Times New Roman" w:hAnsi="Times New Roman"/>
        </w:rPr>
      </w:pPr>
      <w:r w:rsidRPr="00260C00">
        <w:rPr>
          <w:rStyle w:val="Znakapoznpodarou"/>
          <w:rFonts w:ascii="Times New Roman" w:hAnsi="Times New Roman"/>
        </w:rPr>
        <w:footnoteRef/>
      </w:r>
      <w:r w:rsidRPr="00260C00">
        <w:rPr>
          <w:rFonts w:ascii="Times New Roman" w:hAnsi="Times New Roman"/>
        </w:rPr>
        <w:t xml:space="preserve"> § 17 odst. 1 zákona č. 455/1991 Sb., o živnostenském podnikání (živnostenský zákon), ve znění pozdějších předpisů</w:t>
      </w:r>
    </w:p>
  </w:footnote>
  <w:footnote w:id="3">
    <w:p w14:paraId="7E26104A" w14:textId="15BBBA00" w:rsidR="00CD2025" w:rsidRPr="00CD2025" w:rsidRDefault="00CD2025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CD2025">
        <w:rPr>
          <w:lang w:val="en-US"/>
        </w:rPr>
        <w:t>zákon č. 133/1985 Sb., o požární ochraně, ve znění pozdějších předpisů</w:t>
      </w:r>
    </w:p>
  </w:footnote>
  <w:footnote w:id="4">
    <w:p w14:paraId="64725D77" w14:textId="632D012A" w:rsidR="00B62E0D" w:rsidRPr="00B62E0D" w:rsidRDefault="00B62E0D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/>
        </w:rPr>
        <w:t>Zákon č. 13/1997 Sb., o pozemních komunikacích, ve znění pozdějších předpisů</w:t>
      </w:r>
    </w:p>
  </w:footnote>
  <w:footnote w:id="5">
    <w:p w14:paraId="78425BC9" w14:textId="77777777" w:rsidR="00B531B2" w:rsidRPr="00B62E0D" w:rsidRDefault="00B531B2" w:rsidP="00B531B2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B62E0D">
        <w:t xml:space="preserve">§ 6 vyhlášky </w:t>
      </w:r>
      <w:r w:rsidRPr="00B62E0D">
        <w:rPr>
          <w:rFonts w:hint="eastAsia"/>
        </w:rPr>
        <w:t>č</w:t>
      </w:r>
      <w:r w:rsidRPr="00B62E0D">
        <w:t>. 289/2007 Sb., o veterinárních a hygienických požadavcích na živo</w:t>
      </w:r>
      <w:r w:rsidRPr="00B62E0D">
        <w:rPr>
          <w:rFonts w:hint="eastAsia"/>
        </w:rPr>
        <w:t>č</w:t>
      </w:r>
      <w:r w:rsidRPr="00B62E0D">
        <w:t>išné produkty, které nejsou upraveny p</w:t>
      </w:r>
      <w:r w:rsidRPr="00B62E0D">
        <w:rPr>
          <w:rFonts w:hint="eastAsia"/>
        </w:rPr>
        <w:t>ří</w:t>
      </w:r>
      <w:r w:rsidRPr="00B62E0D">
        <w:t>mo použitelnými p</w:t>
      </w:r>
      <w:r w:rsidRPr="00B62E0D">
        <w:rPr>
          <w:rFonts w:hint="eastAsia"/>
        </w:rPr>
        <w:t>ř</w:t>
      </w:r>
      <w:r w:rsidRPr="00B62E0D">
        <w:t>edpisy Evropských spole</w:t>
      </w:r>
      <w:r w:rsidRPr="00B62E0D">
        <w:rPr>
          <w:rFonts w:hint="eastAsia"/>
        </w:rPr>
        <w:t>č</w:t>
      </w:r>
      <w:r w:rsidRPr="00B62E0D">
        <w:t>enství, ve zn</w:t>
      </w:r>
      <w:r w:rsidRPr="00B62E0D">
        <w:rPr>
          <w:rFonts w:hint="eastAsia"/>
        </w:rPr>
        <w:t>ě</w:t>
      </w:r>
      <w:r w:rsidRPr="00B62E0D">
        <w:t>ní pozd</w:t>
      </w:r>
      <w:r w:rsidRPr="00B62E0D">
        <w:rPr>
          <w:rFonts w:hint="eastAsia"/>
        </w:rPr>
        <w:t>ě</w:t>
      </w:r>
      <w:r w:rsidRPr="00B62E0D">
        <w:t>jších p</w:t>
      </w:r>
      <w:r w:rsidRPr="00B62E0D">
        <w:rPr>
          <w:rFonts w:hint="eastAsia"/>
        </w:rPr>
        <w:t>ř</w:t>
      </w:r>
      <w:r w:rsidRPr="00B62E0D">
        <w:t>edpis</w:t>
      </w:r>
      <w:r w:rsidRPr="00B62E0D">
        <w:rPr>
          <w:rFonts w:hint="eastAsia"/>
        </w:rPr>
        <w:t>ů</w:t>
      </w:r>
      <w:r w:rsidRPr="00B62E0D">
        <w:t>.</w:t>
      </w:r>
    </w:p>
  </w:footnote>
  <w:footnote w:id="6">
    <w:p w14:paraId="266D1C9C" w14:textId="77777777" w:rsidR="006F5E81" w:rsidRPr="006F5E81" w:rsidRDefault="006F5E81" w:rsidP="006F5E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F5E81">
        <w:t xml:space="preserve">zákon </w:t>
      </w:r>
      <w:r w:rsidRPr="006F5E81">
        <w:rPr>
          <w:rFonts w:hint="eastAsia"/>
        </w:rPr>
        <w:t>č</w:t>
      </w:r>
      <w:r w:rsidRPr="006F5E81">
        <w:t>. 553/1991 Sb., o obecní policii, ve zn</w:t>
      </w:r>
      <w:r w:rsidRPr="006F5E81">
        <w:rPr>
          <w:rFonts w:hint="eastAsia"/>
        </w:rPr>
        <w:t>ě</w:t>
      </w:r>
      <w:r w:rsidRPr="006F5E81">
        <w:t>ní pozd</w:t>
      </w:r>
      <w:r w:rsidRPr="006F5E81">
        <w:rPr>
          <w:rFonts w:hint="eastAsia"/>
        </w:rPr>
        <w:t>ě</w:t>
      </w:r>
      <w:r w:rsidRPr="006F5E81">
        <w:t>jších p</w:t>
      </w:r>
      <w:r w:rsidRPr="006F5E81">
        <w:rPr>
          <w:rFonts w:hint="eastAsia"/>
        </w:rPr>
        <w:t>ř</w:t>
      </w:r>
      <w:r w:rsidRPr="006F5E81">
        <w:t>edpis</w:t>
      </w:r>
      <w:r w:rsidRPr="006F5E81">
        <w:rPr>
          <w:rFonts w:hint="eastAsia"/>
        </w:rPr>
        <w:t>ů</w:t>
      </w:r>
    </w:p>
    <w:p w14:paraId="42EF4CD0" w14:textId="77777777" w:rsidR="006F5E81" w:rsidRPr="006F5E81" w:rsidRDefault="006F5E81" w:rsidP="006F5E81">
      <w:pPr>
        <w:pStyle w:val="Textpoznpodarou"/>
      </w:pPr>
      <w:r w:rsidRPr="006F5E81">
        <w:t xml:space="preserve">zákon </w:t>
      </w:r>
      <w:r w:rsidRPr="006F5E81">
        <w:rPr>
          <w:rFonts w:hint="eastAsia"/>
        </w:rPr>
        <w:t>č</w:t>
      </w:r>
      <w:r w:rsidRPr="006F5E81">
        <w:t>. 251/2016 Sb., o n</w:t>
      </w:r>
      <w:r w:rsidRPr="006F5E81">
        <w:rPr>
          <w:rFonts w:hint="eastAsia"/>
        </w:rPr>
        <w:t>ě</w:t>
      </w:r>
      <w:r w:rsidRPr="006F5E81">
        <w:t>kterých p</w:t>
      </w:r>
      <w:r w:rsidRPr="006F5E81">
        <w:rPr>
          <w:rFonts w:hint="eastAsia"/>
        </w:rPr>
        <w:t>ř</w:t>
      </w:r>
      <w:r w:rsidRPr="006F5E81">
        <w:t>estupcích, ve zn</w:t>
      </w:r>
      <w:r w:rsidRPr="006F5E81">
        <w:rPr>
          <w:rFonts w:hint="eastAsia"/>
        </w:rPr>
        <w:t>ě</w:t>
      </w:r>
      <w:r w:rsidRPr="006F5E81">
        <w:t>ní pozd</w:t>
      </w:r>
      <w:r w:rsidRPr="006F5E81">
        <w:rPr>
          <w:rFonts w:hint="eastAsia"/>
        </w:rPr>
        <w:t>ě</w:t>
      </w:r>
      <w:r w:rsidRPr="006F5E81">
        <w:t>jších p</w:t>
      </w:r>
      <w:r w:rsidRPr="006F5E81">
        <w:rPr>
          <w:rFonts w:hint="eastAsia"/>
        </w:rPr>
        <w:t>ř</w:t>
      </w:r>
      <w:r w:rsidRPr="006F5E81">
        <w:t>edpis</w:t>
      </w:r>
      <w:r w:rsidRPr="006F5E81">
        <w:rPr>
          <w:rFonts w:hint="eastAsia"/>
        </w:rPr>
        <w:t>ů</w:t>
      </w:r>
    </w:p>
    <w:p w14:paraId="1EF349B1" w14:textId="7601C3AD" w:rsidR="006F5E81" w:rsidRPr="006F5E81" w:rsidRDefault="006F5E81">
      <w:pPr>
        <w:pStyle w:val="Textpoznpodarou"/>
      </w:pPr>
      <w:r w:rsidRPr="006F5E81">
        <w:t xml:space="preserve">zákon </w:t>
      </w:r>
      <w:r w:rsidRPr="006F5E81">
        <w:rPr>
          <w:rFonts w:hint="eastAsia"/>
        </w:rPr>
        <w:t>č</w:t>
      </w:r>
      <w:r w:rsidRPr="006F5E81">
        <w:t>. 455/1991 Sb., o živnostenském podnikání (živnostenský zákon), ve zn</w:t>
      </w:r>
      <w:r w:rsidRPr="006F5E81">
        <w:rPr>
          <w:rFonts w:hint="eastAsia"/>
        </w:rPr>
        <w:t>ě</w:t>
      </w:r>
      <w:r w:rsidRPr="006F5E81">
        <w:t>ní pozd</w:t>
      </w:r>
      <w:r w:rsidRPr="006F5E81">
        <w:rPr>
          <w:rFonts w:hint="eastAsia"/>
        </w:rPr>
        <w:t>ě</w:t>
      </w:r>
      <w:r w:rsidRPr="006F5E81">
        <w:t>jších p</w:t>
      </w:r>
      <w:r w:rsidRPr="006F5E81">
        <w:rPr>
          <w:rFonts w:hint="eastAsia"/>
        </w:rPr>
        <w:t>ř</w:t>
      </w:r>
      <w:r w:rsidRPr="006F5E81">
        <w:t>edpis</w:t>
      </w:r>
      <w:r w:rsidRPr="006F5E81">
        <w:rPr>
          <w:rFonts w:hint="eastAsia"/>
        </w:rPr>
        <w:t>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35BC" w14:textId="77777777" w:rsidR="00D97DD9" w:rsidRDefault="00D97D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D66F" w14:textId="7845AB88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65B5E36F" wp14:editId="0DE300A7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589CCCA6" wp14:editId="1263EF2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E0881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B272901" w14:textId="3A81B7A7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B80A75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685CEC8B" w14:textId="7BDFD514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  <w:r w:rsidRPr="0045471D">
      <w:rPr>
        <w:rStyle w:val="Calibrimal"/>
        <w:color w:val="234378"/>
        <w:sz w:val="20"/>
      </w:rPr>
      <w:t xml:space="preserve">MUCB </w:t>
    </w:r>
    <w:r w:rsidR="00D97DD9">
      <w:rPr>
        <w:rStyle w:val="Calibrimal"/>
        <w:color w:val="234378"/>
        <w:sz w:val="20"/>
      </w:rPr>
      <w:t>46437/2024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7369" w14:textId="77777777" w:rsidR="00D97DD9" w:rsidRDefault="00D97DD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3975" w14:textId="52D6F5DA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1C9DAC03" wp14:editId="67DCB572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929C5C3" wp14:editId="72947A2A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A6E70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E4A3923" w14:textId="240885CC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AE4983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407EC277" w14:textId="5CE64181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5E0"/>
    <w:multiLevelType w:val="hybridMultilevel"/>
    <w:tmpl w:val="031C8776"/>
    <w:lvl w:ilvl="0" w:tplc="596E557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E025A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4A44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A3CF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68C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ADC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E472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8FF9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800A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B71FB"/>
    <w:multiLevelType w:val="hybridMultilevel"/>
    <w:tmpl w:val="DE423830"/>
    <w:lvl w:ilvl="0" w:tplc="1604F14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2F8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059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0B9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847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019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668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474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CCC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77DCB"/>
    <w:multiLevelType w:val="hybridMultilevel"/>
    <w:tmpl w:val="47DC3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0A05"/>
    <w:multiLevelType w:val="hybridMultilevel"/>
    <w:tmpl w:val="D16222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07E77"/>
    <w:multiLevelType w:val="hybridMultilevel"/>
    <w:tmpl w:val="0F06C5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D2B"/>
    <w:multiLevelType w:val="hybridMultilevel"/>
    <w:tmpl w:val="48F691B0"/>
    <w:lvl w:ilvl="0" w:tplc="946EC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56CD4"/>
    <w:multiLevelType w:val="hybridMultilevel"/>
    <w:tmpl w:val="974CD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475B6"/>
    <w:multiLevelType w:val="hybridMultilevel"/>
    <w:tmpl w:val="26FA8AB8"/>
    <w:lvl w:ilvl="0" w:tplc="21D8B16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C0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412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BED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4D6C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A9C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003E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8251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A042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82236D"/>
    <w:multiLevelType w:val="hybridMultilevel"/>
    <w:tmpl w:val="F0545E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693BB9"/>
    <w:multiLevelType w:val="hybridMultilevel"/>
    <w:tmpl w:val="E5DE2C7A"/>
    <w:lvl w:ilvl="0" w:tplc="B944E690">
      <w:start w:val="3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2A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08F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8D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A39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067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23C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60C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4AD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BD24D2"/>
    <w:multiLevelType w:val="hybridMultilevel"/>
    <w:tmpl w:val="AF12DC3A"/>
    <w:lvl w:ilvl="0" w:tplc="61D8352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ADF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E78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AC7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654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8A8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DF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2FE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88F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9D0537"/>
    <w:multiLevelType w:val="hybridMultilevel"/>
    <w:tmpl w:val="59185F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F6D76"/>
    <w:multiLevelType w:val="hybridMultilevel"/>
    <w:tmpl w:val="0FE08A72"/>
    <w:lvl w:ilvl="0" w:tplc="9836C80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621E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C81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6E44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A29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0FDD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018E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ED0A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066A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70F5A"/>
    <w:multiLevelType w:val="hybridMultilevel"/>
    <w:tmpl w:val="12DCD98C"/>
    <w:lvl w:ilvl="0" w:tplc="E9340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A08D6"/>
    <w:multiLevelType w:val="hybridMultilevel"/>
    <w:tmpl w:val="DE7A82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05E0E"/>
    <w:multiLevelType w:val="hybridMultilevel"/>
    <w:tmpl w:val="39469A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835E52"/>
    <w:multiLevelType w:val="hybridMultilevel"/>
    <w:tmpl w:val="5A109F8E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A6881"/>
    <w:multiLevelType w:val="hybridMultilevel"/>
    <w:tmpl w:val="82D22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4A6373"/>
    <w:multiLevelType w:val="hybridMultilevel"/>
    <w:tmpl w:val="F9F865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85F55"/>
    <w:multiLevelType w:val="hybridMultilevel"/>
    <w:tmpl w:val="C46E2598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D477AA"/>
    <w:multiLevelType w:val="hybridMultilevel"/>
    <w:tmpl w:val="498E5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8"/>
  </w:num>
  <w:num w:numId="4">
    <w:abstractNumId w:val="14"/>
  </w:num>
  <w:num w:numId="5">
    <w:abstractNumId w:val="8"/>
  </w:num>
  <w:num w:numId="6">
    <w:abstractNumId w:val="8"/>
  </w:num>
  <w:num w:numId="7">
    <w:abstractNumId w:val="34"/>
  </w:num>
  <w:num w:numId="8">
    <w:abstractNumId w:val="22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26"/>
  </w:num>
  <w:num w:numId="16">
    <w:abstractNumId w:val="35"/>
  </w:num>
  <w:num w:numId="17">
    <w:abstractNumId w:val="32"/>
  </w:num>
  <w:num w:numId="18">
    <w:abstractNumId w:val="23"/>
  </w:num>
  <w:num w:numId="19">
    <w:abstractNumId w:val="33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7"/>
  </w:num>
  <w:num w:numId="25">
    <w:abstractNumId w:val="12"/>
  </w:num>
  <w:num w:numId="26">
    <w:abstractNumId w:val="36"/>
  </w:num>
  <w:num w:numId="27">
    <w:abstractNumId w:val="5"/>
  </w:num>
  <w:num w:numId="28">
    <w:abstractNumId w:val="25"/>
  </w:num>
  <w:num w:numId="29">
    <w:abstractNumId w:val="24"/>
  </w:num>
  <w:num w:numId="30">
    <w:abstractNumId w:val="17"/>
  </w:num>
  <w:num w:numId="31">
    <w:abstractNumId w:val="4"/>
  </w:num>
  <w:num w:numId="32">
    <w:abstractNumId w:val="30"/>
  </w:num>
  <w:num w:numId="33">
    <w:abstractNumId w:val="6"/>
  </w:num>
  <w:num w:numId="34">
    <w:abstractNumId w:val="15"/>
  </w:num>
  <w:num w:numId="35">
    <w:abstractNumId w:val="18"/>
  </w:num>
  <w:num w:numId="36">
    <w:abstractNumId w:val="16"/>
  </w:num>
  <w:num w:numId="37">
    <w:abstractNumId w:val="11"/>
  </w:num>
  <w:num w:numId="38">
    <w:abstractNumId w:val="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6903"/>
    <w:rsid w:val="00057F88"/>
    <w:rsid w:val="0007360D"/>
    <w:rsid w:val="00083093"/>
    <w:rsid w:val="00084D41"/>
    <w:rsid w:val="000A2911"/>
    <w:rsid w:val="000A6A1D"/>
    <w:rsid w:val="000D456A"/>
    <w:rsid w:val="000E51C4"/>
    <w:rsid w:val="00114832"/>
    <w:rsid w:val="00172C69"/>
    <w:rsid w:val="00172E9A"/>
    <w:rsid w:val="001853E3"/>
    <w:rsid w:val="0019760A"/>
    <w:rsid w:val="001C39C2"/>
    <w:rsid w:val="001E4994"/>
    <w:rsid w:val="001E5C7B"/>
    <w:rsid w:val="001E7420"/>
    <w:rsid w:val="00200723"/>
    <w:rsid w:val="00212656"/>
    <w:rsid w:val="00214BAE"/>
    <w:rsid w:val="00242843"/>
    <w:rsid w:val="002605AA"/>
    <w:rsid w:val="00260C00"/>
    <w:rsid w:val="002662BD"/>
    <w:rsid w:val="00271D7A"/>
    <w:rsid w:val="002808AC"/>
    <w:rsid w:val="00286300"/>
    <w:rsid w:val="00292D20"/>
    <w:rsid w:val="00295263"/>
    <w:rsid w:val="002A1541"/>
    <w:rsid w:val="002B1763"/>
    <w:rsid w:val="002B230D"/>
    <w:rsid w:val="002B3678"/>
    <w:rsid w:val="002C3519"/>
    <w:rsid w:val="002F0773"/>
    <w:rsid w:val="002F7C12"/>
    <w:rsid w:val="0030031E"/>
    <w:rsid w:val="00304A5B"/>
    <w:rsid w:val="00316F8A"/>
    <w:rsid w:val="003253A9"/>
    <w:rsid w:val="003474A1"/>
    <w:rsid w:val="00353549"/>
    <w:rsid w:val="00354025"/>
    <w:rsid w:val="00357F29"/>
    <w:rsid w:val="00371AC8"/>
    <w:rsid w:val="0037445F"/>
    <w:rsid w:val="00391992"/>
    <w:rsid w:val="00397CEF"/>
    <w:rsid w:val="003A2B0F"/>
    <w:rsid w:val="003B7F41"/>
    <w:rsid w:val="003C646B"/>
    <w:rsid w:val="003C7768"/>
    <w:rsid w:val="003D0E2C"/>
    <w:rsid w:val="003D47B7"/>
    <w:rsid w:val="004012E7"/>
    <w:rsid w:val="004208C9"/>
    <w:rsid w:val="00425254"/>
    <w:rsid w:val="00426A2B"/>
    <w:rsid w:val="00427DFC"/>
    <w:rsid w:val="00437188"/>
    <w:rsid w:val="0045471D"/>
    <w:rsid w:val="00460315"/>
    <w:rsid w:val="00471A03"/>
    <w:rsid w:val="00482894"/>
    <w:rsid w:val="0049765C"/>
    <w:rsid w:val="004A30BF"/>
    <w:rsid w:val="004A606B"/>
    <w:rsid w:val="004B1B1C"/>
    <w:rsid w:val="004C65F5"/>
    <w:rsid w:val="004F47B3"/>
    <w:rsid w:val="00511992"/>
    <w:rsid w:val="00536352"/>
    <w:rsid w:val="005424BC"/>
    <w:rsid w:val="00547492"/>
    <w:rsid w:val="00581417"/>
    <w:rsid w:val="005857FB"/>
    <w:rsid w:val="005B0C82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26907"/>
    <w:rsid w:val="00632251"/>
    <w:rsid w:val="00634C76"/>
    <w:rsid w:val="00644383"/>
    <w:rsid w:val="00647A8D"/>
    <w:rsid w:val="006572CE"/>
    <w:rsid w:val="00660A0D"/>
    <w:rsid w:val="00664C56"/>
    <w:rsid w:val="00683273"/>
    <w:rsid w:val="00685EDF"/>
    <w:rsid w:val="006906DE"/>
    <w:rsid w:val="0069087C"/>
    <w:rsid w:val="006A760D"/>
    <w:rsid w:val="006B38BA"/>
    <w:rsid w:val="006B5896"/>
    <w:rsid w:val="006C2D04"/>
    <w:rsid w:val="006F1210"/>
    <w:rsid w:val="006F5E81"/>
    <w:rsid w:val="00705C17"/>
    <w:rsid w:val="00712F51"/>
    <w:rsid w:val="00721114"/>
    <w:rsid w:val="00736775"/>
    <w:rsid w:val="00744522"/>
    <w:rsid w:val="00744E98"/>
    <w:rsid w:val="007646F4"/>
    <w:rsid w:val="00767B58"/>
    <w:rsid w:val="00770DDC"/>
    <w:rsid w:val="00771940"/>
    <w:rsid w:val="00774F0D"/>
    <w:rsid w:val="00784994"/>
    <w:rsid w:val="00793526"/>
    <w:rsid w:val="007B6BF0"/>
    <w:rsid w:val="007F01BA"/>
    <w:rsid w:val="007F1FF1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569BB"/>
    <w:rsid w:val="00883E9B"/>
    <w:rsid w:val="008902CA"/>
    <w:rsid w:val="00893A11"/>
    <w:rsid w:val="00893CEA"/>
    <w:rsid w:val="00896AE9"/>
    <w:rsid w:val="008A4535"/>
    <w:rsid w:val="008A525A"/>
    <w:rsid w:val="008A7BDF"/>
    <w:rsid w:val="008B1FAB"/>
    <w:rsid w:val="008B3B8A"/>
    <w:rsid w:val="008D1B3A"/>
    <w:rsid w:val="008D5D01"/>
    <w:rsid w:val="008E0254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139A"/>
    <w:rsid w:val="00943404"/>
    <w:rsid w:val="009716D5"/>
    <w:rsid w:val="00972013"/>
    <w:rsid w:val="009B1C74"/>
    <w:rsid w:val="009C413D"/>
    <w:rsid w:val="009E1110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35550"/>
    <w:rsid w:val="00A42A27"/>
    <w:rsid w:val="00A51768"/>
    <w:rsid w:val="00A531C7"/>
    <w:rsid w:val="00A54C1E"/>
    <w:rsid w:val="00A76655"/>
    <w:rsid w:val="00A770C4"/>
    <w:rsid w:val="00AB0CD0"/>
    <w:rsid w:val="00AB5BBA"/>
    <w:rsid w:val="00AE4983"/>
    <w:rsid w:val="00B07D9C"/>
    <w:rsid w:val="00B4591B"/>
    <w:rsid w:val="00B531B2"/>
    <w:rsid w:val="00B53262"/>
    <w:rsid w:val="00B62E0D"/>
    <w:rsid w:val="00B7767E"/>
    <w:rsid w:val="00B80A75"/>
    <w:rsid w:val="00B9281A"/>
    <w:rsid w:val="00B93068"/>
    <w:rsid w:val="00BB09BD"/>
    <w:rsid w:val="00BD3396"/>
    <w:rsid w:val="00BD6460"/>
    <w:rsid w:val="00BE0FA4"/>
    <w:rsid w:val="00BE2523"/>
    <w:rsid w:val="00BF074C"/>
    <w:rsid w:val="00BF75A5"/>
    <w:rsid w:val="00C03AD0"/>
    <w:rsid w:val="00C11A53"/>
    <w:rsid w:val="00C33337"/>
    <w:rsid w:val="00C360EB"/>
    <w:rsid w:val="00C3622B"/>
    <w:rsid w:val="00C43E30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CD2025"/>
    <w:rsid w:val="00D05BEA"/>
    <w:rsid w:val="00D14D1E"/>
    <w:rsid w:val="00D15645"/>
    <w:rsid w:val="00D37676"/>
    <w:rsid w:val="00D74BF7"/>
    <w:rsid w:val="00D77B2F"/>
    <w:rsid w:val="00D97DD9"/>
    <w:rsid w:val="00DC7845"/>
    <w:rsid w:val="00DD36CE"/>
    <w:rsid w:val="00DD4A16"/>
    <w:rsid w:val="00DF56B3"/>
    <w:rsid w:val="00DF69E1"/>
    <w:rsid w:val="00E0195F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F05940"/>
    <w:rsid w:val="00F110D1"/>
    <w:rsid w:val="00F2416B"/>
    <w:rsid w:val="00F27313"/>
    <w:rsid w:val="00F421AF"/>
    <w:rsid w:val="00F54DE7"/>
    <w:rsid w:val="00F61AB1"/>
    <w:rsid w:val="00F97272"/>
    <w:rsid w:val="00FA1CD4"/>
    <w:rsid w:val="00FC033F"/>
    <w:rsid w:val="00FC3ECC"/>
    <w:rsid w:val="00FC4181"/>
    <w:rsid w:val="00FD5C52"/>
    <w:rsid w:val="00FD5D08"/>
    <w:rsid w:val="00FE33F6"/>
    <w:rsid w:val="00FF3038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F9AC22"/>
  <w15:docId w15:val="{1779A36F-A5B5-47FC-8702-CF702B5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60D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15645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645"/>
    <w:rPr>
      <w:rFonts w:ascii="Tms Rmn" w:eastAsia="Times New Roman" w:hAnsi="Tms Rmn"/>
      <w:noProof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15645"/>
    <w:rPr>
      <w:vertAlign w:val="superscript"/>
    </w:rPr>
  </w:style>
  <w:style w:type="table" w:styleId="Mkatabulky">
    <w:name w:val="Table Grid"/>
    <w:basedOn w:val="Normlntabulka"/>
    <w:uiPriority w:val="59"/>
    <w:locked/>
    <w:rsid w:val="00316F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A42D-4354-4E68-B864-0F6DCF7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1598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Konecna Marketa</cp:lastModifiedBy>
  <cp:revision>8</cp:revision>
  <cp:lastPrinted>2024-07-15T05:35:00Z</cp:lastPrinted>
  <dcterms:created xsi:type="dcterms:W3CDTF">2024-07-15T05:31:00Z</dcterms:created>
  <dcterms:modified xsi:type="dcterms:W3CDTF">2024-07-15T06:03:00Z</dcterms:modified>
</cp:coreProperties>
</file>