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50CB8233" w:rsidR="00484595" w:rsidRPr="00484595" w:rsidRDefault="0003186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</w:rPr>
            </w:pPr>
            <w:r w:rsidRPr="00031862">
              <w:rPr>
                <w:rFonts w:ascii="Times New Roman" w:hAnsi="Times New Roman"/>
              </w:rPr>
              <w:t>SZ UKZUZ 136697/2022/47102</w:t>
            </w:r>
          </w:p>
        </w:tc>
      </w:tr>
      <w:tr w:rsidR="00484595" w14:paraId="39A3BB4B" w14:textId="77777777" w:rsidTr="00AE382C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shd w:val="clear" w:color="auto" w:fill="auto"/>
            <w:hideMark/>
          </w:tcPr>
          <w:p w14:paraId="78719D12" w14:textId="4093E7CD" w:rsidR="00484595" w:rsidRPr="00AE382C" w:rsidRDefault="007F502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82C">
              <w:rPr>
                <w:rFonts w:ascii="Times New Roman" w:hAnsi="Times New Roman"/>
              </w:rPr>
              <w:t xml:space="preserve">UKZUZ </w:t>
            </w:r>
            <w:r w:rsidR="00BD5AFA" w:rsidRPr="00AE382C">
              <w:rPr>
                <w:rFonts w:ascii="Times New Roman" w:hAnsi="Times New Roman"/>
              </w:rPr>
              <w:t>142487/2022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77777777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UKZ / edn</w:t>
            </w:r>
            <w:r w:rsidR="006E6346">
              <w:rPr>
                <w:rFonts w:ascii="Times New Roman" w:hAnsi="Times New Roman"/>
              </w:rPr>
              <w:t>.</w:t>
            </w:r>
            <w:r w:rsidR="00484595" w:rsidRPr="006E6346">
              <w:rPr>
                <w:rFonts w:ascii="Times New Roman" w:hAnsi="Times New Roman"/>
              </w:rPr>
              <w:t>pdf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17B610B9" w:rsidR="00484595" w:rsidRPr="001F3153" w:rsidRDefault="00BD5AF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382C">
              <w:rPr>
                <w:rFonts w:ascii="Times New Roman" w:hAnsi="Times New Roman"/>
                <w:szCs w:val="24"/>
              </w:rPr>
              <w:t>8</w:t>
            </w:r>
            <w:r w:rsidR="00614E16" w:rsidRPr="00AE382C">
              <w:rPr>
                <w:rFonts w:ascii="Times New Roman" w:hAnsi="Times New Roman"/>
                <w:szCs w:val="24"/>
              </w:rPr>
              <w:t xml:space="preserve">. </w:t>
            </w:r>
            <w:r w:rsidR="00031862" w:rsidRPr="00AE382C">
              <w:rPr>
                <w:rFonts w:ascii="Times New Roman" w:hAnsi="Times New Roman"/>
                <w:szCs w:val="24"/>
              </w:rPr>
              <w:t>srpna</w:t>
            </w:r>
            <w:r w:rsidR="00153056" w:rsidRPr="00AE382C">
              <w:rPr>
                <w:rFonts w:ascii="Times New Roman" w:hAnsi="Times New Roman"/>
                <w:szCs w:val="24"/>
              </w:rPr>
              <w:t xml:space="preserve"> 202</w:t>
            </w:r>
            <w:r w:rsidR="0055746D" w:rsidRPr="00AE382C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7777777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852732" w:rsidRPr="008176BD">
        <w:rPr>
          <w:rFonts w:ascii="Times New Roman" w:hAnsi="Times New Roman"/>
          <w:b/>
          <w:sz w:val="24"/>
          <w:szCs w:val="24"/>
        </w:rPr>
        <w:t>EDN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1734"/>
        <w:gridCol w:w="1305"/>
        <w:gridCol w:w="460"/>
        <w:gridCol w:w="1979"/>
        <w:gridCol w:w="2080"/>
      </w:tblGrid>
      <w:tr w:rsidR="00F70806" w:rsidRPr="009516AD" w14:paraId="23EA6CE9" w14:textId="77777777" w:rsidTr="002D012A">
        <w:trPr>
          <w:trHeight w:val="1170"/>
          <w:jc w:val="center"/>
        </w:trPr>
        <w:tc>
          <w:tcPr>
            <w:tcW w:w="837" w:type="pct"/>
          </w:tcPr>
          <w:p w14:paraId="584F21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2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55" w:type="pct"/>
          </w:tcPr>
          <w:p w14:paraId="6EBFD741" w14:textId="77777777" w:rsidR="000D0E19" w:rsidRPr="009516AD" w:rsidRDefault="000D0E19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9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53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90" w:type="pct"/>
          </w:tcPr>
          <w:p w14:paraId="6526A9B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46" w:type="pct"/>
          </w:tcPr>
          <w:p w14:paraId="258ECD76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F70806" w:rsidRPr="009516AD" w14:paraId="721915E8" w14:textId="77777777" w:rsidTr="00014EFE">
        <w:trPr>
          <w:trHeight w:val="57"/>
          <w:jc w:val="center"/>
        </w:trPr>
        <w:tc>
          <w:tcPr>
            <w:tcW w:w="837" w:type="pct"/>
          </w:tcPr>
          <w:p w14:paraId="7360F7A4" w14:textId="77777777" w:rsidR="00852732" w:rsidRPr="00B33B95" w:rsidRDefault="00852732" w:rsidP="00A844B7">
            <w:pPr>
              <w:widowControl w:val="0"/>
              <w:spacing w:line="276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smrk ztepilý (vytěžené kmeny)</w:t>
            </w:r>
          </w:p>
        </w:tc>
        <w:tc>
          <w:tcPr>
            <w:tcW w:w="955" w:type="pct"/>
          </w:tcPr>
          <w:p w14:paraId="6A0935FA" w14:textId="77777777" w:rsidR="00852732" w:rsidRPr="00B33B95" w:rsidRDefault="00852732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lýkožrout smrkový, lýkožrout severský</w:t>
            </w:r>
          </w:p>
        </w:tc>
        <w:tc>
          <w:tcPr>
            <w:tcW w:w="719" w:type="pct"/>
          </w:tcPr>
          <w:p w14:paraId="7E68AB22" w14:textId="77777777" w:rsidR="00852732" w:rsidRPr="00173D49" w:rsidRDefault="00173D4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" w:type="pct"/>
          </w:tcPr>
          <w:p w14:paraId="107A2619" w14:textId="77777777" w:rsidR="00852732" w:rsidRPr="001F3153" w:rsidRDefault="00852732" w:rsidP="00A844B7">
            <w:pPr>
              <w:widowControl w:val="0"/>
              <w:spacing w:before="40" w:after="4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3914528B" w14:textId="6794D4D5" w:rsidR="00852732" w:rsidRPr="001F3153" w:rsidRDefault="00014EFE" w:rsidP="00A844B7">
            <w:pPr>
              <w:widowControl w:val="0"/>
              <w:spacing w:before="40" w:after="40" w:line="276" w:lineRule="auto"/>
              <w:ind w:right="-75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2) vždy před vyrojením dospělců škůdce z napadené dřevní hmoty</w:t>
            </w:r>
          </w:p>
        </w:tc>
        <w:tc>
          <w:tcPr>
            <w:tcW w:w="1146" w:type="pct"/>
          </w:tcPr>
          <w:p w14:paraId="5BAF6095" w14:textId="77777777" w:rsidR="00852732" w:rsidRPr="002103F6" w:rsidRDefault="00F70806" w:rsidP="00A844B7">
            <w:pPr>
              <w:widowControl w:val="0"/>
              <w:spacing w:before="40" w:after="40" w:line="276" w:lineRule="auto"/>
              <w:ind w:right="-92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sklady dřeva, </w:t>
            </w:r>
            <w:r w:rsidR="00852732" w:rsidRPr="00B33B95">
              <w:rPr>
                <w:rFonts w:ascii="Times New Roman" w:hAnsi="Times New Roman"/>
                <w:iCs/>
                <w:sz w:val="24"/>
                <w:szCs w:val="24"/>
              </w:rPr>
              <w:t>skládky dřeva v lese</w:t>
            </w: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2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936"/>
      </w:tblGrid>
      <w:tr w:rsidR="00502335" w:rsidRPr="00B33B95" w14:paraId="1500AB48" w14:textId="77777777" w:rsidTr="00CB039A">
        <w:tc>
          <w:tcPr>
            <w:tcW w:w="2797" w:type="pct"/>
            <w:shd w:val="clear" w:color="auto" w:fill="auto"/>
          </w:tcPr>
          <w:p w14:paraId="58007500" w14:textId="77777777" w:rsidR="00502335" w:rsidRPr="00B33B95" w:rsidRDefault="00502335" w:rsidP="00A844B7">
            <w:pPr>
              <w:widowControl w:val="0"/>
              <w:spacing w:before="40" w:after="40" w:line="276" w:lineRule="auto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203" w:type="pct"/>
            <w:shd w:val="clear" w:color="auto" w:fill="auto"/>
          </w:tcPr>
          <w:p w14:paraId="249576F0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502335" w:rsidRPr="00B33B95" w14:paraId="39CB7499" w14:textId="77777777" w:rsidTr="00CB039A">
        <w:tc>
          <w:tcPr>
            <w:tcW w:w="2797" w:type="pct"/>
            <w:shd w:val="clear" w:color="auto" w:fill="auto"/>
          </w:tcPr>
          <w:p w14:paraId="55B7B7AE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smrk</w:t>
            </w:r>
            <w:proofErr w:type="spellEnd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ztepilý</w:t>
            </w:r>
            <w:proofErr w:type="spellEnd"/>
          </w:p>
        </w:tc>
        <w:tc>
          <w:tcPr>
            <w:tcW w:w="2203" w:type="pct"/>
            <w:shd w:val="clear" w:color="auto" w:fill="auto"/>
          </w:tcPr>
          <w:p w14:paraId="040E75D7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fumigace</w:t>
            </w:r>
            <w:proofErr w:type="spellEnd"/>
          </w:p>
        </w:tc>
      </w:tr>
    </w:tbl>
    <w:p w14:paraId="4271EBD3" w14:textId="77777777" w:rsidR="006E2A85" w:rsidRPr="006E2A85" w:rsidRDefault="006E2A8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63415181"/>
      <w:r w:rsidRPr="006E2A85">
        <w:rPr>
          <w:rFonts w:ascii="Times New Roman" w:hAnsi="Times New Roman"/>
          <w:b/>
          <w:sz w:val="24"/>
          <w:szCs w:val="24"/>
        </w:rPr>
        <w:lastRenderedPageBreak/>
        <w:t>Příprava aplikace</w:t>
      </w:r>
    </w:p>
    <w:p w14:paraId="2770DDF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vybrat </w:t>
      </w:r>
      <w:r w:rsidRPr="006E2A85">
        <w:rPr>
          <w:rFonts w:ascii="Times New Roman" w:hAnsi="Times New Roman"/>
          <w:color w:val="000000"/>
          <w:sz w:val="24"/>
          <w:szCs w:val="24"/>
        </w:rPr>
        <w:t>vhodné místo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na fumigaci vytěžených kmenů s </w:t>
      </w:r>
      <w:r w:rsidRPr="006E2A85">
        <w:rPr>
          <w:rFonts w:ascii="Times New Roman" w:hAnsi="Times New Roman"/>
          <w:color w:val="000000"/>
          <w:sz w:val="24"/>
          <w:szCs w:val="24"/>
        </w:rPr>
        <w:t>ohledem na:</w:t>
      </w:r>
    </w:p>
    <w:p w14:paraId="2FFF0353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minimální vzdálenost od oblasti využívané širokou veřejnost a zranitelnými skupinami obyvatel, která nesmí být menší než 50 metrů</w:t>
      </w:r>
    </w:p>
    <w:p w14:paraId="652F5766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stav podloží – podle toho požadavek na speciální plachtu i pod kmeny</w:t>
      </w:r>
    </w:p>
    <w:p w14:paraId="6438D27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uložit/naskládat </w:t>
      </w:r>
      <w:r w:rsidRPr="006E2A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vytěžené kmeny </w:t>
      </w:r>
      <w:r w:rsidRPr="006E2A85">
        <w:rPr>
          <w:rFonts w:ascii="Times New Roman" w:hAnsi="Times New Roman"/>
          <w:color w:val="000000"/>
          <w:sz w:val="24"/>
          <w:szCs w:val="24"/>
        </w:rPr>
        <w:t>na vybrané místo, zaříznout všechny přesahující klády a odštěpky (prevence protržení plachty)</w:t>
      </w:r>
    </w:p>
    <w:p w14:paraId="72F0484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zavést do skládky dřeva rovnoměrně distribuční hadice, které jsou následně </w:t>
      </w:r>
      <w:r w:rsidR="00491C1B">
        <w:rPr>
          <w:rFonts w:ascii="Times New Roman" w:hAnsi="Times New Roman"/>
          <w:color w:val="000000"/>
          <w:sz w:val="24"/>
          <w:szCs w:val="24"/>
        </w:rPr>
        <w:t>připojeny na aplikační sestavu</w:t>
      </w:r>
    </w:p>
    <w:p w14:paraId="0712769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všechny tlakové lahve musí</w:t>
      </w:r>
      <w:r w:rsidRPr="006E2A85">
        <w:rPr>
          <w:rFonts w:ascii="Times New Roman" w:hAnsi="Times New Roman"/>
          <w:sz w:val="24"/>
          <w:szCs w:val="24"/>
        </w:rPr>
        <w:t xml:space="preserve"> být po celou dobu zajištěny jak proti úniku, tak i pádu</w:t>
      </w:r>
    </w:p>
    <w:p w14:paraId="6A5D00D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přikrýt</w:t>
      </w:r>
      <w:r w:rsidRPr="006E2A85">
        <w:rPr>
          <w:rFonts w:ascii="Times New Roman" w:hAnsi="Times New Roman"/>
          <w:sz w:val="24"/>
          <w:szCs w:val="24"/>
        </w:rPr>
        <w:t xml:space="preserve"> plachtou doporučenou výrobcem přípravku a utěsnit ji kolem kmenů (použít například pískové zátěže nebo pružinové svorky)</w:t>
      </w:r>
    </w:p>
    <w:p w14:paraId="0CF5D422" w14:textId="77777777" w:rsidR="006E2A85" w:rsidRPr="001D5744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5744">
        <w:rPr>
          <w:rFonts w:ascii="Times New Roman" w:hAnsi="Times New Roman"/>
          <w:sz w:val="24"/>
          <w:szCs w:val="24"/>
        </w:rPr>
        <w:t>pokud fumigace probíhá na pevném, rovném a současně nepropustném povrchu (např. beton), použití spodní plachty není nutné</w:t>
      </w:r>
    </w:p>
    <w:p w14:paraId="4DD7CD4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vyznačit bezpečnostní zónu (20 metrů okolo kmenů určených na ošetření) tak, aby bylo zřetelné, kde jsou její </w:t>
      </w:r>
      <w:r w:rsidRPr="006E2A85">
        <w:rPr>
          <w:rFonts w:ascii="Times New Roman" w:hAnsi="Times New Roman"/>
          <w:color w:val="000000"/>
          <w:sz w:val="24"/>
          <w:szCs w:val="24"/>
        </w:rPr>
        <w:t>hranice (např. kombinace páska a informační cedule)</w:t>
      </w:r>
    </w:p>
    <w:p w14:paraId="6AEB0E1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vyznačení by mělo být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flexibilní, bude-li třeba ji v </w:t>
      </w:r>
      <w:r w:rsidRPr="006E2A85">
        <w:rPr>
          <w:rFonts w:ascii="Times New Roman" w:hAnsi="Times New Roman"/>
          <w:color w:val="000000"/>
          <w:sz w:val="24"/>
          <w:szCs w:val="24"/>
        </w:rPr>
        <w:t>průběhu fumigace nebo odvětrávání rozšířit (v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rámci splnění požadavku na nepřekročení 10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a dále 0,9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kyanovodík), musí umožnit možnost rychlého rozšíření</w:t>
      </w:r>
    </w:p>
    <w:p w14:paraId="56882E0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ve vyhrazené bezpečnostní zóně se smí pohybovat jen osoby, které provádí fumigaci</w:t>
      </w:r>
    </w:p>
    <w:p w14:paraId="415B43E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osoby, které provádí fumigaci, musí být vybaven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y příslušnými OOPP (především k </w:t>
      </w:r>
      <w:r w:rsidRPr="006E2A85">
        <w:rPr>
          <w:rFonts w:ascii="Times New Roman" w:hAnsi="Times New Roman"/>
          <w:color w:val="000000"/>
          <w:sz w:val="24"/>
          <w:szCs w:val="24"/>
        </w:rPr>
        <w:t>ochraně dýchacích cest) a dále osobními detektory p</w:t>
      </w:r>
      <w:r w:rsidR="00491C1B">
        <w:rPr>
          <w:rFonts w:ascii="Times New Roman" w:hAnsi="Times New Roman"/>
          <w:color w:val="000000"/>
          <w:sz w:val="24"/>
          <w:szCs w:val="24"/>
        </w:rPr>
        <w:t>ro EDN a HNC</w:t>
      </w:r>
    </w:p>
    <w:p w14:paraId="65498C19" w14:textId="375BF07D" w:rsidR="006E2A85" w:rsidRPr="006E2A85" w:rsidRDefault="00491C1B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76BD">
        <w:rPr>
          <w:rFonts w:ascii="Times New Roman" w:hAnsi="Times New Roman"/>
          <w:color w:val="000000"/>
          <w:sz w:val="24"/>
          <w:szCs w:val="24"/>
        </w:rPr>
        <w:t>(podrobnosti k</w:t>
      </w:r>
      <w:r w:rsidR="008D56E4">
        <w:rPr>
          <w:rFonts w:ascii="Times New Roman" w:hAnsi="Times New Roman"/>
          <w:color w:val="000000"/>
          <w:sz w:val="24"/>
          <w:szCs w:val="24"/>
        </w:rPr>
        <w:t> 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detektorům</w:t>
      </w:r>
      <w:r w:rsidR="008D56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viz „APLIKAČNÍ MANUÁL pro fumigaci kůrovce přípravkem EDN“, zpracovaný</w:t>
      </w:r>
      <w:r w:rsidRPr="008176BD">
        <w:rPr>
          <w:rFonts w:ascii="Times New Roman" w:hAnsi="Times New Roman"/>
          <w:color w:val="000000"/>
          <w:sz w:val="24"/>
          <w:szCs w:val="24"/>
        </w:rPr>
        <w:t xml:space="preserve"> výrobce přípravku)</w:t>
      </w:r>
    </w:p>
    <w:p w14:paraId="51909357" w14:textId="4AD5C589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na pracovišti musí být zajištěno pro každého pracovník</w:t>
      </w:r>
      <w:r w:rsidR="008E73D5">
        <w:rPr>
          <w:rFonts w:ascii="Times New Roman" w:hAnsi="Times New Roman"/>
          <w:color w:val="000000"/>
          <w:sz w:val="24"/>
          <w:szCs w:val="24"/>
        </w:rPr>
        <w:t>y</w:t>
      </w:r>
      <w:r w:rsidRPr="006E2A85">
        <w:rPr>
          <w:rFonts w:ascii="Times New Roman" w:hAnsi="Times New Roman"/>
          <w:color w:val="000000"/>
          <w:sz w:val="24"/>
          <w:szCs w:val="24"/>
        </w:rPr>
        <w:t>, který provád</w:t>
      </w:r>
      <w:r w:rsidR="008E73D5">
        <w:rPr>
          <w:rFonts w:ascii="Times New Roman" w:hAnsi="Times New Roman"/>
          <w:color w:val="000000"/>
          <w:sz w:val="24"/>
          <w:szCs w:val="24"/>
        </w:rPr>
        <w:t>ějí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 fumigaci, k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romě doporučených OOPP dále </w:t>
      </w:r>
      <w:r w:rsidRPr="006E2A85">
        <w:rPr>
          <w:rFonts w:ascii="Times New Roman" w:hAnsi="Times New Roman"/>
          <w:color w:val="000000"/>
          <w:sz w:val="24"/>
          <w:szCs w:val="24"/>
        </w:rPr>
        <w:t>ochranu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 dýchacích orgánů - autonomní dýchací přís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 xml:space="preserve">troj 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>například podle ČSN EN 145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32715EE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provést </w:t>
      </w:r>
      <w:r w:rsidRPr="006E2A85">
        <w:rPr>
          <w:rFonts w:ascii="Times New Roman" w:hAnsi="Times New Roman"/>
          <w:sz w:val="24"/>
          <w:szCs w:val="24"/>
        </w:rPr>
        <w:t xml:space="preserve">tlakovou zkoušku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na případné netěsnosti </w:t>
      </w:r>
      <w:r w:rsidR="00491C1B">
        <w:rPr>
          <w:rFonts w:ascii="Times New Roman" w:hAnsi="Times New Roman"/>
          <w:color w:val="000000"/>
          <w:sz w:val="24"/>
          <w:szCs w:val="24"/>
        </w:rPr>
        <w:t>pomocí inertního plynu - dusíku</w:t>
      </w:r>
    </w:p>
    <w:p w14:paraId="425285C8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pokud </w:t>
      </w:r>
      <w:r w:rsidRPr="006E2A85">
        <w:rPr>
          <w:rFonts w:ascii="Times New Roman" w:hAnsi="Times New Roman"/>
          <w:sz w:val="24"/>
          <w:szCs w:val="24"/>
        </w:rPr>
        <w:t xml:space="preserve">tlaková zkouška dusíkem </w:t>
      </w:r>
      <w:r w:rsidRPr="006E2A85">
        <w:rPr>
          <w:rFonts w:ascii="Times New Roman" w:hAnsi="Times New Roman"/>
          <w:color w:val="000000"/>
          <w:sz w:val="24"/>
          <w:szCs w:val="24"/>
        </w:rPr>
        <w:t>odhalí netěsnost, je</w:t>
      </w:r>
      <w:r w:rsidRPr="006E2A85">
        <w:rPr>
          <w:rFonts w:ascii="Times New Roman" w:hAnsi="Times New Roman"/>
          <w:sz w:val="24"/>
          <w:szCs w:val="24"/>
        </w:rPr>
        <w:t xml:space="preserve"> potřeba utěsnit netěsnosti dotáhnout spoje na aplikační sestavě, nebo vyměnit za jiný spojovací materiál</w:t>
      </w:r>
    </w:p>
    <w:p w14:paraId="72E31688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0CE4472F" w14:textId="77777777" w:rsidR="00AB6618" w:rsidRPr="006E2A85" w:rsidRDefault="006E2A8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eastAsia="ar-SA"/>
        </w:rPr>
      </w:pPr>
      <w:r w:rsidRPr="006E2A85">
        <w:rPr>
          <w:rFonts w:ascii="Times New Roman" w:hAnsi="Times New Roman"/>
          <w:b/>
          <w:color w:val="000000"/>
          <w:sz w:val="24"/>
          <w:szCs w:val="24"/>
          <w:lang w:eastAsia="ar-SA"/>
        </w:rPr>
        <w:t>Vlastní aplikace přípravkem</w:t>
      </w:r>
    </w:p>
    <w:p w14:paraId="2C8B9F9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jestliže je tlaková zkouška v pořádku</w:t>
      </w:r>
      <w:r w:rsidR="00491C1B">
        <w:rPr>
          <w:rFonts w:ascii="Times New Roman" w:hAnsi="Times New Roman"/>
          <w:color w:val="000000"/>
          <w:sz w:val="24"/>
          <w:szCs w:val="24"/>
        </w:rPr>
        <w:t>, je možné zahájit aplikaci EDN</w:t>
      </w:r>
    </w:p>
    <w:p w14:paraId="0375D1E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během každé fumigace musí být zajištěno, že zakrytí </w:t>
      </w:r>
      <w:proofErr w:type="spellStart"/>
      <w:r w:rsidRPr="006E2A85">
        <w:rPr>
          <w:rFonts w:ascii="Times New Roman" w:hAnsi="Times New Roman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sz w:val="24"/>
          <w:szCs w:val="24"/>
        </w:rPr>
        <w:t xml:space="preserve"> dřeva je zcela plynotěsné a během fumigace neuniká EDN do okolního prostředí</w:t>
      </w:r>
    </w:p>
    <w:p w14:paraId="5A01416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aplikace musí být prováděna minimálně dvěma způsobilými pracovníky, kteří mají nasaz</w:t>
      </w:r>
      <w:r w:rsidR="00491C1B">
        <w:rPr>
          <w:rFonts w:ascii="Times New Roman" w:hAnsi="Times New Roman"/>
          <w:color w:val="000000"/>
          <w:sz w:val="24"/>
          <w:szCs w:val="24"/>
        </w:rPr>
        <w:t>eny příslušné OOPP (především k ochraně dýchacích cest)</w:t>
      </w:r>
    </w:p>
    <w:p w14:paraId="7D382EF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EDN je tlačeno z lahve inertním plynem (dusík) do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prostoru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v dávce podle návodu k použití</w:t>
      </w:r>
    </w:p>
    <w:p w14:paraId="6F6EAC4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 aplikaci musí být znovu provedena kontrola těsnosti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prostoru detektorem plynů 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a v </w:t>
      </w:r>
      <w:r w:rsidRPr="006E2A85">
        <w:rPr>
          <w:rFonts w:ascii="Times New Roman" w:hAnsi="Times New Roman"/>
          <w:color w:val="000000"/>
          <w:sz w:val="24"/>
          <w:szCs w:val="24"/>
        </w:rPr>
        <w:t>případě netěsnosti musí být prostor utěsněn</w:t>
      </w:r>
    </w:p>
    <w:p w14:paraId="03D4AF1D" w14:textId="77777777" w:rsidR="006E2A85" w:rsidRPr="006E2A85" w:rsidRDefault="00491C1B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je-li s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t xml:space="preserve">ohledem na hodnoty detektoru potřeba rozšířit bezpečnostní zónu, musí to být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lastRenderedPageBreak/>
        <w:t>okamžitě provedeno</w:t>
      </w:r>
    </w:p>
    <w:p w14:paraId="114E946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aplikační sestava a distribuční rozvody musí být po aplikaci pročištěny/profouknuty inertním plynem (dusík); po odpojení aplikační sestavy jsou ventily uzavřeny záslepkami a našroubován ochranný ocelový klobouk</w:t>
      </w:r>
    </w:p>
    <w:p w14:paraId="0E9EDA21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po dobu fumigace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se v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bezpečnostní zóně nesmí pohybovat žádná nepovolaná osoba a ani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fumigátoři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bez OOPP a osobních dozimetrů</w:t>
      </w:r>
    </w:p>
    <w:p w14:paraId="7F22E0C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 celou dobu fumigace musí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fumigátoři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zajistit dohled nad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fumigovanými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skládkami, nelze je ponechat bez dozoru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a to ani v </w:t>
      </w:r>
      <w:r w:rsidRPr="006E2A85">
        <w:rPr>
          <w:rFonts w:ascii="Times New Roman" w:hAnsi="Times New Roman"/>
          <w:color w:val="000000"/>
          <w:sz w:val="24"/>
          <w:szCs w:val="24"/>
        </w:rPr>
        <w:t>nočních hodinách</w:t>
      </w:r>
    </w:p>
    <w:p w14:paraId="781531DD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fumigátor je povinen hlídat, že koncentrace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oxalonitrilu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na hranicích bezpečnost</w:t>
      </w:r>
      <w:r w:rsidR="003325DD">
        <w:rPr>
          <w:rFonts w:ascii="Times New Roman" w:hAnsi="Times New Roman"/>
          <w:color w:val="000000"/>
          <w:sz w:val="24"/>
          <w:szCs w:val="24"/>
        </w:rPr>
        <w:t>n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í zóny nepřekročí jak 10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tak i 0,9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kyanovodík na základě měření osobním detektorem a případně bezpečností zónu upravit</w:t>
      </w:r>
    </w:p>
    <w:p w14:paraId="6026DEE6" w14:textId="77777777" w:rsidR="00AB6618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bezpečností zóna však nesmí být nikdy snížena pod 10 metrů</w:t>
      </w:r>
    </w:p>
    <w:p w14:paraId="4E4201E2" w14:textId="77777777" w:rsidR="00AB6618" w:rsidRPr="006E2A85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554F1D42" w14:textId="77777777" w:rsidR="00AB6618" w:rsidRPr="00491C1B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491C1B">
        <w:rPr>
          <w:rFonts w:ascii="Times New Roman" w:hAnsi="Times New Roman"/>
          <w:b/>
          <w:bCs/>
          <w:iCs/>
          <w:sz w:val="24"/>
          <w:szCs w:val="24"/>
          <w:lang w:eastAsia="ar-SA"/>
        </w:rPr>
        <w:t>Odvětrání po aplikaci</w:t>
      </w:r>
    </w:p>
    <w:p w14:paraId="572244D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po 10 hodinách ošetření je započato s odvětráváním a to tak, že dochází k postupnému odkrývání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dřeva</w:t>
      </w:r>
    </w:p>
    <w:p w14:paraId="58B8D4F5" w14:textId="15261AC3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doporučuje se snímání plachet z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dřeva provádět za světla (tj.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denních hodinách)</w:t>
      </w:r>
    </w:p>
    <w:p w14:paraId="45CEB2D0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během odkrývání plachty musí pracovník používat OOPP (především k ochraně dýchacích cest)</w:t>
      </w:r>
    </w:p>
    <w:p w14:paraId="25AEC06A" w14:textId="75DB40B2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napřed sundat jen svorky/resp. pískové zátěže a počkat 30-60 minut; až poté pokračovat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sundávání plachty jako takové</w:t>
      </w:r>
    </w:p>
    <w:p w14:paraId="3C1856BC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celková minimální doba odvětrávání se řídí výslednými koncentracemi, naměřených v těsné blízkosti ošetřeného dřeva (ze všech stran), které musí být pod limity jak 10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tak i 0,9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pro kyanovodík</w:t>
      </w:r>
    </w:p>
    <w:p w14:paraId="0CC434E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poté musí být ošetřené dřevo uloženo ještě dalších 48 hodin na dobře větraném místě</w:t>
      </w:r>
    </w:p>
    <w:p w14:paraId="5E2F3EA3" w14:textId="01B04768" w:rsid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s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plachtou použitou při fumigaci musí být nakládáno opatrně, měla by být po použití následně také odvětrána na otevřeném prostranství či v dobře větraných prostorách</w:t>
      </w:r>
    </w:p>
    <w:p w14:paraId="5582EB8C" w14:textId="77777777" w:rsidR="00AB6618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po celou dobu odvětrávání musí být zajištěn dohled nad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fumigovanými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skládkami, nelze je ponechat bez dozoru</w:t>
      </w:r>
    </w:p>
    <w:p w14:paraId="1A934F20" w14:textId="77777777" w:rsidR="00C5731D" w:rsidRPr="008F7086" w:rsidRDefault="00C5731D" w:rsidP="00A844B7">
      <w:pPr>
        <w:widowControl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4F3C5E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6E2A85">
        <w:rPr>
          <w:rFonts w:ascii="Times New Roman" w:hAnsi="Times New Roman"/>
          <w:b/>
          <w:iCs/>
          <w:sz w:val="24"/>
          <w:szCs w:val="24"/>
          <w:lang w:eastAsia="ar-SA"/>
        </w:rPr>
        <w:t>Skladování ošetřených kmenů</w:t>
      </w:r>
    </w:p>
    <w:p w14:paraId="1ACBAF67" w14:textId="4F360A8E" w:rsidR="00AB6618" w:rsidRPr="006E2A85" w:rsidRDefault="00AB6618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>ošetřené</w:t>
      </w:r>
      <w:r w:rsidRPr="006E2A85">
        <w:rPr>
          <w:rFonts w:ascii="Times New Roman" w:hAnsi="Times New Roman"/>
          <w:sz w:val="24"/>
          <w:szCs w:val="24"/>
          <w:lang w:eastAsia="ar-SA"/>
        </w:rPr>
        <w:t xml:space="preserve"> kmeny je třeba 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skladovat ve venkovních nebo dobře větraných prostorách minimálně </w:t>
      </w:r>
      <w:r w:rsidR="008E73D5">
        <w:rPr>
          <w:rFonts w:ascii="Times New Roman" w:hAnsi="Times New Roman"/>
          <w:color w:val="000000"/>
          <w:sz w:val="24"/>
          <w:szCs w:val="24"/>
          <w:lang w:eastAsia="ar-SA"/>
        </w:rPr>
        <w:t>5 dní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po ošetření</w:t>
      </w:r>
      <w:bookmarkEnd w:id="0"/>
    </w:p>
    <w:p w14:paraId="1E2271E4" w14:textId="77777777" w:rsidR="00953315" w:rsidRDefault="0095331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77ED7A" w14:textId="77777777" w:rsidR="00263F75" w:rsidRPr="008D56E4" w:rsidRDefault="00D50F3E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55DE3D42" w14:textId="77777777" w:rsidR="000F0481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/>
          <w:bCs/>
          <w:sz w:val="24"/>
          <w:szCs w:val="24"/>
        </w:rPr>
        <w:t>EDN</w:t>
      </w:r>
    </w:p>
    <w:p w14:paraId="49E0E1F2" w14:textId="77777777" w:rsidR="000F0481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502335" w:rsidRPr="006D1E43">
        <w:rPr>
          <w:rFonts w:ascii="Times New Roman" w:hAnsi="Times New Roman"/>
          <w:bCs/>
          <w:iCs/>
          <w:snapToGrid w:val="0"/>
          <w:sz w:val="24"/>
          <w:szCs w:val="24"/>
        </w:rPr>
        <w:t>ethandinitril</w:t>
      </w:r>
      <w:proofErr w:type="spellEnd"/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>(</w:t>
      </w:r>
      <w:proofErr w:type="spellStart"/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>oxalonitril</w:t>
      </w:r>
      <w:proofErr w:type="spellEnd"/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) </w:t>
      </w:r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>970 g/kg</w:t>
      </w:r>
    </w:p>
    <w:p w14:paraId="5348DA01" w14:textId="77777777" w:rsidR="00263F75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Cs/>
          <w:sz w:val="24"/>
          <w:szCs w:val="24"/>
        </w:rPr>
        <w:t>plyn</w:t>
      </w:r>
    </w:p>
    <w:p w14:paraId="2CE03114" w14:textId="77777777" w:rsidR="00263F75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sz w:val="24"/>
          <w:szCs w:val="24"/>
        </w:rPr>
        <w:t>insekticid</w:t>
      </w:r>
    </w:p>
    <w:p w14:paraId="2FC7A881" w14:textId="5C236E48" w:rsidR="00263F75" w:rsidRDefault="00263F75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64AB305" w14:textId="0AC2B21E" w:rsidR="00AE382C" w:rsidRDefault="00AE382C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6A37E091" w14:textId="77777777" w:rsidR="00AE382C" w:rsidRDefault="00AE382C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9982758" w14:textId="77777777" w:rsidR="00CC1D5F" w:rsidRPr="00502335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D2A2392" w14:textId="77777777" w:rsidR="00F02718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0965">
        <w:rPr>
          <w:rFonts w:ascii="Times New Roman" w:hAnsi="Times New Roman"/>
          <w:sz w:val="24"/>
          <w:szCs w:val="24"/>
        </w:rPr>
        <w:t>Acute</w:t>
      </w:r>
      <w:proofErr w:type="spellEnd"/>
      <w:r w:rsidRPr="00630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965">
        <w:rPr>
          <w:rFonts w:ascii="Times New Roman" w:hAnsi="Times New Roman"/>
          <w:sz w:val="24"/>
          <w:szCs w:val="24"/>
        </w:rPr>
        <w:t>Tox</w:t>
      </w:r>
      <w:proofErr w:type="spellEnd"/>
      <w:r w:rsidRPr="00630965">
        <w:rPr>
          <w:rFonts w:ascii="Times New Roman" w:hAnsi="Times New Roman"/>
          <w:sz w:val="24"/>
          <w:szCs w:val="24"/>
        </w:rPr>
        <w:t>. 2</w:t>
      </w:r>
      <w:r w:rsidRPr="00F02718">
        <w:rPr>
          <w:rFonts w:ascii="Times New Roman" w:hAnsi="Times New Roman"/>
          <w:sz w:val="24"/>
          <w:szCs w:val="24"/>
        </w:rPr>
        <w:t>, H330</w:t>
      </w:r>
    </w:p>
    <w:p w14:paraId="54A3989D" w14:textId="77777777" w:rsidR="00F02718" w:rsidRPr="00A7121F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21F">
        <w:rPr>
          <w:rFonts w:ascii="Times New Roman" w:hAnsi="Times New Roman"/>
          <w:sz w:val="24"/>
          <w:szCs w:val="24"/>
        </w:rPr>
        <w:t>Aquatic</w:t>
      </w:r>
      <w:proofErr w:type="spellEnd"/>
      <w:r w:rsidRPr="00A71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21F">
        <w:rPr>
          <w:rFonts w:ascii="Times New Roman" w:hAnsi="Times New Roman"/>
          <w:sz w:val="24"/>
          <w:szCs w:val="24"/>
        </w:rPr>
        <w:t>Acute</w:t>
      </w:r>
      <w:proofErr w:type="spellEnd"/>
      <w:r w:rsidRPr="00A7121F">
        <w:rPr>
          <w:rFonts w:ascii="Times New Roman" w:hAnsi="Times New Roman"/>
          <w:sz w:val="24"/>
          <w:szCs w:val="24"/>
        </w:rPr>
        <w:t xml:space="preserve"> 1, H400; </w:t>
      </w:r>
      <w:proofErr w:type="spellStart"/>
      <w:r w:rsidRPr="00A7121F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A7121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21F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A7121F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2322B38D" w14:textId="77777777" w:rsidR="00502335" w:rsidRPr="00502335" w:rsidRDefault="00953315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</w:rPr>
        <w:t>Flam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Gas</w:t>
      </w:r>
      <w:proofErr w:type="spellEnd"/>
      <w:r w:rsidR="00E62474">
        <w:rPr>
          <w:rFonts w:ascii="Times New Roman" w:hAnsi="Times New Roman"/>
          <w:sz w:val="24"/>
          <w:szCs w:val="24"/>
        </w:rPr>
        <w:t xml:space="preserve"> 1</w:t>
      </w:r>
      <w:r w:rsidR="00502335" w:rsidRPr="009533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2335" w:rsidRPr="00953315">
        <w:rPr>
          <w:rFonts w:ascii="Times New Roman" w:hAnsi="Times New Roman"/>
          <w:sz w:val="24"/>
          <w:szCs w:val="24"/>
        </w:rPr>
        <w:t>Press</w:t>
      </w:r>
      <w:proofErr w:type="spellEnd"/>
      <w:r w:rsidR="00502335" w:rsidRPr="0095331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02335" w:rsidRPr="00953315">
        <w:rPr>
          <w:rFonts w:ascii="Times New Roman" w:hAnsi="Times New Roman"/>
          <w:sz w:val="24"/>
          <w:szCs w:val="24"/>
        </w:rPr>
        <w:t>Gas</w:t>
      </w:r>
      <w:proofErr w:type="spellEnd"/>
    </w:p>
    <w:p w14:paraId="3FE735D3" w14:textId="77777777" w:rsidR="00953315" w:rsidRDefault="00953315" w:rsidP="00A844B7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08C029" w14:textId="77777777" w:rsidR="00CC1D5F" w:rsidRPr="00D50F3E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7EC0BCEF" w14:textId="4F9C8E45" w:rsidR="00502335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440ABC57" w14:textId="77777777" w:rsidR="0073339C" w:rsidRPr="0073339C" w:rsidRDefault="0073339C" w:rsidP="0073339C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431D0713" w14:textId="77777777" w:rsidR="00502335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 </w:t>
      </w:r>
      <w:r w:rsidR="00024C0D">
        <w:rPr>
          <w:noProof/>
        </w:rPr>
        <w:drawing>
          <wp:inline distT="0" distB="0" distL="0" distR="0" wp14:anchorId="0AFD933B" wp14:editId="3D05EE9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279FCF02" wp14:editId="38D54EA0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 </w:t>
      </w:r>
      <w:r w:rsidR="00024C0D">
        <w:rPr>
          <w:noProof/>
        </w:rPr>
        <w:drawing>
          <wp:inline distT="0" distB="0" distL="0" distR="0" wp14:anchorId="6A36343A" wp14:editId="3C7E88AF">
            <wp:extent cx="698500" cy="698500"/>
            <wp:effectExtent l="0" t="0" r="0" b="0"/>
            <wp:docPr id="3" name="obrázek 3" descr="GH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>
        <w:t xml:space="preserve">  </w:t>
      </w:r>
      <w:r w:rsidR="00024C0D">
        <w:rPr>
          <w:noProof/>
        </w:rPr>
        <w:drawing>
          <wp:inline distT="0" distB="0" distL="0" distR="0" wp14:anchorId="5D4E85D4" wp14:editId="2870F135">
            <wp:extent cx="690245" cy="690245"/>
            <wp:effectExtent l="0" t="0" r="0" b="0"/>
            <wp:docPr id="1" name="obrázek 4" descr="GHS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BA52D42" w14:textId="77777777" w:rsidR="00F02718" w:rsidRPr="00502335" w:rsidRDefault="00F02718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AC61026" w14:textId="77777777" w:rsidR="00CC1D5F" w:rsidRPr="00F70806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3B664D1C" w14:textId="77777777" w:rsidR="004E5852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 w:rsidRPr="00502335">
        <w:rPr>
          <w:rFonts w:ascii="Times New Roman" w:hAnsi="Times New Roman"/>
          <w:sz w:val="24"/>
          <w:szCs w:val="24"/>
        </w:rPr>
        <w:t>Nebezpečí</w:t>
      </w:r>
    </w:p>
    <w:p w14:paraId="5EA8F3B3" w14:textId="77777777" w:rsidR="00502335" w:rsidRPr="00502335" w:rsidRDefault="00502335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29A13A4" w14:textId="77777777" w:rsidR="00502335" w:rsidRPr="00AD0C10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3BF0267D" w14:textId="77777777" w:rsidR="00502335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Cs/>
          <w:snapToGrid w:val="0"/>
          <w:sz w:val="24"/>
          <w:szCs w:val="24"/>
        </w:rPr>
        <w:t>H220 Extrémně hořlavý plyn</w:t>
      </w:r>
      <w:r w:rsidR="005E27F5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7014DD3" w14:textId="77777777" w:rsidR="00502335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Cs/>
          <w:snapToGrid w:val="0"/>
          <w:sz w:val="24"/>
          <w:szCs w:val="24"/>
        </w:rPr>
        <w:t>H280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502335">
        <w:rPr>
          <w:rFonts w:ascii="Times New Roman" w:hAnsi="Times New Roman"/>
          <w:iCs/>
          <w:snapToGrid w:val="0"/>
          <w:sz w:val="24"/>
          <w:szCs w:val="24"/>
        </w:rPr>
        <w:t>Obsahuje plyn pod tlakem; při zahřívání může vybuchnout</w:t>
      </w:r>
      <w:r w:rsidR="00F02718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581344E8" w14:textId="13305C1C" w:rsidR="00AD0C10" w:rsidRDefault="00AD0C10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F02718">
        <w:rPr>
          <w:rFonts w:ascii="Times New Roman" w:hAnsi="Times New Roman"/>
          <w:bCs/>
          <w:iCs/>
          <w:snapToGrid w:val="0"/>
          <w:sz w:val="24"/>
          <w:szCs w:val="24"/>
        </w:rPr>
        <w:t>H330 Při vdechování může způsobit smrt</w:t>
      </w:r>
      <w:r w:rsidR="00614E16">
        <w:rPr>
          <w:rFonts w:ascii="Times New Roman" w:hAnsi="Times New Roman"/>
          <w:bCs/>
          <w:sz w:val="24"/>
          <w:szCs w:val="24"/>
        </w:rPr>
        <w:t>.</w:t>
      </w:r>
    </w:p>
    <w:p w14:paraId="76476D64" w14:textId="648748EE" w:rsidR="00F02718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3505BC30" w14:textId="77777777" w:rsidR="0051074C" w:rsidRPr="005E27F5" w:rsidRDefault="0051074C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49B8506B" w14:textId="77777777" w:rsidR="0051074C" w:rsidRPr="00AE382C" w:rsidRDefault="0051074C" w:rsidP="0051074C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23699637" w14:textId="6E4F6452" w:rsidR="00D65C81" w:rsidRPr="00AE382C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P210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Chraňte před teplem/jiskrami/otevřeným plamenem/horkými povrchy.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– Zákaz kouření.</w:t>
      </w:r>
    </w:p>
    <w:p w14:paraId="77BB7665" w14:textId="3B656716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P260 Nevdechujte plyn.</w:t>
      </w:r>
    </w:p>
    <w:p w14:paraId="3C30999A" w14:textId="2ED84C27" w:rsidR="00D65C81" w:rsidRPr="00AE382C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P273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Zabraňte uvolnění do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životního prostředí.</w:t>
      </w:r>
    </w:p>
    <w:p w14:paraId="6DBA04A3" w14:textId="77777777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P284 Používejte vybavení pro ochranu dýchacích cest. </w:t>
      </w:r>
    </w:p>
    <w:p w14:paraId="1450DC7A" w14:textId="77777777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P304+P340 PŘI VDECHNUTÍ: Přeneste postiženého na čerstvý vzduch a ponechte jej v klidu v poloze usnadňující dýchání.</w:t>
      </w:r>
    </w:p>
    <w:p w14:paraId="7D26E026" w14:textId="469C591D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P310 Okamžitě volejte TOXIKOLOGICKÉ INFORMAČNÍ STŘEDISKO/lékaře.</w:t>
      </w:r>
    </w:p>
    <w:p w14:paraId="771388B8" w14:textId="2400D976" w:rsidR="00D65C81" w:rsidRPr="00AE382C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P377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Požár unikajícího plynu: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Nehaste, nelze-li únik bezpečně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zastavit.</w:t>
      </w:r>
    </w:p>
    <w:p w14:paraId="270EC367" w14:textId="3283F635" w:rsidR="00D65C81" w:rsidRPr="00AE382C" w:rsidRDefault="00D65C81" w:rsidP="00D65C81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Skladujte na dobře větraném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místě.</w:t>
      </w:r>
    </w:p>
    <w:p w14:paraId="57721BF9" w14:textId="77777777" w:rsidR="0051074C" w:rsidRPr="00AE382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P405 Skladujte uzamčené.</w:t>
      </w:r>
    </w:p>
    <w:p w14:paraId="3EF1EF1D" w14:textId="79C32DE6" w:rsidR="0051074C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E382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  <w:r w:rsidRPr="0051074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</w:p>
    <w:p w14:paraId="4FC4D09B" w14:textId="77777777" w:rsidR="0051074C" w:rsidRPr="00BB438B" w:rsidRDefault="0051074C" w:rsidP="0051074C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0A94F21D" w14:textId="77777777" w:rsidR="008D56E4" w:rsidRPr="001D5744" w:rsidRDefault="008D56E4" w:rsidP="001D5744">
      <w:pPr>
        <w:pStyle w:val="Odstavecseseznamem"/>
        <w:widowControl w:val="0"/>
        <w:numPr>
          <w:ilvl w:val="0"/>
          <w:numId w:val="26"/>
        </w:numPr>
        <w:spacing w:after="0"/>
        <w:ind w:left="567" w:hanging="283"/>
        <w:contextualSpacing w:val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63416946"/>
      <w:r w:rsidRPr="001D5744">
        <w:rPr>
          <w:rFonts w:ascii="Times New Roman" w:hAnsi="Times New Roman"/>
          <w:i/>
          <w:snapToGrid w:val="0"/>
          <w:sz w:val="24"/>
          <w:szCs w:val="24"/>
        </w:rPr>
        <w:t xml:space="preserve">Název nebezpečných látek </w:t>
      </w:r>
      <w:bookmarkEnd w:id="1"/>
      <w:r w:rsidRPr="001D5744">
        <w:rPr>
          <w:rFonts w:ascii="Times New Roman" w:hAnsi="Times New Roman"/>
          <w:i/>
          <w:snapToGrid w:val="0"/>
          <w:sz w:val="24"/>
          <w:szCs w:val="24"/>
        </w:rPr>
        <w:t>podle čl. 18 nařízení (ES) č. 1272/2008, v platném znění:</w:t>
      </w:r>
    </w:p>
    <w:p w14:paraId="376B29FD" w14:textId="72C299DB" w:rsidR="008D56E4" w:rsidRDefault="001D5744" w:rsidP="001D5744">
      <w:pPr>
        <w:widowControl w:val="0"/>
        <w:overflowPunct/>
        <w:autoSpaceDE/>
        <w:autoSpaceDN/>
        <w:adjustRightInd/>
        <w:spacing w:line="276" w:lineRule="auto"/>
        <w:ind w:left="709" w:hanging="142"/>
        <w:textAlignment w:val="auto"/>
        <w:rPr>
          <w:rFonts w:ascii="Times New Roman" w:hAnsi="Times New Roman"/>
          <w:snapToGrid w:val="0"/>
          <w:sz w:val="24"/>
          <w:szCs w:val="24"/>
        </w:rPr>
      </w:pPr>
      <w:bookmarkStart w:id="2" w:name="_Hlk63416975"/>
      <w:proofErr w:type="spellStart"/>
      <w:r w:rsidRPr="001D5744">
        <w:rPr>
          <w:rFonts w:ascii="Times New Roman" w:hAnsi="Times New Roman"/>
          <w:snapToGrid w:val="0"/>
          <w:sz w:val="24"/>
          <w:szCs w:val="24"/>
        </w:rPr>
        <w:t>oxalonitril</w:t>
      </w:r>
      <w:proofErr w:type="spellEnd"/>
    </w:p>
    <w:bookmarkEnd w:id="2"/>
    <w:p w14:paraId="2E9551EF" w14:textId="7CAF194D" w:rsidR="001D5744" w:rsidRDefault="001D5744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646A9E20" w14:textId="694114E7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0CBD59D" w14:textId="26CE8688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5C0BE679" w14:textId="77777777" w:rsidR="00AE382C" w:rsidRDefault="00AE382C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7B47A92" w14:textId="781443DD" w:rsidR="00FD5F77" w:rsidRPr="0020403C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1CED7C1" w14:textId="77777777" w:rsidR="00CC1D5F" w:rsidRPr="00F70806" w:rsidRDefault="00CC1D5F" w:rsidP="00A844B7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6737E11A" w14:textId="77777777" w:rsidR="00FD5F77" w:rsidRPr="00502335" w:rsidRDefault="00FD5F77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65C3820D" w14:textId="77777777" w:rsidR="00263F75" w:rsidRPr="00F70806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1861243C" w14:textId="77777777" w:rsidR="00F70806" w:rsidRPr="001D6F3C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61B7E0C5" w14:textId="77777777" w:rsidR="00263F75" w:rsidRPr="00F70806" w:rsidRDefault="00263F75" w:rsidP="00A844B7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6636D0A3" w14:textId="77777777" w:rsidR="00AF704A" w:rsidRPr="00502335" w:rsidRDefault="00AF704A" w:rsidP="00A844B7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FEEECB5" w14:textId="77777777" w:rsidR="00AF704A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6BFBC061" w14:textId="77777777" w:rsidR="00AF704A" w:rsidRDefault="003460F3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+5°C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34104745" w14:textId="77777777" w:rsidR="00D50F3E" w:rsidRPr="00502335" w:rsidRDefault="00D50F3E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8AE99F" w14:textId="77777777" w:rsidR="00F70806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F316482" w14:textId="77777777" w:rsidR="00F70806" w:rsidRPr="00F70806" w:rsidRDefault="00F70806" w:rsidP="00A844B7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64E9B0DB" w14:textId="77777777" w:rsidR="00263F75" w:rsidRPr="00502335" w:rsidRDefault="00263F75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432B565" w14:textId="77777777" w:rsidR="00263F75" w:rsidRPr="00F70806" w:rsidRDefault="00263F75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5865DCD9" w14:textId="77777777" w:rsidR="00263F75" w:rsidRPr="00F70806" w:rsidRDefault="00263F75" w:rsidP="00A844B7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6D66618" w14:textId="77777777" w:rsidR="00263F75" w:rsidRPr="00F70806" w:rsidRDefault="005E27F5" w:rsidP="00A844B7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A178AD2" w14:textId="023040FF" w:rsidR="009516AD" w:rsidRDefault="009516AD" w:rsidP="00A844B7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358DE7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23D823D" w14:textId="2435CAB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63415491"/>
      <w:r w:rsidRPr="00D13772">
        <w:rPr>
          <w:rFonts w:ascii="Times New Roman" w:hAnsi="Times New Roman"/>
          <w:sz w:val="24"/>
          <w:szCs w:val="24"/>
        </w:rPr>
        <w:t>Všeobecné pokyny: VŽDY při nadýchání o</w:t>
      </w:r>
      <w:r w:rsidRPr="00D13772">
        <w:rPr>
          <w:rFonts w:ascii="Times New Roman" w:hAnsi="Times New Roman"/>
          <w:color w:val="000000"/>
          <w:sz w:val="24"/>
          <w:szCs w:val="24"/>
        </w:rPr>
        <w:t>kamžitě volejte TOXIKOLOGICKÉ INFORMAČNÍ STŘEDISKO/lékaře</w:t>
      </w:r>
      <w:r w:rsidR="00C44099" w:rsidRPr="001F3153">
        <w:rPr>
          <w:rFonts w:ascii="Times New Roman" w:hAnsi="Times New Roman"/>
          <w:color w:val="000000"/>
          <w:sz w:val="24"/>
          <w:szCs w:val="24"/>
        </w:rPr>
        <w:t>/nebo přímo záchrannou službu telefon 155</w:t>
      </w:r>
      <w:r w:rsidRPr="001F31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CBA2DBC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>P</w:t>
      </w:r>
      <w:r w:rsidRPr="001F3153">
        <w:rPr>
          <w:rFonts w:ascii="Times New Roman" w:hAnsi="Times New Roman"/>
          <w:sz w:val="24"/>
          <w:szCs w:val="24"/>
        </w:rPr>
        <w:t xml:space="preserve">rojeví-li se zdravotní potíže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(např. nevolnost, závrať, bolest v krku – pocit sevření hrdla, dýchací potíže, neklid, zvracení, celková zarudlost – růžové zabarvení kůže; při větší expozici se mohou objevit křeče, tachykardie – vysoká tepová frekvence, bezvědomí a zástava dýchání), </w:t>
      </w:r>
      <w:r w:rsidRPr="001F3153">
        <w:rPr>
          <w:rFonts w:ascii="Times New Roman" w:hAnsi="Times New Roman"/>
          <w:sz w:val="24"/>
          <w:szCs w:val="24"/>
        </w:rPr>
        <w:t xml:space="preserve">nebo v případě pochybností OKAMŽITĚ přivolejte lékařskou pomoc a poskytněte jí informace </w:t>
      </w:r>
      <w:r w:rsidRPr="001F3153">
        <w:rPr>
          <w:rFonts w:ascii="Times New Roman" w:hAnsi="Times New Roman"/>
          <w:iCs/>
          <w:sz w:val="24"/>
          <w:szCs w:val="24"/>
        </w:rPr>
        <w:t>ze štítku, příbalového letáku</w:t>
      </w:r>
      <w:r w:rsidRPr="001F3153">
        <w:rPr>
          <w:rFonts w:ascii="Times New Roman" w:hAnsi="Times New Roman"/>
          <w:sz w:val="24"/>
          <w:szCs w:val="24"/>
        </w:rPr>
        <w:t xml:space="preserve"> nebo bezpečnostního listu</w:t>
      </w:r>
      <w:r w:rsidRPr="001F3153">
        <w:rPr>
          <w:rFonts w:ascii="Times New Roman" w:hAnsi="Times New Roman"/>
          <w:iCs/>
          <w:sz w:val="24"/>
          <w:szCs w:val="24"/>
        </w:rPr>
        <w:t>.</w:t>
      </w:r>
    </w:p>
    <w:p w14:paraId="1D795B64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iCs/>
          <w:sz w:val="24"/>
          <w:szCs w:val="24"/>
        </w:rPr>
        <w:t>Při poskytování první pomoci musí zachránce dbát o svoji vlastní bezpečnost; tj. používat osobní ochranné pracovní prostředky i při poskytování první pomoci.</w:t>
      </w:r>
    </w:p>
    <w:p w14:paraId="53B3D9DA" w14:textId="14FF62B1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 xml:space="preserve">Při bezvědomí nebo sníženém vnímání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uložte postiženého </w:t>
      </w:r>
      <w:r w:rsidR="00C44099"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na záda s mírně zakloněnou hlavou (uvolnění dýchacích cest) a kontrolujte dýchání. </w:t>
      </w:r>
    </w:p>
    <w:p w14:paraId="35B967D2" w14:textId="7E2B43B8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Pokud postižený nedýchá, zahajte kardiopulmonální resuscitaci – formou nepřímé srdeční masáže. </w:t>
      </w:r>
    </w:p>
    <w:p w14:paraId="5CD1E1F4" w14:textId="4F9597D8" w:rsidR="00C44099" w:rsidRDefault="00C44099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>Jestliže začne postižený v bezvědomí zvracet, uveďte jej do zotavovací (dříve stabilizované) polohy na boku, s mírně zakloněnou hlavou, uvolněte oděv a dbejte o průchodnost dýchacích cest.</w:t>
      </w:r>
    </w:p>
    <w:p w14:paraId="38EF2092" w14:textId="77777777" w:rsidR="00AE382C" w:rsidRPr="00D13772" w:rsidRDefault="00AE382C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D0C526" w14:textId="77777777" w:rsidR="00C471B8" w:rsidRPr="00D13772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Neprovádějte dýchání z úst do úst (z důvodu rizika otravy zachránce). Je-li k dispozici, použijte </w:t>
      </w:r>
      <w:r w:rsidRPr="00D1377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dýchací masku s jednosměrným ventilem, vaky pro umělou plicní ventilaci apod. Co nejdříve zajistit podání medicinálního kyslíku.</w:t>
      </w:r>
    </w:p>
    <w:p w14:paraId="7827FED2" w14:textId="7588AB1F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D13772">
        <w:rPr>
          <w:rFonts w:ascii="Times New Roman" w:hAnsi="Times New Roman"/>
          <w:iCs/>
          <w:sz w:val="24"/>
          <w:szCs w:val="24"/>
        </w:rPr>
        <w:t>Při křečích zajistěte průchodnost dýchacích cest, ne</w:t>
      </w:r>
      <w:r w:rsidR="00C44099">
        <w:rPr>
          <w:rFonts w:ascii="Times New Roman" w:hAnsi="Times New Roman"/>
          <w:iCs/>
          <w:sz w:val="24"/>
          <w:szCs w:val="24"/>
        </w:rPr>
        <w:t>vkládejte</w:t>
      </w:r>
      <w:r w:rsidRPr="00D13772">
        <w:rPr>
          <w:rFonts w:ascii="Times New Roman" w:hAnsi="Times New Roman"/>
          <w:iCs/>
          <w:sz w:val="24"/>
          <w:szCs w:val="24"/>
        </w:rPr>
        <w:t xml:space="preserve"> postiženému </w:t>
      </w:r>
      <w:r w:rsidR="00C44099" w:rsidRPr="00D13772">
        <w:rPr>
          <w:rFonts w:ascii="Times New Roman" w:hAnsi="Times New Roman"/>
          <w:iCs/>
          <w:sz w:val="24"/>
          <w:szCs w:val="24"/>
        </w:rPr>
        <w:t xml:space="preserve">nic </w:t>
      </w:r>
      <w:r w:rsidRPr="00D13772">
        <w:rPr>
          <w:rFonts w:ascii="Times New Roman" w:hAnsi="Times New Roman"/>
          <w:iCs/>
          <w:sz w:val="24"/>
          <w:szCs w:val="24"/>
        </w:rPr>
        <w:t>do úst</w:t>
      </w:r>
      <w:r w:rsidRPr="00D13772">
        <w:rPr>
          <w:rFonts w:ascii="Times New Roman" w:hAnsi="Times New Roman"/>
          <w:sz w:val="24"/>
          <w:szCs w:val="24"/>
        </w:rPr>
        <w:t>.</w:t>
      </w:r>
      <w:r w:rsidRPr="00D13772">
        <w:rPr>
          <w:rFonts w:ascii="Times New Roman" w:hAnsi="Times New Roman"/>
          <w:iCs/>
          <w:sz w:val="24"/>
          <w:szCs w:val="24"/>
        </w:rPr>
        <w:t xml:space="preserve"> </w:t>
      </w:r>
    </w:p>
    <w:p w14:paraId="3167AB16" w14:textId="72B2F67A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D13772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13772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dopravte postiženého mimo ošetřovanou oblast. Okamžitě volejte TOXIKOLOGICKÉ INFORMAČNÍ STŘEDISKO/lékaře.</w:t>
      </w:r>
    </w:p>
    <w:p w14:paraId="711B3AF0" w14:textId="56A69F41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 xml:space="preserve">První pomoc při zasažení kůže: </w:t>
      </w:r>
      <w:r w:rsidRPr="00D13772">
        <w:rPr>
          <w:rFonts w:ascii="Times New Roman" w:hAnsi="Times New Roman"/>
          <w:sz w:val="24"/>
          <w:szCs w:val="24"/>
        </w:rPr>
        <w:t>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3CB1021F" w14:textId="4CF19AA7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>První pomoc při zasažení očí: Vyplachujte oči velkým množstvím</w:t>
      </w:r>
      <w:r w:rsidR="00D13772">
        <w:rPr>
          <w:rFonts w:ascii="Times New Roman" w:hAnsi="Times New Roman"/>
          <w:color w:val="000000"/>
          <w:sz w:val="24"/>
          <w:szCs w:val="24"/>
        </w:rPr>
        <w:t>,</w:t>
      </w:r>
      <w:r w:rsidRPr="00D13772">
        <w:rPr>
          <w:rFonts w:ascii="Times New Roman" w:hAnsi="Times New Roman"/>
          <w:color w:val="000000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</w:t>
      </w:r>
      <w:r w:rsidR="00D13772" w:rsidRPr="00D13772">
        <w:rPr>
          <w:rFonts w:ascii="Times New Roman" w:hAnsi="Times New Roman"/>
          <w:color w:val="000000"/>
          <w:sz w:val="24"/>
          <w:szCs w:val="24"/>
        </w:rPr>
        <w:t>.</w:t>
      </w:r>
    </w:p>
    <w:p w14:paraId="6DAB3FB1" w14:textId="46CE4828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>První pomoc při náhodném požití: 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5DB760BC" w14:textId="3DA4D9A6" w:rsidR="00C471B8" w:rsidRPr="00C471B8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D13772">
        <w:rPr>
          <w:rFonts w:ascii="Times New Roman" w:hAnsi="Times New Roman"/>
          <w:spacing w:val="-2"/>
          <w:sz w:val="24"/>
          <w:szCs w:val="24"/>
        </w:rPr>
        <w:t xml:space="preserve">poskytněte mu informace </w:t>
      </w:r>
      <w:r w:rsidRPr="00D13772">
        <w:rPr>
          <w:rFonts w:ascii="Times New Roman" w:hAnsi="Times New Roman"/>
          <w:iCs/>
          <w:spacing w:val="-2"/>
          <w:sz w:val="24"/>
          <w:szCs w:val="24"/>
        </w:rPr>
        <w:t xml:space="preserve">ze štítku, etikety nebo příbalového letáku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(s</w:t>
      </w:r>
      <w:r w:rsidR="00D1377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informací, že se jedná o přípravek podobnými účinky jako kyanovodík)</w:t>
      </w:r>
      <w:r w:rsidRPr="00D13772">
        <w:rPr>
          <w:rFonts w:ascii="Times New Roman" w:hAnsi="Times New Roman"/>
          <w:iCs/>
          <w:sz w:val="24"/>
          <w:szCs w:val="24"/>
        </w:rPr>
        <w:t xml:space="preserve"> a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o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poskytnuté první pomoci. Další postup první pomoci (i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event. následnou terapii) lze konzultovat s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Toxikologickým informačním střediskem: Telefon nepřetržitě: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919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293 nebo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915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402.</w:t>
      </w:r>
    </w:p>
    <w:p w14:paraId="5F06FAD1" w14:textId="737D0882" w:rsidR="00C471B8" w:rsidRPr="00C471B8" w:rsidRDefault="00C471B8" w:rsidP="00A844B7">
      <w:pPr>
        <w:widowControl w:val="0"/>
        <w:spacing w:before="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b/>
          <w:sz w:val="24"/>
          <w:szCs w:val="24"/>
        </w:rPr>
        <w:t>Informace pro lékaře</w:t>
      </w:r>
      <w:r w:rsidRPr="00C471B8">
        <w:rPr>
          <w:rFonts w:ascii="Times New Roman" w:hAnsi="Times New Roman"/>
          <w:sz w:val="24"/>
          <w:szCs w:val="24"/>
        </w:rPr>
        <w:t>:</w:t>
      </w:r>
    </w:p>
    <w:p w14:paraId="29D0FAB2" w14:textId="682957B1" w:rsid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C471B8">
        <w:rPr>
          <w:rFonts w:ascii="Times New Roman" w:hAnsi="Times New Roman"/>
          <w:color w:val="000000" w:themeColor="text1"/>
          <w:sz w:val="24"/>
          <w:szCs w:val="24"/>
        </w:rPr>
        <w:t>antidotum</w:t>
      </w:r>
      <w:proofErr w:type="spellEnd"/>
      <w:r w:rsidRPr="00C471B8">
        <w:rPr>
          <w:rFonts w:ascii="Times New Roman" w:hAnsi="Times New Roman"/>
          <w:sz w:val="24"/>
          <w:szCs w:val="24"/>
        </w:rPr>
        <w:t xml:space="preserve"> – CYANOKIT </w:t>
      </w:r>
      <w:proofErr w:type="spellStart"/>
      <w:r w:rsidRPr="00C471B8">
        <w:rPr>
          <w:rFonts w:ascii="Times New Roman" w:hAnsi="Times New Roman"/>
          <w:sz w:val="24"/>
          <w:szCs w:val="24"/>
        </w:rPr>
        <w:t>lag</w:t>
      </w:r>
      <w:proofErr w:type="spellEnd"/>
      <w:r w:rsidRPr="00C471B8">
        <w:rPr>
          <w:rFonts w:ascii="Times New Roman" w:hAnsi="Times New Roman"/>
          <w:sz w:val="24"/>
          <w:szCs w:val="24"/>
        </w:rPr>
        <w:t>. (</w:t>
      </w:r>
      <w:proofErr w:type="spellStart"/>
      <w:r w:rsidRPr="00C471B8">
        <w:rPr>
          <w:rFonts w:ascii="Times New Roman" w:hAnsi="Times New Roman"/>
          <w:sz w:val="24"/>
          <w:szCs w:val="24"/>
        </w:rPr>
        <w:t>hydroxocobalamin</w:t>
      </w:r>
      <w:proofErr w:type="spellEnd"/>
      <w:r w:rsidRPr="00C471B8">
        <w:rPr>
          <w:rFonts w:ascii="Times New Roman" w:hAnsi="Times New Roman"/>
          <w:sz w:val="24"/>
          <w:szCs w:val="24"/>
        </w:rPr>
        <w:t xml:space="preserve"> 5 g/</w:t>
      </w:r>
      <w:proofErr w:type="spellStart"/>
      <w:r w:rsidRPr="00C471B8">
        <w:rPr>
          <w:rFonts w:ascii="Times New Roman" w:hAnsi="Times New Roman"/>
          <w:sz w:val="24"/>
          <w:szCs w:val="24"/>
        </w:rPr>
        <w:t>lag</w:t>
      </w:r>
      <w:proofErr w:type="spellEnd"/>
      <w:r w:rsidRPr="00C471B8">
        <w:rPr>
          <w:rFonts w:ascii="Times New Roman" w:hAnsi="Times New Roman"/>
          <w:sz w:val="24"/>
          <w:szCs w:val="24"/>
        </w:rPr>
        <w:t>.) nebo NATRIUMTHIOSULFAT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1B8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471B8">
        <w:rPr>
          <w:rFonts w:ascii="Times New Roman" w:hAnsi="Times New Roman"/>
          <w:sz w:val="24"/>
          <w:szCs w:val="24"/>
        </w:rPr>
        <w:t>amp</w:t>
      </w:r>
      <w:proofErr w:type="spellEnd"/>
      <w:r w:rsidRPr="00C471B8">
        <w:rPr>
          <w:rFonts w:ascii="Times New Roman" w:hAnsi="Times New Roman"/>
          <w:sz w:val="24"/>
          <w:szCs w:val="24"/>
        </w:rPr>
        <w:t>. (thiosíran sodný 1 g/</w:t>
      </w:r>
      <w:proofErr w:type="spellStart"/>
      <w:r w:rsidRPr="00C471B8">
        <w:rPr>
          <w:rFonts w:ascii="Times New Roman" w:hAnsi="Times New Roman"/>
          <w:sz w:val="24"/>
          <w:szCs w:val="24"/>
        </w:rPr>
        <w:t>amp</w:t>
      </w:r>
      <w:proofErr w:type="spellEnd"/>
      <w:r w:rsidRPr="00C471B8">
        <w:rPr>
          <w:rFonts w:ascii="Times New Roman" w:hAnsi="Times New Roman"/>
          <w:sz w:val="24"/>
          <w:szCs w:val="24"/>
        </w:rPr>
        <w:t>)</w:t>
      </w:r>
    </w:p>
    <w:p w14:paraId="15162241" w14:textId="2B6A4603" w:rsidR="002D012A" w:rsidRPr="00C471B8" w:rsidRDefault="002D012A" w:rsidP="002D012A">
      <w:pPr>
        <w:widowControl w:val="0"/>
        <w:overflowPunct/>
        <w:autoSpaceDE/>
        <w:autoSpaceDN/>
        <w:adjustRightInd/>
        <w:spacing w:line="276" w:lineRule="auto"/>
        <w:ind w:left="851"/>
        <w:textAlignment w:val="auto"/>
        <w:rPr>
          <w:rFonts w:ascii="Times New Roman" w:hAnsi="Times New Roman"/>
          <w:sz w:val="24"/>
          <w:szCs w:val="24"/>
        </w:rPr>
      </w:pPr>
      <w:r w:rsidRPr="001F3153">
        <w:rPr>
          <w:rFonts w:ascii="Times New Roman" w:hAnsi="Times New Roman"/>
          <w:sz w:val="24"/>
          <w:szCs w:val="24"/>
        </w:rPr>
        <w:t>případně i 4-DMAP - 50MG/ML INJ SOL (</w:t>
      </w:r>
      <w:proofErr w:type="spellStart"/>
      <w:r w:rsidRPr="001F3153">
        <w:rPr>
          <w:rFonts w:ascii="Times New Roman" w:hAnsi="Times New Roman"/>
          <w:sz w:val="24"/>
          <w:szCs w:val="24"/>
        </w:rPr>
        <w:t>dimethylaminofenol</w:t>
      </w:r>
      <w:proofErr w:type="spellEnd"/>
      <w:r w:rsidRPr="001F3153">
        <w:rPr>
          <w:rFonts w:ascii="Times New Roman" w:hAnsi="Times New Roman"/>
          <w:sz w:val="24"/>
          <w:szCs w:val="24"/>
        </w:rPr>
        <w:t>-hydrochlorid)</w:t>
      </w:r>
    </w:p>
    <w:p w14:paraId="536541C2" w14:textId="512E3F2D" w:rsidR="004E5852" w:rsidRP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sz w:val="24"/>
          <w:szCs w:val="24"/>
        </w:rPr>
        <w:t xml:space="preserve">zajištění </w:t>
      </w:r>
      <w:r w:rsidRPr="00C471B8">
        <w:rPr>
          <w:rFonts w:ascii="Times New Roman" w:hAnsi="Times New Roman"/>
          <w:color w:val="000000" w:themeColor="text1"/>
          <w:sz w:val="24"/>
          <w:szCs w:val="24"/>
        </w:rPr>
        <w:t>umělého</w:t>
      </w:r>
      <w:r w:rsidRPr="00C471B8">
        <w:rPr>
          <w:rFonts w:ascii="Times New Roman" w:hAnsi="Times New Roman"/>
          <w:sz w:val="24"/>
          <w:szCs w:val="24"/>
        </w:rPr>
        <w:t xml:space="preserve"> nebo řízeného dýchání a inhalace kyslíku (resuscitace </w:t>
      </w:r>
      <w:proofErr w:type="spellStart"/>
      <w:r w:rsidRPr="00C471B8">
        <w:rPr>
          <w:rFonts w:ascii="Times New Roman" w:hAnsi="Times New Roman"/>
          <w:sz w:val="24"/>
          <w:szCs w:val="24"/>
        </w:rPr>
        <w:t>ambuvakem</w:t>
      </w:r>
      <w:proofErr w:type="spellEnd"/>
      <w:r w:rsidRPr="00C471B8">
        <w:rPr>
          <w:rFonts w:ascii="Times New Roman" w:hAnsi="Times New Roman"/>
          <w:sz w:val="24"/>
          <w:szCs w:val="24"/>
        </w:rPr>
        <w:t>, medicinální kyslík)</w:t>
      </w:r>
    </w:p>
    <w:bookmarkEnd w:id="3"/>
    <w:p w14:paraId="36EEBD6D" w14:textId="77777777" w:rsidR="0073339C" w:rsidRDefault="0073339C" w:rsidP="00A844B7">
      <w:pPr>
        <w:widowControl w:val="0"/>
        <w:spacing w:line="276" w:lineRule="auto"/>
        <w:jc w:val="both"/>
        <w:rPr>
          <w:szCs w:val="22"/>
        </w:rPr>
      </w:pPr>
    </w:p>
    <w:p w14:paraId="70A72E41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2AC66E5A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 w:cs="Arial"/>
          <w:iCs/>
          <w:color w:val="000000"/>
          <w:spacing w:val="-6"/>
          <w:sz w:val="24"/>
          <w:szCs w:val="24"/>
          <w:lang w:eastAsia="ar-SA"/>
        </w:rPr>
      </w:pPr>
      <w:bookmarkStart w:id="4" w:name="_Hlk63415394"/>
      <w:r w:rsidRPr="00A844B7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ar-SA"/>
        </w:rPr>
        <w:t>Osobní</w:t>
      </w:r>
      <w:r w:rsidRPr="00A844B7">
        <w:rPr>
          <w:rFonts w:ascii="Times New Roman" w:hAnsi="Times New Roman" w:cs="Arial"/>
          <w:b/>
          <w:bCs/>
          <w:iCs/>
          <w:color w:val="000000"/>
          <w:spacing w:val="-6"/>
          <w:sz w:val="24"/>
          <w:szCs w:val="24"/>
          <w:lang w:eastAsia="ar-SA"/>
        </w:rPr>
        <w:t xml:space="preserve"> ochranné pracovní prostředky (OOPP) při přípravě aplikace, vlastní aplikaci i odvětrávání:</w:t>
      </w:r>
    </w:p>
    <w:p w14:paraId="1984432C" w14:textId="5D10FF7C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Ochrana dýchacích orgánů </w:t>
      </w:r>
      <w:r w:rsidRPr="00A844B7">
        <w:rPr>
          <w:rFonts w:ascii="Times New Roman" w:hAnsi="Times New Roman"/>
          <w:bCs/>
          <w:color w:val="0000FF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obličejová maska podle ČSN EN 136 s filtrem typu B podle ČSN EN 14387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(proti anorganickým plynům a parám) třídy 3</w:t>
      </w:r>
    </w:p>
    <w:p w14:paraId="0211A59C" w14:textId="48A268D2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Filtry je třeba po skončení každé aplikace/fumigace vyměnit za nové</w:t>
      </w:r>
    </w:p>
    <w:p w14:paraId="7A0B151B" w14:textId="46A388EE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ochranné rukavice označené piktogramem pro chemická nebezpečí podle ČSN EN </w:t>
      </w:r>
      <w:r w:rsidR="007B72EE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ISO 21420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s kódem podle ČSN EN ISO 374-1</w:t>
      </w:r>
      <w:r w:rsidR="007B72EE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+ A1</w:t>
      </w:r>
    </w:p>
    <w:p w14:paraId="773BB1A0" w14:textId="5E15BB16" w:rsidR="001B5CB2" w:rsidRPr="001F3153" w:rsidRDefault="00A844B7" w:rsidP="001B5CB2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5CB2" w:rsidRPr="001F3153">
        <w:rPr>
          <w:rFonts w:ascii="Times New Roman" w:hAnsi="Times New Roman"/>
          <w:color w:val="000000"/>
          <w:sz w:val="24"/>
          <w:szCs w:val="24"/>
          <w:lang w:eastAsia="ar-SA"/>
        </w:rPr>
        <w:t>obličejová maska podle ČSN EN 136 s filtrem typu B podle ČSN EN 14387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B5CB2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(proti anorganickým plynům a parám) třídy 3</w:t>
      </w:r>
    </w:p>
    <w:p w14:paraId="2138D76D" w14:textId="02B068C7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celkový ochranný oděv 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(např. </w:t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podle ČSN EN ISO 13688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14:paraId="1CAD38D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969" w:hanging="3402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hlavy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není nutná</w:t>
      </w:r>
    </w:p>
    <w:p w14:paraId="7A3B67CC" w14:textId="4BC3D3D1" w:rsidR="0027784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uzavřená pracovní obuv</w:t>
      </w:r>
    </w:p>
    <w:p w14:paraId="3C69FAC0" w14:textId="5409F9F0" w:rsidR="00A844B7" w:rsidRPr="00A844B7" w:rsidRDefault="0027784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A844B7" w:rsidRPr="00A844B7">
        <w:rPr>
          <w:rFonts w:ascii="Times New Roman" w:hAnsi="Times New Roman"/>
          <w:color w:val="000000"/>
          <w:sz w:val="24"/>
          <w:szCs w:val="24"/>
          <w:lang w:eastAsia="ar-SA"/>
        </w:rPr>
        <w:t>(s ohledem na vykonávanou práci)</w:t>
      </w:r>
    </w:p>
    <w:p w14:paraId="48C57A81" w14:textId="4C83B47B" w:rsid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20" w:hanging="2853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lastRenderedPageBreak/>
        <w:t xml:space="preserve">Společný údaj k OOPP </w:t>
      </w: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nefunkční filtry) je třeba urychleně vyměnit</w:t>
      </w:r>
    </w:p>
    <w:p w14:paraId="73AFBB48" w14:textId="77777777" w:rsidR="0051074C" w:rsidRPr="00A844B7" w:rsidRDefault="0051074C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20" w:hanging="2853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5AF9902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709" w:hanging="142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Postup sundávání OOPP: </w:t>
      </w:r>
    </w:p>
    <w:p w14:paraId="331B706C" w14:textId="77777777" w:rsidR="00A844B7" w:rsidRPr="00A844B7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po opuštění bezpečnostní zóny počkat krátce mimo tuto zónu na čerstvém vzduchu</w:t>
      </w:r>
    </w:p>
    <w:p w14:paraId="3EB4B3AE" w14:textId="5B92E208" w:rsidR="00A844B7" w:rsidRPr="0051074C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až poté sundat OOPP k ochraně dýchacích cest</w:t>
      </w:r>
    </w:p>
    <w:p w14:paraId="2CF637AE" w14:textId="77777777" w:rsidR="0051074C" w:rsidRPr="00A844B7" w:rsidRDefault="0051074C" w:rsidP="0051074C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355DE8E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Osobní ochranné pracovní prostředky pro případ havárie nebo práci při vyšších koncentracích</w:t>
      </w:r>
    </w:p>
    <w:p w14:paraId="6EBC1BA9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Kromě výše uvedených OOPP:</w:t>
      </w:r>
    </w:p>
    <w:p w14:paraId="417E225F" w14:textId="6FC770EC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dýchacích orgánů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autonomní dýchací přístroj například podle ČSN EN 145</w:t>
      </w:r>
    </w:p>
    <w:p w14:paraId="1EF979A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použití</w:t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OOPP při konkrétní práci rozhoduje zaměstnavatel, především podle charakteru vykonávané práce a technického zabezpečení ochrany pracovníka a také po vyzkoušení některých OOPP pro konkrétní práci.</w:t>
      </w:r>
      <w:bookmarkEnd w:id="4"/>
    </w:p>
    <w:p w14:paraId="7E61692A" w14:textId="77777777" w:rsidR="00962542" w:rsidRDefault="00962542" w:rsidP="00A844B7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A0C7DDE" w14:textId="77777777" w:rsidR="00263F75" w:rsidRPr="00D50F3E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D50F3E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987F197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63415244"/>
      <w:r w:rsidRPr="00A844B7">
        <w:rPr>
          <w:rFonts w:ascii="Times New Roman" w:hAnsi="Times New Roman"/>
          <w:sz w:val="24"/>
          <w:szCs w:val="24"/>
        </w:rPr>
        <w:t>Nakládání s přípravkem akutně toxickým kategorie 2 (</w:t>
      </w:r>
      <w:proofErr w:type="spellStart"/>
      <w:r w:rsidRPr="007B72EE">
        <w:rPr>
          <w:rFonts w:ascii="Times New Roman" w:hAnsi="Times New Roman"/>
          <w:sz w:val="24"/>
          <w:szCs w:val="24"/>
        </w:rPr>
        <w:t>Acute</w:t>
      </w:r>
      <w:proofErr w:type="spellEnd"/>
      <w:r w:rsidRPr="007B7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2EE">
        <w:rPr>
          <w:rFonts w:ascii="Times New Roman" w:hAnsi="Times New Roman"/>
          <w:sz w:val="24"/>
          <w:szCs w:val="24"/>
        </w:rPr>
        <w:t>Tox</w:t>
      </w:r>
      <w:proofErr w:type="spellEnd"/>
      <w:r w:rsidRPr="007B72EE">
        <w:rPr>
          <w:rFonts w:ascii="Times New Roman" w:hAnsi="Times New Roman"/>
          <w:sz w:val="24"/>
          <w:szCs w:val="24"/>
        </w:rPr>
        <w:t>. 2</w:t>
      </w:r>
      <w:r w:rsidRPr="00A844B7">
        <w:rPr>
          <w:rFonts w:ascii="Times New Roman" w:hAnsi="Times New Roman"/>
          <w:sz w:val="24"/>
          <w:szCs w:val="24"/>
        </w:rPr>
        <w:t>, H330) musí být zabezpečeno odborně způsobilou osobou (§44b zákona č. 258/2000 Sb., ve znění pozdějších předpisů).</w:t>
      </w:r>
    </w:p>
    <w:p w14:paraId="5F4BEC0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Nakládat s přípravkem EDN může jen osoba s odbornou způsobilosti pro nakládání s přípravky na ochranu rostlin podle § 86 zákona č. 326/2004 Sb., ve znění pozdějších předpisů.</w:t>
      </w:r>
    </w:p>
    <w:p w14:paraId="7EAB590E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 xml:space="preserve">Osoby provádějící aplikaci musí mít odpovídající kvalifikaci a praxi pro práci s EDN a musí znát bezpečnostní postupy. Jen speciálně vyškolené a certifikované osoby mohou zacházet s EDN. Takovéto školení a certifikace musí jednak splnit všechny požadované zákonné normy a nad jejich rámec musí proběhnout certifikace výrobcem EDN, Lučebními závody </w:t>
      </w:r>
      <w:proofErr w:type="spellStart"/>
      <w:r w:rsidRPr="00A844B7">
        <w:rPr>
          <w:rFonts w:ascii="Times New Roman" w:hAnsi="Times New Roman"/>
          <w:sz w:val="24"/>
          <w:szCs w:val="24"/>
        </w:rPr>
        <w:t>Draslovka</w:t>
      </w:r>
      <w:proofErr w:type="spellEnd"/>
      <w:r w:rsidRPr="00A844B7">
        <w:rPr>
          <w:rFonts w:ascii="Times New Roman" w:hAnsi="Times New Roman"/>
          <w:sz w:val="24"/>
          <w:szCs w:val="24"/>
        </w:rPr>
        <w:t xml:space="preserve"> a.s. Kolín, podle aplikačního manuálu, který je nutné také dodržovat.</w:t>
      </w:r>
    </w:p>
    <w:p w14:paraId="0E845FF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Doporučuje se, aby minimálně jedna osoba ve skupině provádějící aplikaci měla znalosti a zkušenosti s fumigacemi, tj. měla osvědčení o odborné způsobilosti pro speciální ochrannou dezinfekci, dezinsekci a deratizaci (§ 58 zákona č. 258/2000 Sb., ve znění pozdějších předpisů).</w:t>
      </w:r>
    </w:p>
    <w:p w14:paraId="0762D742" w14:textId="51440B4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Práce s přípravkem je zakázaná pro těhotné a kojící zaměstnankyně, pro mladistvé zaměstnance a dále osoby, které nemají potřebnou způsobilost a vyškolení.</w:t>
      </w:r>
    </w:p>
    <w:p w14:paraId="75E8C5DB" w14:textId="3BABA2F3" w:rsid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Osoby provádějící aplikaci musí být zdravotně způsobilé a absolvovat nejen vstupní, ale i pravidelné periodické prohlídky.</w:t>
      </w:r>
    </w:p>
    <w:p w14:paraId="42970D2F" w14:textId="37E193CC" w:rsidR="00153056" w:rsidRPr="00A844B7" w:rsidRDefault="00153056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Fumigace s přípravkem smí být prováděna pouze tam, kde nehrozí nebezpečí ohrožení lidí, zvířat a okolí.</w:t>
      </w:r>
    </w:p>
    <w:p w14:paraId="732DBFE0" w14:textId="77777777" w:rsidR="0073339C" w:rsidRDefault="0073339C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FB5C50" w14:textId="769CA9DF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Nejezte, nepijte a nekuřte při používání a rovněž po skončení práce, až do odložení ochranného / pracovního oděvu a dalších osobních ochranných pracovních prostředků (OOPP) a do důkladného umytí.</w:t>
      </w:r>
    </w:p>
    <w:p w14:paraId="2F116FB6" w14:textId="2DDB6F21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Při práci důsledně používejte doporučené OOPP (při přípravě, aplikaci i odvětrávání).</w:t>
      </w:r>
    </w:p>
    <w:p w14:paraId="23892816" w14:textId="4AF75C54" w:rsidR="00F91508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Nevdechujte uvolněný plyn. Při určitých koncentracích voní po hořkých mandlích.</w:t>
      </w:r>
    </w:p>
    <w:p w14:paraId="5262685C" w14:textId="77777777" w:rsidR="00B35CE5" w:rsidRPr="00962542" w:rsidRDefault="00C21630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C21630">
        <w:rPr>
          <w:rFonts w:ascii="Times New Roman" w:hAnsi="Times New Roman"/>
          <w:b/>
          <w:bCs/>
          <w:iCs/>
          <w:sz w:val="24"/>
          <w:szCs w:val="24"/>
          <w:lang w:eastAsia="ar-SA"/>
        </w:rPr>
        <w:lastRenderedPageBreak/>
        <w:t>Výběr místa pro aplikace</w:t>
      </w:r>
    </w:p>
    <w:p w14:paraId="244A62A5" w14:textId="77777777" w:rsidR="00962542" w:rsidRPr="00962542" w:rsidRDefault="00C21630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21630">
        <w:rPr>
          <w:rFonts w:ascii="Times New Roman" w:hAnsi="Times New Roman"/>
          <w:bCs/>
          <w:sz w:val="24"/>
          <w:szCs w:val="24"/>
        </w:rPr>
        <w:t>Místo pro aplikaci vytěžených kmenů musí být vybráno předem (i s ohledem na bezpečnostní opatření s cílem chránit zdraví lidí).</w:t>
      </w:r>
    </w:p>
    <w:p w14:paraId="54B729E2" w14:textId="77777777" w:rsidR="00962542" w:rsidRPr="00962542" w:rsidRDefault="00962542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Vzdálenost mezi místem pro aplikaci nesmí být menší než 50 metrů od hranice oblasti využívané zranitelnými skupinami obyvatel.</w:t>
      </w:r>
    </w:p>
    <w:p w14:paraId="11CEAA0E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 xml:space="preserve">aplikaci je nutno předem oznámit místně příslušnému obecnímu nebo městskému úřadu </w:t>
      </w:r>
      <w:r w:rsidR="006E2A85">
        <w:rPr>
          <w:rFonts w:ascii="Times New Roman" w:hAnsi="Times New Roman"/>
          <w:iCs/>
          <w:color w:val="000000"/>
          <w:sz w:val="24"/>
          <w:szCs w:val="24"/>
        </w:rPr>
        <w:t xml:space="preserve">s </w:t>
      </w:r>
      <w:r w:rsidRPr="00962542">
        <w:rPr>
          <w:rFonts w:ascii="Times New Roman" w:hAnsi="Times New Roman"/>
          <w:iCs/>
          <w:color w:val="000000"/>
          <w:sz w:val="24"/>
          <w:szCs w:val="24"/>
        </w:rPr>
        <w:t>uvedením:</w:t>
      </w:r>
    </w:p>
    <w:p w14:paraId="405EA49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názvu přípravku a důvodu aplikace,</w:t>
      </w:r>
    </w:p>
    <w:p w14:paraId="09DD15F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místa aplikace a termínu aplikace/aplikací,</w:t>
      </w:r>
    </w:p>
    <w:p w14:paraId="01A067CC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název, adresu a telefonní kontakt na firmu, která fumigaci provádí a zodpovídá za ni,</w:t>
      </w:r>
    </w:p>
    <w:p w14:paraId="01BAA008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doporučených ochranných opatření k ochraně osob pro místa, kde se může pohybovat široká veřejnost a zranitelné skupiny obyvatel.</w:t>
      </w:r>
    </w:p>
    <w:p w14:paraId="6F99F8BE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je-li vybrané místo pro aplikaci blízko obce nebo oblasti využívané zranitelnými skupinami obyvatel (např. houbařská oblast, lesopark), je třeba informova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t blízké občany obce způsobem v místě obvyklým o </w:t>
      </w:r>
      <w:r w:rsidRPr="00962542">
        <w:rPr>
          <w:rFonts w:ascii="Times New Roman" w:hAnsi="Times New Roman"/>
          <w:color w:val="000000"/>
          <w:sz w:val="24"/>
          <w:szCs w:val="24"/>
        </w:rPr>
        <w:t>provádění prací a dočasných omezeních</w:t>
      </w:r>
    </w:p>
    <w:p w14:paraId="00E89250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uzavřít dočasně přístupové cesty vedoucí kolem oblastí využívaných zranitelnými skupinami obyvatel (včetně lesních cest, cyklostezek nebo turistických cest)</w:t>
      </w:r>
    </w:p>
    <w:p w14:paraId="7541C6F9" w14:textId="77777777" w:rsidR="00B35CE5" w:rsidRPr="00962542" w:rsidRDefault="00962542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umístit informační t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abule na přístupových cestách k </w:t>
      </w:r>
      <w:r w:rsidRPr="00962542">
        <w:rPr>
          <w:rFonts w:ascii="Times New Roman" w:hAnsi="Times New Roman"/>
          <w:color w:val="000000"/>
          <w:sz w:val="24"/>
          <w:szCs w:val="24"/>
        </w:rPr>
        <w:t>l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esu, kde se plánuje fumigace (s </w:t>
      </w:r>
      <w:r w:rsidRPr="00962542">
        <w:rPr>
          <w:rFonts w:ascii="Times New Roman" w:hAnsi="Times New Roman"/>
          <w:color w:val="000000"/>
          <w:sz w:val="24"/>
          <w:szCs w:val="24"/>
        </w:rPr>
        <w:t>upozorněním na probíhající chemické ošetřová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ní kmenů, omezení pohybu osob v </w:t>
      </w:r>
      <w:r w:rsidRPr="00962542">
        <w:rPr>
          <w:rFonts w:ascii="Times New Roman" w:hAnsi="Times New Roman"/>
          <w:color w:val="000000"/>
          <w:sz w:val="24"/>
          <w:szCs w:val="24"/>
        </w:rPr>
        <w:t>dané oblasti, dodržování pokynů pracovníků firmy provádějící ošetření)</w:t>
      </w:r>
      <w:bookmarkEnd w:id="5"/>
    </w:p>
    <w:p w14:paraId="777B3C56" w14:textId="5F6DE0FE" w:rsidR="00B35CE5" w:rsidRDefault="00B35CE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C69A9D" w14:textId="77777777" w:rsidR="005F7B9F" w:rsidRPr="00735CF6" w:rsidRDefault="00F9150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r w:rsidR="00D50F3E" w:rsidRPr="00735CF6">
        <w:rPr>
          <w:rFonts w:ascii="Times New Roman" w:hAnsi="Times New Roman"/>
          <w:sz w:val="24"/>
          <w:szCs w:val="24"/>
        </w:rPr>
        <w:t>EDN</w:t>
      </w:r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57265E1D" w14:textId="77777777" w:rsidR="00D22DF2" w:rsidRPr="00735CF6" w:rsidRDefault="00D50F3E" w:rsidP="00A844B7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  <w:r w:rsidRPr="00735CF6">
        <w:rPr>
          <w:rFonts w:ascii="Times New Roman" w:hAnsi="Times New Roman"/>
          <w:sz w:val="24"/>
          <w:szCs w:val="24"/>
        </w:rPr>
        <w:t xml:space="preserve">ocelová tlaková láhev s bezpečnostním ventilem </w:t>
      </w:r>
      <w:r w:rsidR="00A259B1">
        <w:rPr>
          <w:rFonts w:ascii="Times New Roman" w:hAnsi="Times New Roman"/>
          <w:sz w:val="24"/>
          <w:szCs w:val="24"/>
        </w:rPr>
        <w:t>a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>přípravkem v množství 50 kg.</w:t>
      </w:r>
    </w:p>
    <w:p w14:paraId="34EE8A84" w14:textId="77777777" w:rsidR="0073339C" w:rsidRPr="00735CF6" w:rsidRDefault="0073339C" w:rsidP="00A844B7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607D0A59" w14:textId="77777777" w:rsidR="000D635B" w:rsidRPr="00735CF6" w:rsidRDefault="000D635B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3802D877" w14:textId="77777777" w:rsidR="0056386A" w:rsidRPr="00735CF6" w:rsidRDefault="005638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3728CB" w14:textId="77777777" w:rsidR="0067476A" w:rsidRPr="008D56E4" w:rsidRDefault="006747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8D56E4">
        <w:rPr>
          <w:rFonts w:ascii="Times New Roman" w:hAnsi="Times New Roman"/>
          <w:sz w:val="24"/>
          <w:szCs w:val="24"/>
        </w:rPr>
        <w:t>ÚKZÚZ</w:t>
      </w:r>
      <w:r w:rsidRPr="008D56E4">
        <w:rPr>
          <w:rFonts w:ascii="Times New Roman" w:hAnsi="Times New Roman"/>
          <w:sz w:val="24"/>
          <w:szCs w:val="24"/>
        </w:rPr>
        <w:t xml:space="preserve"> </w:t>
      </w:r>
      <w:r w:rsidR="00D06B3A" w:rsidRPr="008D56E4">
        <w:rPr>
          <w:rFonts w:ascii="Times New Roman" w:hAnsi="Times New Roman"/>
          <w:sz w:val="24"/>
          <w:szCs w:val="24"/>
        </w:rPr>
        <w:t xml:space="preserve">o povolení </w:t>
      </w:r>
      <w:r w:rsidR="003465CA" w:rsidRPr="008D56E4">
        <w:rPr>
          <w:rFonts w:ascii="Times New Roman" w:hAnsi="Times New Roman"/>
          <w:sz w:val="24"/>
          <w:szCs w:val="24"/>
        </w:rPr>
        <w:t xml:space="preserve">přípravku </w:t>
      </w:r>
      <w:r w:rsidR="00B725C8" w:rsidRPr="008D56E4">
        <w:rPr>
          <w:rFonts w:ascii="Times New Roman" w:hAnsi="Times New Roman"/>
          <w:sz w:val="24"/>
          <w:szCs w:val="24"/>
        </w:rPr>
        <w:t>pro omezené a kontrolované</w:t>
      </w:r>
      <w:r w:rsidR="00D06B3A" w:rsidRPr="008D56E4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8D56E4">
        <w:rPr>
          <w:rFonts w:ascii="Times New Roman" w:hAnsi="Times New Roman"/>
          <w:sz w:val="24"/>
          <w:szCs w:val="24"/>
        </w:rPr>
        <w:t>5</w:t>
      </w:r>
      <w:r w:rsidR="00B725C8" w:rsidRPr="008D56E4">
        <w:rPr>
          <w:rFonts w:ascii="Times New Roman" w:hAnsi="Times New Roman"/>
          <w:sz w:val="24"/>
          <w:szCs w:val="24"/>
        </w:rPr>
        <w:t>3</w:t>
      </w:r>
      <w:r w:rsidR="00523BAD" w:rsidRPr="008D56E4">
        <w:rPr>
          <w:rFonts w:ascii="Times New Roman" w:hAnsi="Times New Roman"/>
          <w:sz w:val="24"/>
          <w:szCs w:val="24"/>
        </w:rPr>
        <w:t xml:space="preserve"> </w:t>
      </w:r>
      <w:r w:rsidR="00D06B3A" w:rsidRPr="008D56E4">
        <w:rPr>
          <w:rFonts w:ascii="Times New Roman" w:hAnsi="Times New Roman"/>
          <w:sz w:val="24"/>
          <w:szCs w:val="24"/>
        </w:rPr>
        <w:t xml:space="preserve">nařízení </w:t>
      </w:r>
      <w:r w:rsidR="00AC3433" w:rsidRPr="008D56E4">
        <w:rPr>
          <w:rFonts w:ascii="Times New Roman" w:hAnsi="Times New Roman"/>
          <w:sz w:val="24"/>
          <w:szCs w:val="24"/>
        </w:rPr>
        <w:t xml:space="preserve">ES </w:t>
      </w:r>
      <w:r w:rsidRPr="008D56E4">
        <w:rPr>
          <w:rFonts w:ascii="Times New Roman" w:hAnsi="Times New Roman"/>
          <w:sz w:val="24"/>
          <w:szCs w:val="24"/>
        </w:rPr>
        <w:t xml:space="preserve">nabývá platnosti </w:t>
      </w:r>
      <w:r w:rsidR="008E43F8" w:rsidRPr="008D56E4">
        <w:rPr>
          <w:rFonts w:ascii="Times New Roman" w:hAnsi="Times New Roman"/>
          <w:sz w:val="24"/>
          <w:szCs w:val="24"/>
        </w:rPr>
        <w:t>a účinnosti dnem jeho vyhlášení. Z</w:t>
      </w:r>
      <w:r w:rsidRPr="008D56E4">
        <w:rPr>
          <w:rFonts w:ascii="Times New Roman" w:hAnsi="Times New Roman"/>
          <w:sz w:val="24"/>
          <w:szCs w:val="24"/>
        </w:rPr>
        <w:t>a den jeho vyhlášení se považuje den jeho vyvěšení na úřední desce Ministerstva zemědělství.</w:t>
      </w:r>
    </w:p>
    <w:p w14:paraId="3F24CC3D" w14:textId="77777777" w:rsidR="00D06B3A" w:rsidRPr="008D56E4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BC077F" w14:textId="6D658B4F" w:rsidR="00D06B3A" w:rsidRPr="00CD7B29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D56E4">
        <w:rPr>
          <w:rFonts w:ascii="Times New Roman" w:hAnsi="Times New Roman"/>
          <w:sz w:val="24"/>
          <w:szCs w:val="24"/>
        </w:rPr>
        <w:t xml:space="preserve">omezenou </w:t>
      </w:r>
      <w:r w:rsidRPr="008D56E4">
        <w:rPr>
          <w:rFonts w:ascii="Times New Roman" w:hAnsi="Times New Roman"/>
          <w:sz w:val="24"/>
          <w:szCs w:val="24"/>
        </w:rPr>
        <w:t xml:space="preserve">dobu </w:t>
      </w:r>
      <w:r w:rsidR="00B725C8" w:rsidRPr="008D56E4">
        <w:rPr>
          <w:rFonts w:ascii="Times New Roman" w:hAnsi="Times New Roman"/>
          <w:b/>
          <w:sz w:val="24"/>
          <w:szCs w:val="24"/>
        </w:rPr>
        <w:t>od</w:t>
      </w:r>
      <w:r w:rsidR="00B725C8" w:rsidRPr="008D56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F3153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BD5AFA" w:rsidRPr="00AE382C">
        <w:rPr>
          <w:rFonts w:ascii="Times New Roman" w:hAnsi="Times New Roman"/>
          <w:b/>
          <w:sz w:val="24"/>
          <w:szCs w:val="24"/>
          <w:u w:val="single"/>
        </w:rPr>
        <w:t>3</w:t>
      </w:r>
      <w:r w:rsidR="00431AE4" w:rsidRPr="00AE382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31862" w:rsidRPr="00AE382C">
        <w:rPr>
          <w:rFonts w:ascii="Times New Roman" w:hAnsi="Times New Roman"/>
          <w:b/>
          <w:sz w:val="24"/>
          <w:szCs w:val="24"/>
          <w:u w:val="single"/>
        </w:rPr>
        <w:t>8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55746D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5CA" w:rsidRPr="00AE382C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BD5AFA" w:rsidRPr="00AE382C">
        <w:rPr>
          <w:rFonts w:ascii="Times New Roman" w:hAnsi="Times New Roman"/>
          <w:b/>
          <w:sz w:val="24"/>
          <w:szCs w:val="24"/>
          <w:u w:val="single"/>
        </w:rPr>
        <w:t>30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1862" w:rsidRPr="00AE382C">
        <w:rPr>
          <w:rFonts w:ascii="Times New Roman" w:hAnsi="Times New Roman"/>
          <w:b/>
          <w:sz w:val="24"/>
          <w:szCs w:val="24"/>
          <w:u w:val="single"/>
        </w:rPr>
        <w:t>1</w:t>
      </w:r>
      <w:r w:rsidR="00BD5AFA" w:rsidRPr="00AE382C">
        <w:rPr>
          <w:rFonts w:ascii="Times New Roman" w:hAnsi="Times New Roman"/>
          <w:b/>
          <w:sz w:val="24"/>
          <w:szCs w:val="24"/>
          <w:u w:val="single"/>
        </w:rPr>
        <w:t>0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AE3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AE382C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55746D" w:rsidRPr="00AE382C">
        <w:rPr>
          <w:rFonts w:ascii="Times New Roman" w:hAnsi="Times New Roman"/>
          <w:b/>
          <w:sz w:val="24"/>
          <w:szCs w:val="24"/>
          <w:u w:val="single"/>
        </w:rPr>
        <w:t>2</w:t>
      </w:r>
      <w:r w:rsidR="003465CA" w:rsidRPr="00AE382C">
        <w:rPr>
          <w:rFonts w:ascii="Times New Roman" w:hAnsi="Times New Roman"/>
          <w:b/>
          <w:sz w:val="24"/>
          <w:szCs w:val="24"/>
        </w:rPr>
        <w:t>.</w:t>
      </w:r>
    </w:p>
    <w:p w14:paraId="538955E1" w14:textId="77777777" w:rsidR="00153056" w:rsidRPr="00CD7B29" w:rsidRDefault="00153056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C6CBE3" w14:textId="77777777" w:rsidR="006746F3" w:rsidRPr="00CD7B29" w:rsidRDefault="006746F3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>Čl. 3</w:t>
      </w:r>
    </w:p>
    <w:p w14:paraId="12887286" w14:textId="77777777" w:rsidR="00D45A79" w:rsidRPr="00CD7B29" w:rsidRDefault="00D45A79" w:rsidP="00A844B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79E34DB" w14:textId="6E83F828" w:rsidR="00A11D7E" w:rsidRPr="00CD7B29" w:rsidRDefault="00A94C50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D7B29"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CD7B29">
        <w:rPr>
          <w:rFonts w:ascii="Times New Roman" w:hAnsi="Times New Roman"/>
          <w:sz w:val="24"/>
          <w:szCs w:val="24"/>
        </w:rPr>
        <w:t>pozdějších předpisů, a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Nařízení Evropského Parlamentu a Rady (ES) č. 1272/2008 ze dne 16. prosince 2008 o klasifikaci, označování a balení látek a směsí, o změně a zrušení směrnic 67/548/EHS a 1999/45/ES a o změně nařízení (ES) č. 1907/2006</w:t>
      </w:r>
      <w:r w:rsidR="00DB13C2" w:rsidRPr="00CD7B29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(nařízení CLP).</w:t>
      </w:r>
    </w:p>
    <w:p w14:paraId="2B5E758D" w14:textId="0AC0B708" w:rsidR="00600529" w:rsidRPr="00CD7B29" w:rsidRDefault="00600529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61D05A58" w14:textId="77777777" w:rsidR="00A11D7E" w:rsidRPr="00CD7B29" w:rsidRDefault="00A11D7E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Pro uvádění na trh musí být etiketa přípravku 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EDN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v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úvodu opatřena těmito údaji:</w:t>
      </w:r>
    </w:p>
    <w:p w14:paraId="0F114F94" w14:textId="34A5ACD7" w:rsidR="00153056" w:rsidRDefault="00A11D7E" w:rsidP="00A3786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D7B29">
        <w:rPr>
          <w:rFonts w:ascii="Times New Roman" w:hAnsi="Times New Roman"/>
          <w:sz w:val="24"/>
          <w:szCs w:val="24"/>
        </w:rPr>
        <w:t xml:space="preserve">dobu nepřesahující 120 dnů (tj. </w:t>
      </w:r>
      <w:r w:rsidRPr="00CD7B29">
        <w:rPr>
          <w:rFonts w:ascii="Times New Roman" w:hAnsi="Times New Roman"/>
          <w:b/>
          <w:sz w:val="24"/>
          <w:szCs w:val="24"/>
        </w:rPr>
        <w:t>od</w:t>
      </w:r>
      <w:r w:rsidR="00D50F3E" w:rsidRPr="00CD7B29">
        <w:rPr>
          <w:rFonts w:ascii="Times New Roman" w:hAnsi="Times New Roman"/>
          <w:b/>
          <w:sz w:val="24"/>
          <w:szCs w:val="24"/>
        </w:rPr>
        <w:t xml:space="preserve"> </w:t>
      </w:r>
      <w:r w:rsidR="00CD7B29" w:rsidRPr="00AE382C">
        <w:rPr>
          <w:rFonts w:ascii="Times New Roman" w:hAnsi="Times New Roman"/>
          <w:b/>
          <w:sz w:val="24"/>
          <w:szCs w:val="24"/>
        </w:rPr>
        <w:t>2</w:t>
      </w:r>
      <w:r w:rsidR="00BD5AFA" w:rsidRPr="00AE382C">
        <w:rPr>
          <w:rFonts w:ascii="Times New Roman" w:hAnsi="Times New Roman"/>
          <w:b/>
          <w:sz w:val="24"/>
          <w:szCs w:val="24"/>
        </w:rPr>
        <w:t>3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. </w:t>
      </w:r>
      <w:r w:rsidR="00031862" w:rsidRPr="00AE382C">
        <w:rPr>
          <w:rFonts w:ascii="Times New Roman" w:hAnsi="Times New Roman"/>
          <w:b/>
          <w:sz w:val="24"/>
          <w:szCs w:val="24"/>
        </w:rPr>
        <w:t>8</w:t>
      </w:r>
      <w:r w:rsidR="00431AE4" w:rsidRPr="00AE382C">
        <w:rPr>
          <w:rFonts w:ascii="Times New Roman" w:hAnsi="Times New Roman"/>
          <w:b/>
          <w:sz w:val="24"/>
          <w:szCs w:val="24"/>
        </w:rPr>
        <w:t>. 202</w:t>
      </w:r>
      <w:r w:rsidR="0055746D" w:rsidRPr="00AE382C">
        <w:rPr>
          <w:rFonts w:ascii="Times New Roman" w:hAnsi="Times New Roman"/>
          <w:b/>
          <w:sz w:val="24"/>
          <w:szCs w:val="24"/>
        </w:rPr>
        <w:t>2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 do </w:t>
      </w:r>
      <w:r w:rsidR="00031862" w:rsidRPr="00AE382C">
        <w:rPr>
          <w:rFonts w:ascii="Times New Roman" w:hAnsi="Times New Roman"/>
          <w:b/>
          <w:sz w:val="24"/>
          <w:szCs w:val="24"/>
        </w:rPr>
        <w:t>3</w:t>
      </w:r>
      <w:r w:rsidR="00CD7B29" w:rsidRPr="00AE382C">
        <w:rPr>
          <w:rFonts w:ascii="Times New Roman" w:hAnsi="Times New Roman"/>
          <w:b/>
          <w:sz w:val="24"/>
          <w:szCs w:val="24"/>
        </w:rPr>
        <w:t>0</w:t>
      </w:r>
      <w:r w:rsidR="00431AE4" w:rsidRPr="00AE382C">
        <w:rPr>
          <w:rFonts w:ascii="Times New Roman" w:hAnsi="Times New Roman"/>
          <w:b/>
          <w:sz w:val="24"/>
          <w:szCs w:val="24"/>
        </w:rPr>
        <w:t xml:space="preserve">. </w:t>
      </w:r>
      <w:r w:rsidR="00031862" w:rsidRPr="00AE382C">
        <w:rPr>
          <w:rFonts w:ascii="Times New Roman" w:hAnsi="Times New Roman"/>
          <w:b/>
          <w:sz w:val="24"/>
          <w:szCs w:val="24"/>
        </w:rPr>
        <w:t>10</w:t>
      </w:r>
      <w:r w:rsidR="00431AE4" w:rsidRPr="00AE382C">
        <w:rPr>
          <w:rFonts w:ascii="Times New Roman" w:hAnsi="Times New Roman"/>
          <w:b/>
          <w:sz w:val="24"/>
          <w:szCs w:val="24"/>
        </w:rPr>
        <w:t>. 202</w:t>
      </w:r>
      <w:r w:rsidR="0055746D" w:rsidRPr="00AE382C">
        <w:rPr>
          <w:rFonts w:ascii="Times New Roman" w:hAnsi="Times New Roman"/>
          <w:b/>
          <w:sz w:val="24"/>
          <w:szCs w:val="24"/>
        </w:rPr>
        <w:t>2</w:t>
      </w:r>
      <w:r w:rsidRPr="00AE382C">
        <w:rPr>
          <w:rFonts w:ascii="Times New Roman" w:hAnsi="Times New Roman"/>
          <w:sz w:val="24"/>
          <w:szCs w:val="24"/>
        </w:rPr>
        <w:t>)</w:t>
      </w:r>
      <w:r w:rsidRPr="00CD7B29">
        <w:rPr>
          <w:rFonts w:ascii="Times New Roman" w:hAnsi="Times New Roman"/>
          <w:sz w:val="24"/>
          <w:szCs w:val="24"/>
        </w:rPr>
        <w:t xml:space="preserve"> podle čl. 53</w:t>
      </w:r>
      <w:r w:rsidRPr="008D56E4">
        <w:rPr>
          <w:rFonts w:ascii="Times New Roman" w:hAnsi="Times New Roman"/>
          <w:sz w:val="24"/>
          <w:szCs w:val="24"/>
        </w:rPr>
        <w:t xml:space="preserve"> nařízení Evropské</w:t>
      </w:r>
      <w:r w:rsidR="002833DB" w:rsidRPr="008D56E4">
        <w:rPr>
          <w:rFonts w:ascii="Times New Roman" w:hAnsi="Times New Roman"/>
          <w:sz w:val="24"/>
          <w:szCs w:val="24"/>
        </w:rPr>
        <w:t>ho parlamentu a Rady (ES) z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AC3FE0" w:rsidRPr="008D56E4">
        <w:rPr>
          <w:rFonts w:ascii="Times New Roman" w:hAnsi="Times New Roman"/>
          <w:sz w:val="24"/>
          <w:szCs w:val="24"/>
        </w:rPr>
        <w:t>21.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Pr="008D56E4">
        <w:rPr>
          <w:rFonts w:ascii="Times New Roman" w:hAnsi="Times New Roman"/>
          <w:sz w:val="24"/>
          <w:szCs w:val="24"/>
        </w:rPr>
        <w:lastRenderedPageBreak/>
        <w:t>října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2833DB" w:rsidRPr="008D56E4">
        <w:rPr>
          <w:rFonts w:ascii="Times New Roman" w:hAnsi="Times New Roman"/>
          <w:sz w:val="24"/>
          <w:szCs w:val="24"/>
        </w:rPr>
        <w:t>2009</w:t>
      </w:r>
      <w:r w:rsidRPr="008D56E4">
        <w:rPr>
          <w:rFonts w:ascii="Times New Roman" w:hAnsi="Times New Roman"/>
          <w:sz w:val="24"/>
          <w:szCs w:val="24"/>
        </w:rPr>
        <w:t xml:space="preserve"> č. 1107/2009 o uvádění přípravků na ochranu rostlin na trh a o zrušení směrnic Rady 79/117/EHS a 91/414/EHS</w:t>
      </w:r>
      <w:r w:rsidR="00DB13C2">
        <w:rPr>
          <w:rFonts w:ascii="Times New Roman" w:hAnsi="Times New Roman"/>
          <w:sz w:val="24"/>
          <w:szCs w:val="24"/>
        </w:rPr>
        <w:t>, v platném znění</w:t>
      </w:r>
      <w:r w:rsidRPr="008D56E4">
        <w:rPr>
          <w:rFonts w:ascii="Times New Roman" w:hAnsi="Times New Roman"/>
          <w:sz w:val="24"/>
          <w:szCs w:val="24"/>
        </w:rPr>
        <w:t>.</w:t>
      </w:r>
    </w:p>
    <w:p w14:paraId="59207E45" w14:textId="77777777" w:rsidR="00A37861" w:rsidRDefault="00A37861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14:paraId="1647A2A4" w14:textId="6C5835B5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>Čl. 4</w:t>
      </w:r>
    </w:p>
    <w:p w14:paraId="40B973B6" w14:textId="77777777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98F3EC" w14:textId="1F704ED9" w:rsidR="00A11D7E" w:rsidRPr="008D56E4" w:rsidRDefault="00C5731D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se vydává na základě žádosti a souvisejících pokynů Ministerstva zemědělství, která byla doručena dne </w:t>
      </w:r>
      <w:r w:rsidR="0055746D" w:rsidRPr="00AE382C">
        <w:rPr>
          <w:rFonts w:ascii="Times New Roman" w:hAnsi="Times New Roman"/>
          <w:sz w:val="24"/>
          <w:szCs w:val="24"/>
        </w:rPr>
        <w:t>2</w:t>
      </w:r>
      <w:r w:rsidR="00031862" w:rsidRPr="00AE382C">
        <w:rPr>
          <w:rFonts w:ascii="Times New Roman" w:hAnsi="Times New Roman"/>
          <w:sz w:val="24"/>
          <w:szCs w:val="24"/>
        </w:rPr>
        <w:t>6</w:t>
      </w:r>
      <w:r w:rsidR="00842A77" w:rsidRPr="00AE382C">
        <w:rPr>
          <w:rFonts w:ascii="Times New Roman" w:hAnsi="Times New Roman"/>
          <w:sz w:val="24"/>
          <w:szCs w:val="24"/>
        </w:rPr>
        <w:t xml:space="preserve">. </w:t>
      </w:r>
      <w:r w:rsidR="00031862" w:rsidRPr="00AE382C">
        <w:rPr>
          <w:rFonts w:ascii="Times New Roman" w:hAnsi="Times New Roman"/>
          <w:sz w:val="24"/>
          <w:szCs w:val="24"/>
        </w:rPr>
        <w:t>7</w:t>
      </w:r>
      <w:r w:rsidR="008D56E4" w:rsidRPr="00AE382C">
        <w:rPr>
          <w:rFonts w:ascii="Times New Roman" w:hAnsi="Times New Roman"/>
          <w:sz w:val="24"/>
          <w:szCs w:val="24"/>
        </w:rPr>
        <w:t>. 202</w:t>
      </w:r>
      <w:r w:rsidR="0055746D" w:rsidRPr="00AE382C">
        <w:rPr>
          <w:rFonts w:ascii="Times New Roman" w:hAnsi="Times New Roman"/>
          <w:sz w:val="24"/>
          <w:szCs w:val="24"/>
        </w:rPr>
        <w:t>2</w:t>
      </w:r>
      <w:r w:rsidRPr="00AE382C">
        <w:rPr>
          <w:rFonts w:ascii="Times New Roman" w:hAnsi="Times New Roman"/>
          <w:sz w:val="24"/>
          <w:szCs w:val="24"/>
        </w:rPr>
        <w:t xml:space="preserve"> pod</w:t>
      </w:r>
      <w:r w:rsidR="00431AE4" w:rsidRPr="00AE382C">
        <w:rPr>
          <w:rFonts w:ascii="Times New Roman" w:hAnsi="Times New Roman"/>
          <w:sz w:val="24"/>
          <w:szCs w:val="24"/>
        </w:rPr>
        <w:t xml:space="preserve"> č</w:t>
      </w:r>
      <w:r w:rsidRPr="00AE382C">
        <w:rPr>
          <w:rFonts w:ascii="Times New Roman" w:hAnsi="Times New Roman"/>
          <w:sz w:val="24"/>
          <w:szCs w:val="24"/>
        </w:rPr>
        <w:t xml:space="preserve">j. </w:t>
      </w:r>
      <w:r w:rsidR="00031862" w:rsidRPr="00AE382C">
        <w:rPr>
          <w:rFonts w:ascii="Times New Roman" w:hAnsi="Times New Roman"/>
          <w:sz w:val="24"/>
          <w:szCs w:val="24"/>
        </w:rPr>
        <w:t>MZE-45909/2022-16212</w:t>
      </w:r>
      <w:r w:rsidR="000930E2" w:rsidRPr="008D56E4">
        <w:rPr>
          <w:rFonts w:ascii="Times New Roman" w:hAnsi="Times New Roman"/>
          <w:sz w:val="24"/>
          <w:szCs w:val="24"/>
        </w:rPr>
        <w:t>, k povolení přípravk</w:t>
      </w:r>
      <w:r w:rsidR="00842A77">
        <w:rPr>
          <w:rFonts w:ascii="Times New Roman" w:hAnsi="Times New Roman"/>
          <w:sz w:val="24"/>
          <w:szCs w:val="24"/>
        </w:rPr>
        <w:t>u</w:t>
      </w:r>
      <w:r w:rsidR="000930E2" w:rsidRPr="008D56E4">
        <w:rPr>
          <w:rFonts w:ascii="Times New Roman" w:hAnsi="Times New Roman"/>
          <w:sz w:val="24"/>
          <w:szCs w:val="24"/>
        </w:rPr>
        <w:t xml:space="preserve"> pro </w:t>
      </w:r>
      <w:r w:rsidRPr="008D56E4">
        <w:rPr>
          <w:rFonts w:ascii="Times New Roman" w:hAnsi="Times New Roman"/>
          <w:sz w:val="24"/>
          <w:szCs w:val="24"/>
        </w:rPr>
        <w:t>omezené a kontrolované použití v případě mimořádného stavu v ochraně rostlin podle § 37a odst. 1 zákona v návaznosti na čl. 53 nařízení ES.</w:t>
      </w:r>
      <w:r w:rsidR="00031862">
        <w:rPr>
          <w:rFonts w:ascii="Times New Roman" w:hAnsi="Times New Roman"/>
          <w:sz w:val="24"/>
          <w:szCs w:val="24"/>
        </w:rPr>
        <w:t xml:space="preserve"> </w:t>
      </w:r>
      <w:r w:rsidR="00031862" w:rsidRPr="00AE382C">
        <w:rPr>
          <w:rFonts w:ascii="Times New Roman" w:hAnsi="Times New Roman"/>
          <w:sz w:val="24"/>
          <w:szCs w:val="24"/>
        </w:rPr>
        <w:t>Jedná se o návaznost na aktuálně platné povolení tohoto přípravku č.j. ÚKZÚZ 061850/2022 ze dne 7. 4. 2022 na zbývající období letové aktivity kůrovců. Důvody povolení ani podmínky použití se oproti předchozímu povolení nezměnily.</w:t>
      </w:r>
    </w:p>
    <w:p w14:paraId="6ECA5C51" w14:textId="392752BB" w:rsidR="00616B9E" w:rsidRDefault="00431AE4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Česká republika se od </w:t>
      </w:r>
      <w:r w:rsidR="000930E2" w:rsidRPr="00616B9E">
        <w:rPr>
          <w:rFonts w:ascii="Times New Roman" w:hAnsi="Times New Roman"/>
          <w:sz w:val="24"/>
          <w:szCs w:val="24"/>
        </w:rPr>
        <w:t xml:space="preserve">roku 2015 potýká s </w:t>
      </w:r>
      <w:r w:rsidRPr="00616B9E">
        <w:rPr>
          <w:rFonts w:ascii="Times New Roman" w:hAnsi="Times New Roman"/>
          <w:sz w:val="24"/>
          <w:szCs w:val="24"/>
        </w:rPr>
        <w:t xml:space="preserve">největší kůrovcovou kalamitou ve své historii. </w:t>
      </w:r>
      <w:r w:rsidR="00F665B4" w:rsidRPr="00616B9E">
        <w:rPr>
          <w:rFonts w:ascii="Times New Roman" w:hAnsi="Times New Roman"/>
          <w:sz w:val="24"/>
          <w:szCs w:val="24"/>
        </w:rPr>
        <w:t xml:space="preserve">Jedná se o </w:t>
      </w:r>
      <w:r w:rsidRPr="00616B9E">
        <w:rPr>
          <w:rFonts w:ascii="Times New Roman" w:hAnsi="Times New Roman"/>
          <w:sz w:val="24"/>
          <w:szCs w:val="24"/>
        </w:rPr>
        <w:t xml:space="preserve">kalamitní přemnožení lýkožrouta smrkového a lýkožrouta severského </w:t>
      </w:r>
      <w:r w:rsidR="000930E2" w:rsidRPr="00616B9E">
        <w:rPr>
          <w:rFonts w:ascii="Times New Roman" w:hAnsi="Times New Roman"/>
          <w:sz w:val="24"/>
          <w:szCs w:val="24"/>
        </w:rPr>
        <w:t xml:space="preserve">v </w:t>
      </w:r>
      <w:r w:rsidRPr="00616B9E">
        <w:rPr>
          <w:rFonts w:ascii="Times New Roman" w:hAnsi="Times New Roman"/>
          <w:sz w:val="24"/>
          <w:szCs w:val="24"/>
        </w:rPr>
        <w:t>porostech smrku ztepilého.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Kůrovcová kalamita v roce 2020 dále gradovala, došlo k rozšíření kůrovce do dalších regionů a odlesnění rozsáhlých ploch</w:t>
      </w:r>
      <w:r w:rsidR="00616B9E">
        <w:rPr>
          <w:rFonts w:ascii="Times New Roman" w:hAnsi="Times New Roman"/>
          <w:sz w:val="24"/>
          <w:szCs w:val="24"/>
        </w:rPr>
        <w:t xml:space="preserve">. </w:t>
      </w:r>
      <w:r w:rsidR="00616B9E" w:rsidRPr="00616B9E">
        <w:rPr>
          <w:rFonts w:ascii="Times New Roman" w:hAnsi="Times New Roman"/>
          <w:sz w:val="24"/>
          <w:szCs w:val="24"/>
        </w:rPr>
        <w:t xml:space="preserve">Celkový odhadovaný objem napadeného dříví může činit </w:t>
      </w:r>
      <w:r w:rsidR="00842A77">
        <w:rPr>
          <w:rFonts w:ascii="Times New Roman" w:hAnsi="Times New Roman"/>
          <w:sz w:val="24"/>
          <w:szCs w:val="24"/>
        </w:rPr>
        <w:t>více než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30 mil. m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>3</w:t>
      </w:r>
      <w:r w:rsidR="00616B9E" w:rsidRPr="00616B9E">
        <w:rPr>
          <w:rFonts w:ascii="Times New Roman" w:hAnsi="Times New Roman"/>
          <w:sz w:val="24"/>
          <w:szCs w:val="24"/>
        </w:rPr>
        <w:t>, a to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 xml:space="preserve">i přes mírné zlepšení situace vlivem příznivého počasí </w:t>
      </w:r>
      <w:r w:rsidR="00842A77">
        <w:rPr>
          <w:rFonts w:ascii="Times New Roman" w:hAnsi="Times New Roman"/>
          <w:sz w:val="24"/>
          <w:szCs w:val="24"/>
        </w:rPr>
        <w:t>v období od</w:t>
      </w:r>
      <w:r w:rsidR="00616B9E" w:rsidRPr="00616B9E">
        <w:rPr>
          <w:rFonts w:ascii="Times New Roman" w:hAnsi="Times New Roman"/>
          <w:sz w:val="24"/>
          <w:szCs w:val="24"/>
        </w:rPr>
        <w:t> podzim</w:t>
      </w:r>
      <w:r w:rsidR="00842A77">
        <w:rPr>
          <w:rFonts w:ascii="Times New Roman" w:hAnsi="Times New Roman"/>
          <w:sz w:val="24"/>
          <w:szCs w:val="24"/>
        </w:rPr>
        <w:t>u 2020 do jara 2021</w:t>
      </w:r>
      <w:r w:rsidR="003A236F">
        <w:rPr>
          <w:rFonts w:ascii="Times New Roman" w:hAnsi="Times New Roman"/>
          <w:sz w:val="24"/>
          <w:szCs w:val="24"/>
        </w:rPr>
        <w:t>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V porovnání s rokem 2014 (před skokovým zhoršením situace) jde o cca třicetinásobný nárůst</w:t>
      </w:r>
      <w:r w:rsidR="00616B9E" w:rsidRPr="001F3153">
        <w:rPr>
          <w:rFonts w:ascii="Times New Roman" w:hAnsi="Times New Roman"/>
          <w:sz w:val="24"/>
          <w:szCs w:val="24"/>
        </w:rPr>
        <w:t xml:space="preserve">. </w:t>
      </w:r>
      <w:r w:rsidR="00C621A7" w:rsidRPr="001F3153">
        <w:rPr>
          <w:rFonts w:ascii="Times New Roman" w:hAnsi="Times New Roman"/>
          <w:sz w:val="24"/>
          <w:szCs w:val="24"/>
        </w:rPr>
        <w:t>I přes znatelné zlepšení v roce 2021 v lesích přetrvává kalamitní situace abnormálního rozsahu (co do populační hustoty škůdce, napadené hmoty a potenciálu pro další rozvoj). Jelikož další vývoj kalamity bude zásadní měrou záviset na průběhu klimatických podmínek, přičemž jejich příznivý průběh tak jako v uplynulých dvou letech nelze automaticky předpokládat, je nutné realisticky pracovat i s negativním scénářem vývoje situace, tj. s opětovným nárustem.</w:t>
      </w:r>
    </w:p>
    <w:p w14:paraId="349DA31B" w14:textId="77777777" w:rsidR="00CD7B29" w:rsidRPr="00842A77" w:rsidRDefault="00CD7B29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1A599E" w14:textId="64447973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>Rozsah kůrovcové kalamity je tak veliký, že v</w:t>
      </w:r>
      <w:r w:rsidR="000930E2" w:rsidRPr="00616B9E">
        <w:rPr>
          <w:rFonts w:ascii="Times New Roman" w:hAnsi="Times New Roman"/>
          <w:sz w:val="24"/>
          <w:szCs w:val="24"/>
        </w:rPr>
        <w:t xml:space="preserve"> některých regionech dochází k </w:t>
      </w:r>
      <w:r w:rsidRPr="00616B9E">
        <w:rPr>
          <w:rFonts w:ascii="Times New Roman" w:hAnsi="Times New Roman"/>
          <w:sz w:val="24"/>
          <w:szCs w:val="24"/>
        </w:rPr>
        <w:t>úplnému odlesnění, což má vliv na vzhled krajiny a její ekosystémové a kulturní funkce. Na odlesněn</w:t>
      </w:r>
      <w:r w:rsidR="000930E2" w:rsidRPr="00616B9E">
        <w:rPr>
          <w:rFonts w:ascii="Times New Roman" w:hAnsi="Times New Roman"/>
          <w:sz w:val="24"/>
          <w:szCs w:val="24"/>
        </w:rPr>
        <w:t xml:space="preserve">ých plochách následně dochází k </w:t>
      </w:r>
      <w:r w:rsidRPr="00616B9E">
        <w:rPr>
          <w:rFonts w:ascii="Times New Roman" w:hAnsi="Times New Roman"/>
          <w:sz w:val="24"/>
          <w:szCs w:val="24"/>
        </w:rPr>
        <w:t>erozi půdy a zároveň se velmi limituje sc</w:t>
      </w:r>
      <w:r w:rsidR="000930E2" w:rsidRPr="00616B9E">
        <w:rPr>
          <w:rFonts w:ascii="Times New Roman" w:hAnsi="Times New Roman"/>
          <w:sz w:val="24"/>
          <w:szCs w:val="24"/>
        </w:rPr>
        <w:t xml:space="preserve">hopnost zadržení vody v </w:t>
      </w:r>
      <w:r w:rsidRPr="00616B9E">
        <w:rPr>
          <w:rFonts w:ascii="Times New Roman" w:hAnsi="Times New Roman"/>
          <w:sz w:val="24"/>
          <w:szCs w:val="24"/>
        </w:rPr>
        <w:t>krajině, se všemi negativními důsledky. Rychlé odlesnění je nežádoucí</w:t>
      </w:r>
      <w:r w:rsidR="000930E2" w:rsidRPr="00616B9E">
        <w:rPr>
          <w:rFonts w:ascii="Times New Roman" w:hAnsi="Times New Roman"/>
          <w:sz w:val="24"/>
          <w:szCs w:val="24"/>
        </w:rPr>
        <w:t xml:space="preserve"> i z </w:t>
      </w:r>
      <w:r w:rsidRPr="00616B9E">
        <w:rPr>
          <w:rFonts w:ascii="Times New Roman" w:hAnsi="Times New Roman"/>
          <w:sz w:val="24"/>
          <w:szCs w:val="24"/>
        </w:rPr>
        <w:t>hlediska samotné obnovy lesa po kalamitě (výrazně ztížená obnova lesa na kalamitních holinách, nevhodná věková struktura nových porostů, které budou na velkých plochách opět prakticky stejnověké).</w:t>
      </w:r>
    </w:p>
    <w:p w14:paraId="22ECBA4C" w14:textId="667114A4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>Cca 34 % území ČR je zalesněno a převládající dřevinou je aktuálně smrk. Kůrovcovou kalamitou bylo dosud z</w:t>
      </w:r>
      <w:r w:rsidR="000930E2" w:rsidRPr="00616B9E">
        <w:rPr>
          <w:rFonts w:ascii="Times New Roman" w:hAnsi="Times New Roman"/>
          <w:sz w:val="24"/>
          <w:szCs w:val="24"/>
        </w:rPr>
        <w:t>asaženo cca 1</w:t>
      </w:r>
      <w:r w:rsidR="00616B9E">
        <w:rPr>
          <w:rFonts w:ascii="Times New Roman" w:hAnsi="Times New Roman"/>
          <w:sz w:val="24"/>
          <w:szCs w:val="24"/>
        </w:rPr>
        <w:t>6</w:t>
      </w:r>
      <w:r w:rsidR="000930E2" w:rsidRPr="00616B9E">
        <w:rPr>
          <w:rFonts w:ascii="Times New Roman" w:hAnsi="Times New Roman"/>
          <w:sz w:val="24"/>
          <w:szCs w:val="24"/>
        </w:rPr>
        <w:t xml:space="preserve"> % zásoby smrku v </w:t>
      </w:r>
      <w:r w:rsidRPr="00616B9E">
        <w:rPr>
          <w:rFonts w:ascii="Times New Roman" w:hAnsi="Times New Roman"/>
          <w:sz w:val="24"/>
          <w:szCs w:val="24"/>
        </w:rPr>
        <w:t>lesních porostech ČR, pro rozvoj kalamity je tak stále otevřen obrovský prostor. Tlumení kůrovcové kalamity a bránění jejímu dalšímu rychlému šíře</w:t>
      </w:r>
      <w:r w:rsidR="000930E2" w:rsidRPr="00616B9E">
        <w:rPr>
          <w:rFonts w:ascii="Times New Roman" w:hAnsi="Times New Roman"/>
          <w:sz w:val="24"/>
          <w:szCs w:val="24"/>
        </w:rPr>
        <w:t>ní je proto mimořádně důležité.</w:t>
      </w:r>
    </w:p>
    <w:p w14:paraId="6EB3BC6A" w14:textId="77777777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V tomto procesu má pak nezastupitelnou roli kvalitně provedená asanace napadeného dřeva tak, aby bylo zamezeno dokončení vývoje nové generace škůdce a napadení dalších, dosud zdravých porostů. Množství dřeva, které je potřeba takto včasně asanovat, nicméně výrazně </w:t>
      </w:r>
      <w:r w:rsidR="000930E2" w:rsidRPr="00616B9E">
        <w:rPr>
          <w:rFonts w:ascii="Times New Roman" w:hAnsi="Times New Roman"/>
          <w:sz w:val="24"/>
          <w:szCs w:val="24"/>
        </w:rPr>
        <w:t xml:space="preserve">přesáhlo objem, na který jsou v ČR k </w:t>
      </w:r>
      <w:r w:rsidRPr="00616B9E">
        <w:rPr>
          <w:rFonts w:ascii="Times New Roman" w:hAnsi="Times New Roman"/>
          <w:sz w:val="24"/>
          <w:szCs w:val="24"/>
        </w:rPr>
        <w:t xml:space="preserve">dispozici standardně používané kapacity (manuální odkorňování, chemická asanace postřikem, asanace ve zpracovatelských závodech). </w:t>
      </w:r>
      <w:r w:rsidR="000930E2" w:rsidRPr="00616B9E">
        <w:rPr>
          <w:rFonts w:ascii="Times New Roman" w:hAnsi="Times New Roman"/>
          <w:sz w:val="24"/>
          <w:szCs w:val="24"/>
        </w:rPr>
        <w:t xml:space="preserve">S </w:t>
      </w:r>
      <w:r w:rsidRPr="00616B9E">
        <w:rPr>
          <w:rFonts w:ascii="Times New Roman" w:hAnsi="Times New Roman"/>
          <w:sz w:val="24"/>
          <w:szCs w:val="24"/>
        </w:rPr>
        <w:t xml:space="preserve">ohledem na potenciál dalšího šíření kalamity </w:t>
      </w:r>
      <w:r w:rsidR="00F665B4" w:rsidRPr="00616B9E">
        <w:rPr>
          <w:rFonts w:ascii="Times New Roman" w:hAnsi="Times New Roman"/>
          <w:sz w:val="24"/>
          <w:szCs w:val="24"/>
        </w:rPr>
        <w:t xml:space="preserve">je </w:t>
      </w:r>
      <w:r w:rsidRPr="00616B9E">
        <w:rPr>
          <w:rFonts w:ascii="Times New Roman" w:hAnsi="Times New Roman"/>
          <w:sz w:val="24"/>
          <w:szCs w:val="24"/>
        </w:rPr>
        <w:t>nezbytně nutné využít dalších účinných technologií, které umožní vysoce účinnou asanaci ve velkých objemech.</w:t>
      </w:r>
    </w:p>
    <w:p w14:paraId="0050214D" w14:textId="2265D5C3" w:rsidR="00431AE4" w:rsidRPr="0094441A" w:rsidRDefault="00195A55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>F</w:t>
      </w:r>
      <w:r w:rsidR="000930E2" w:rsidRPr="0094441A">
        <w:rPr>
          <w:rFonts w:ascii="Times New Roman" w:hAnsi="Times New Roman"/>
          <w:sz w:val="24"/>
          <w:szCs w:val="24"/>
        </w:rPr>
        <w:t>umigace přípravkem EDN</w:t>
      </w:r>
      <w:r w:rsidRPr="0094441A">
        <w:rPr>
          <w:rFonts w:ascii="Times New Roman" w:hAnsi="Times New Roman"/>
          <w:sz w:val="24"/>
          <w:szCs w:val="24"/>
        </w:rPr>
        <w:t xml:space="preserve"> by měla zajistit okamžitou účinnost</w:t>
      </w:r>
      <w:r w:rsidR="00431AE4" w:rsidRPr="0094441A">
        <w:rPr>
          <w:rFonts w:ascii="Times New Roman" w:hAnsi="Times New Roman"/>
          <w:sz w:val="24"/>
          <w:szCs w:val="24"/>
        </w:rPr>
        <w:t xml:space="preserve"> na v</w:t>
      </w:r>
      <w:r w:rsidR="00D93A8C" w:rsidRPr="0094441A">
        <w:rPr>
          <w:rFonts w:ascii="Times New Roman" w:hAnsi="Times New Roman"/>
          <w:sz w:val="24"/>
          <w:szCs w:val="24"/>
        </w:rPr>
        <w:t>šechna vývojová stádia kůrovce</w:t>
      </w:r>
      <w:r w:rsidR="00CA1E16" w:rsidRPr="0094441A">
        <w:rPr>
          <w:rFonts w:ascii="Times New Roman" w:hAnsi="Times New Roman"/>
          <w:sz w:val="24"/>
          <w:szCs w:val="24"/>
        </w:rPr>
        <w:t xml:space="preserve"> </w:t>
      </w:r>
      <w:r w:rsidR="00431AE4" w:rsidRPr="0094441A">
        <w:rPr>
          <w:rFonts w:ascii="Times New Roman" w:hAnsi="Times New Roman"/>
          <w:sz w:val="24"/>
          <w:szCs w:val="24"/>
        </w:rPr>
        <w:t>a tím brán</w:t>
      </w:r>
      <w:r w:rsidR="00316FA4">
        <w:rPr>
          <w:rFonts w:ascii="Times New Roman" w:hAnsi="Times New Roman"/>
          <w:sz w:val="24"/>
          <w:szCs w:val="24"/>
        </w:rPr>
        <w:t>i</w:t>
      </w:r>
      <w:r w:rsidRPr="0094441A">
        <w:rPr>
          <w:rFonts w:ascii="Times New Roman" w:hAnsi="Times New Roman"/>
          <w:sz w:val="24"/>
          <w:szCs w:val="24"/>
        </w:rPr>
        <w:t>t</w:t>
      </w:r>
      <w:r w:rsidR="00431AE4" w:rsidRPr="0094441A">
        <w:rPr>
          <w:rFonts w:ascii="Times New Roman" w:hAnsi="Times New Roman"/>
          <w:sz w:val="24"/>
          <w:szCs w:val="24"/>
        </w:rPr>
        <w:t xml:space="preserve"> jeho dalšímu šíření do okolí skládek či do okolí transportovaného dříví. </w:t>
      </w:r>
      <w:r w:rsidR="00D93A8C" w:rsidRPr="0094441A">
        <w:rPr>
          <w:rFonts w:ascii="Times New Roman" w:hAnsi="Times New Roman"/>
          <w:sz w:val="24"/>
          <w:szCs w:val="24"/>
        </w:rPr>
        <w:lastRenderedPageBreak/>
        <w:t xml:space="preserve">Vzhledem ke způsobu použití </w:t>
      </w:r>
      <w:r w:rsidR="00431AE4" w:rsidRPr="0094441A">
        <w:rPr>
          <w:rFonts w:ascii="Times New Roman" w:hAnsi="Times New Roman"/>
          <w:sz w:val="24"/>
          <w:szCs w:val="24"/>
        </w:rPr>
        <w:t>E</w:t>
      </w:r>
      <w:r w:rsidR="00B67E6A" w:rsidRPr="0094441A">
        <w:rPr>
          <w:rFonts w:ascii="Times New Roman" w:hAnsi="Times New Roman"/>
          <w:sz w:val="24"/>
          <w:szCs w:val="24"/>
        </w:rPr>
        <w:t xml:space="preserve">DN </w:t>
      </w:r>
      <w:r w:rsidR="00D93A8C" w:rsidRPr="0094441A">
        <w:rPr>
          <w:rFonts w:ascii="Times New Roman" w:hAnsi="Times New Roman"/>
          <w:sz w:val="24"/>
          <w:szCs w:val="24"/>
        </w:rPr>
        <w:t>by nemělo dojít k ohrožení necílových organismů</w:t>
      </w:r>
      <w:r w:rsidR="00B67E6A" w:rsidRPr="0094441A">
        <w:rPr>
          <w:rFonts w:ascii="Times New Roman" w:hAnsi="Times New Roman"/>
          <w:sz w:val="24"/>
          <w:szCs w:val="24"/>
        </w:rPr>
        <w:t xml:space="preserve"> v </w:t>
      </w:r>
      <w:r w:rsidR="00431AE4" w:rsidRPr="0094441A">
        <w:rPr>
          <w:rFonts w:ascii="Times New Roman" w:hAnsi="Times New Roman"/>
          <w:sz w:val="24"/>
          <w:szCs w:val="24"/>
        </w:rPr>
        <w:t xml:space="preserve">těsné </w:t>
      </w:r>
      <w:r w:rsidR="00B67E6A" w:rsidRPr="0094441A">
        <w:rPr>
          <w:rFonts w:ascii="Times New Roman" w:hAnsi="Times New Roman"/>
          <w:sz w:val="24"/>
          <w:szCs w:val="24"/>
        </w:rPr>
        <w:t xml:space="preserve">blízkosti </w:t>
      </w:r>
      <w:proofErr w:type="spellStart"/>
      <w:r w:rsidR="00B67E6A" w:rsidRPr="0094441A">
        <w:rPr>
          <w:rFonts w:ascii="Times New Roman" w:hAnsi="Times New Roman"/>
          <w:sz w:val="24"/>
          <w:szCs w:val="24"/>
        </w:rPr>
        <w:t>fumigovaných</w:t>
      </w:r>
      <w:proofErr w:type="spellEnd"/>
      <w:r w:rsidR="00B67E6A" w:rsidRPr="0094441A">
        <w:rPr>
          <w:rFonts w:ascii="Times New Roman" w:hAnsi="Times New Roman"/>
          <w:sz w:val="24"/>
          <w:szCs w:val="24"/>
        </w:rPr>
        <w:t xml:space="preserve"> skládek.</w:t>
      </w:r>
    </w:p>
    <w:p w14:paraId="13D38D59" w14:textId="2E2A4F43" w:rsidR="00431AE4" w:rsidRPr="0094441A" w:rsidRDefault="00B67E6A" w:rsidP="00C621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Obrovský přebytek dřeva z kalamit (kůrovcová i větrné) v ČR i v </w:t>
      </w:r>
      <w:r w:rsidR="00431AE4" w:rsidRPr="0094441A">
        <w:rPr>
          <w:rFonts w:ascii="Times New Roman" w:hAnsi="Times New Roman"/>
          <w:sz w:val="24"/>
          <w:szCs w:val="24"/>
        </w:rPr>
        <w:t>okolních státech od druhé poloviny roku 2017 výrazně omezil možnosti dodávat kalamitní dř</w:t>
      </w:r>
      <w:r w:rsidRPr="0094441A">
        <w:rPr>
          <w:rFonts w:ascii="Times New Roman" w:hAnsi="Times New Roman"/>
          <w:sz w:val="24"/>
          <w:szCs w:val="24"/>
        </w:rPr>
        <w:t xml:space="preserve">íví na dřevozpracující závody v </w:t>
      </w:r>
      <w:r w:rsidR="00431AE4" w:rsidRPr="0094441A">
        <w:rPr>
          <w:rFonts w:ascii="Times New Roman" w:hAnsi="Times New Roman"/>
          <w:sz w:val="24"/>
          <w:szCs w:val="24"/>
        </w:rPr>
        <w:t xml:space="preserve">ČR i v zahraničí, na kterých probíhal rozhodující podíl asanace napadené hmoty. Tato situace se během </w:t>
      </w:r>
      <w:r w:rsidR="0094441A" w:rsidRPr="0094441A">
        <w:rPr>
          <w:rFonts w:ascii="Times New Roman" w:hAnsi="Times New Roman"/>
          <w:sz w:val="24"/>
          <w:szCs w:val="24"/>
        </w:rPr>
        <w:t>let 2018</w:t>
      </w:r>
      <w:r w:rsidR="00B90D49">
        <w:rPr>
          <w:rFonts w:ascii="Times New Roman" w:hAnsi="Times New Roman"/>
          <w:sz w:val="24"/>
          <w:szCs w:val="24"/>
        </w:rPr>
        <w:t xml:space="preserve"> až </w:t>
      </w:r>
      <w:r w:rsidR="0094441A" w:rsidRPr="0094441A">
        <w:rPr>
          <w:rFonts w:ascii="Times New Roman" w:hAnsi="Times New Roman"/>
          <w:sz w:val="24"/>
          <w:szCs w:val="24"/>
        </w:rPr>
        <w:t>2020</w:t>
      </w:r>
      <w:r w:rsidRPr="0094441A">
        <w:rPr>
          <w:rFonts w:ascii="Times New Roman" w:hAnsi="Times New Roman"/>
          <w:sz w:val="24"/>
          <w:szCs w:val="24"/>
        </w:rPr>
        <w:t xml:space="preserve"> ještě zhoršila</w:t>
      </w:r>
      <w:r w:rsidR="00A20C6E" w:rsidRPr="001F3153">
        <w:rPr>
          <w:rFonts w:ascii="Times New Roman" w:hAnsi="Times New Roman"/>
          <w:sz w:val="24"/>
          <w:szCs w:val="24"/>
        </w:rPr>
        <w:t>.</w:t>
      </w:r>
      <w:r w:rsidRPr="001F3153">
        <w:rPr>
          <w:rFonts w:ascii="Times New Roman" w:hAnsi="Times New Roman"/>
          <w:sz w:val="24"/>
          <w:szCs w:val="24"/>
        </w:rPr>
        <w:t xml:space="preserve"> </w:t>
      </w:r>
      <w:r w:rsidR="00A20C6E" w:rsidRPr="001F3153">
        <w:rPr>
          <w:rFonts w:ascii="Times New Roman" w:hAnsi="Times New Roman"/>
          <w:sz w:val="24"/>
          <w:szCs w:val="24"/>
        </w:rPr>
        <w:t xml:space="preserve"> </w:t>
      </w:r>
      <w:r w:rsidR="00C621A7" w:rsidRPr="001F3153">
        <w:rPr>
          <w:rFonts w:ascii="Times New Roman" w:hAnsi="Times New Roman"/>
          <w:sz w:val="24"/>
          <w:szCs w:val="24"/>
        </w:rPr>
        <w:t xml:space="preserve">I přes zásadní zlepšení odbytové situace v roce 2021 zůstávají na skládkách v lesích ze zimního období významné objemy kůrovcového dříví, které nebude možné včas expedovat k asanaci do dřevozpracujících podniků a bude nutné je před zahájením prvního rojení kůrovců asanovat na místě. </w:t>
      </w:r>
      <w:r w:rsidR="00431AE4" w:rsidRPr="001F3153">
        <w:rPr>
          <w:rFonts w:ascii="Times New Roman" w:hAnsi="Times New Roman"/>
          <w:sz w:val="24"/>
          <w:szCs w:val="24"/>
        </w:rPr>
        <w:t>Pro</w:t>
      </w:r>
      <w:r w:rsidR="00431AE4" w:rsidRPr="0094441A">
        <w:rPr>
          <w:rFonts w:ascii="Times New Roman" w:hAnsi="Times New Roman"/>
          <w:sz w:val="24"/>
          <w:szCs w:val="24"/>
        </w:rPr>
        <w:t xml:space="preserve"> tlumení jinak nekontrolovaného rozvoje kalamity je třeba zajistit včasnou asanaci maximálního množství vytěženého kůrovcového dřeva, a to efe</w:t>
      </w:r>
      <w:r w:rsidRPr="0094441A">
        <w:rPr>
          <w:rFonts w:ascii="Times New Roman" w:hAnsi="Times New Roman"/>
          <w:sz w:val="24"/>
          <w:szCs w:val="24"/>
        </w:rPr>
        <w:t xml:space="preserve">ktivní technologií umožňující s </w:t>
      </w:r>
      <w:r w:rsidR="00431AE4" w:rsidRPr="0094441A">
        <w:rPr>
          <w:rFonts w:ascii="Times New Roman" w:hAnsi="Times New Roman"/>
          <w:sz w:val="24"/>
          <w:szCs w:val="24"/>
        </w:rPr>
        <w:t>vysokou účinností asanovat velk</w:t>
      </w:r>
      <w:r w:rsidR="00D93A8C" w:rsidRPr="0094441A">
        <w:rPr>
          <w:rFonts w:ascii="Times New Roman" w:hAnsi="Times New Roman"/>
          <w:sz w:val="24"/>
          <w:szCs w:val="24"/>
        </w:rPr>
        <w:t>é</w:t>
      </w:r>
      <w:r w:rsidR="00431AE4" w:rsidRPr="0094441A">
        <w:rPr>
          <w:rFonts w:ascii="Times New Roman" w:hAnsi="Times New Roman"/>
          <w:sz w:val="24"/>
          <w:szCs w:val="24"/>
        </w:rPr>
        <w:t xml:space="preserve"> o</w:t>
      </w:r>
      <w:r w:rsidRPr="0094441A">
        <w:rPr>
          <w:rFonts w:ascii="Times New Roman" w:hAnsi="Times New Roman"/>
          <w:sz w:val="24"/>
          <w:szCs w:val="24"/>
        </w:rPr>
        <w:t>bjem</w:t>
      </w:r>
      <w:r w:rsidR="00D93A8C" w:rsidRPr="0094441A">
        <w:rPr>
          <w:rFonts w:ascii="Times New Roman" w:hAnsi="Times New Roman"/>
          <w:sz w:val="24"/>
          <w:szCs w:val="24"/>
        </w:rPr>
        <w:t>y</w:t>
      </w:r>
      <w:r w:rsidRPr="0094441A">
        <w:rPr>
          <w:rFonts w:ascii="Times New Roman" w:hAnsi="Times New Roman"/>
          <w:sz w:val="24"/>
          <w:szCs w:val="24"/>
        </w:rPr>
        <w:t xml:space="preserve"> napadené hmoty.</w:t>
      </w:r>
    </w:p>
    <w:p w14:paraId="59A5EAC2" w14:textId="334F34E1" w:rsidR="0094441A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Kůrovci </w:t>
      </w:r>
      <w:r w:rsidR="007044A9" w:rsidRPr="007044A9">
        <w:rPr>
          <w:rFonts w:ascii="Times New Roman" w:hAnsi="Times New Roman"/>
          <w:sz w:val="24"/>
          <w:szCs w:val="24"/>
        </w:rPr>
        <w:t xml:space="preserve">(především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Ips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typographus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Ips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duplicatus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) </w:t>
      </w:r>
      <w:r w:rsidRPr="0094441A">
        <w:rPr>
          <w:rFonts w:ascii="Times New Roman" w:hAnsi="Times New Roman"/>
          <w:sz w:val="24"/>
          <w:szCs w:val="24"/>
        </w:rPr>
        <w:t>jsou aktivní po ce</w:t>
      </w:r>
      <w:r w:rsidR="00B67E6A" w:rsidRPr="0094441A">
        <w:rPr>
          <w:rFonts w:ascii="Times New Roman" w:hAnsi="Times New Roman"/>
          <w:sz w:val="24"/>
          <w:szCs w:val="24"/>
        </w:rPr>
        <w:t xml:space="preserve">lou vegetační sezónu, přičemž k </w:t>
      </w:r>
      <w:r w:rsidRPr="0094441A">
        <w:rPr>
          <w:rFonts w:ascii="Times New Roman" w:hAnsi="Times New Roman"/>
          <w:sz w:val="24"/>
          <w:szCs w:val="24"/>
        </w:rPr>
        <w:t>prvnímu rojení a zároveň prvnímu napadení zdravých stromů pře</w:t>
      </w:r>
      <w:r w:rsidR="00B67E6A" w:rsidRPr="0094441A">
        <w:rPr>
          <w:rFonts w:ascii="Times New Roman" w:hAnsi="Times New Roman"/>
          <w:sz w:val="24"/>
          <w:szCs w:val="24"/>
        </w:rPr>
        <w:t xml:space="preserve">zimující generací dochází již v </w:t>
      </w:r>
      <w:r w:rsidRPr="0094441A">
        <w:rPr>
          <w:rFonts w:ascii="Times New Roman" w:hAnsi="Times New Roman"/>
          <w:sz w:val="24"/>
          <w:szCs w:val="24"/>
        </w:rPr>
        <w:t>průběhu dubna</w:t>
      </w:r>
      <w:r w:rsidR="0094441A">
        <w:rPr>
          <w:rFonts w:ascii="Times New Roman" w:hAnsi="Times New Roman"/>
          <w:sz w:val="24"/>
          <w:szCs w:val="24"/>
        </w:rPr>
        <w:t xml:space="preserve">, </w:t>
      </w:r>
      <w:r w:rsidR="0094441A" w:rsidRPr="0094441A">
        <w:rPr>
          <w:rFonts w:ascii="Times New Roman" w:hAnsi="Times New Roman"/>
          <w:sz w:val="24"/>
          <w:szCs w:val="24"/>
        </w:rPr>
        <w:t xml:space="preserve">v případě příznivých klimatických podmínek i dříve. </w:t>
      </w:r>
      <w:r w:rsidR="007044A9" w:rsidRPr="007044A9">
        <w:rPr>
          <w:rFonts w:ascii="Times New Roman" w:hAnsi="Times New Roman"/>
          <w:sz w:val="24"/>
          <w:szCs w:val="24"/>
        </w:rPr>
        <w:t>Během loňského roku, kdy byl vývoj škůdce zpomalen „příznivým“ vývojem počasí (chladnější a na srážky bohatší vegetační období), proběhla pouze 2 hlavní rojení kůrovců, vyvinuly se 2 nové generace, ve vyšších polohách se plně vyvinula pouze 1 generace. Přesto se oproti loňskému roku dále zvýšil plošný rozsah napadených lesů, zejména v severních Čechách, postižených půdním suchem min. do června 2021.</w:t>
      </w:r>
      <w:r w:rsidR="0094441A" w:rsidRPr="0094441A">
        <w:rPr>
          <w:rFonts w:ascii="Times New Roman" w:hAnsi="Times New Roman"/>
          <w:sz w:val="24"/>
          <w:szCs w:val="24"/>
        </w:rPr>
        <w:t xml:space="preserve"> Vitalita lesních porostů je po předchozích suchých letech podlomena a jejich přirozená obranyschopnost proti kůrovcům bude při dalším období sucha velmi nízká. Rozmnožovací potenciál škůdce i prostor pro dynamické šíření kalamity je tedy značný a rychlost vývoje škůdce i nárůstu objemu dřeva, které je nutné v úzkém časovém intervalu včas zpracovat dramaticky přerůstá dostupné kapacity</w:t>
      </w:r>
      <w:r w:rsidR="0094441A">
        <w:rPr>
          <w:rFonts w:ascii="Times New Roman" w:hAnsi="Times New Roman"/>
          <w:sz w:val="24"/>
          <w:szCs w:val="24"/>
        </w:rPr>
        <w:t xml:space="preserve">. </w:t>
      </w:r>
      <w:r w:rsidR="0094441A" w:rsidRPr="0094441A">
        <w:rPr>
          <w:rFonts w:ascii="Times New Roman" w:hAnsi="Times New Roman"/>
          <w:sz w:val="24"/>
          <w:szCs w:val="24"/>
        </w:rPr>
        <w:t>Pro zpomalení a tlumení jinak nekontrolovaného rozvoje kalamity je třeba zajistit včasnou asanaci maximálního množství vytěženého kůrovcového dřeva v krátké době, a to efektivní technologií umožňující s vysokou účinností asanovat škůdce ve velkých objemech napadené hmoty.</w:t>
      </w:r>
    </w:p>
    <w:p w14:paraId="14E77E41" w14:textId="2BF497EB" w:rsidR="00D93A8C" w:rsidRPr="006D1E43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0D49">
        <w:rPr>
          <w:rFonts w:ascii="Times New Roman" w:hAnsi="Times New Roman"/>
          <w:sz w:val="24"/>
          <w:szCs w:val="24"/>
        </w:rPr>
        <w:t>Stávající možnosti asanace kalamitního dříví mají výrazné limity (významný limitující faktor je nedostatek</w:t>
      </w:r>
      <w:r w:rsidR="00B67E6A" w:rsidRPr="00B90D49">
        <w:rPr>
          <w:rFonts w:ascii="Times New Roman" w:hAnsi="Times New Roman"/>
          <w:sz w:val="24"/>
          <w:szCs w:val="24"/>
        </w:rPr>
        <w:t xml:space="preserve"> dělníků v </w:t>
      </w:r>
      <w:r w:rsidRPr="00B90D49">
        <w:rPr>
          <w:rFonts w:ascii="Times New Roman" w:hAnsi="Times New Roman"/>
          <w:sz w:val="24"/>
          <w:szCs w:val="24"/>
        </w:rPr>
        <w:t>lesním hospodářství)</w:t>
      </w:r>
      <w:r w:rsidR="00D93A8C" w:rsidRPr="00B90D49">
        <w:rPr>
          <w:rFonts w:ascii="Times New Roman" w:hAnsi="Times New Roman"/>
          <w:sz w:val="24"/>
          <w:szCs w:val="24"/>
        </w:rPr>
        <w:t xml:space="preserve">. </w:t>
      </w:r>
      <w:r w:rsidR="00D93A8C" w:rsidRPr="006D1E43">
        <w:rPr>
          <w:rFonts w:ascii="Times New Roman" w:hAnsi="Times New Roman"/>
          <w:sz w:val="24"/>
          <w:szCs w:val="24"/>
        </w:rPr>
        <w:t>Využití alternativ zpracování kůrovcového dřeva v roce 202</w:t>
      </w:r>
      <w:r w:rsidR="00C621A7">
        <w:rPr>
          <w:rFonts w:ascii="Times New Roman" w:hAnsi="Times New Roman"/>
          <w:sz w:val="24"/>
          <w:szCs w:val="24"/>
        </w:rPr>
        <w:t>2</w:t>
      </w:r>
      <w:r w:rsidR="00D93A8C" w:rsidRPr="006D1E43">
        <w:rPr>
          <w:rFonts w:ascii="Times New Roman" w:hAnsi="Times New Roman"/>
          <w:sz w:val="24"/>
          <w:szCs w:val="24"/>
        </w:rPr>
        <w:t xml:space="preserve"> je </w:t>
      </w:r>
      <w:r w:rsidR="003B3D2F">
        <w:rPr>
          <w:rFonts w:ascii="Times New Roman" w:hAnsi="Times New Roman"/>
          <w:sz w:val="24"/>
          <w:szCs w:val="24"/>
        </w:rPr>
        <w:t xml:space="preserve">stále </w:t>
      </w:r>
      <w:r w:rsidR="00D93A8C" w:rsidRPr="006D1E43">
        <w:rPr>
          <w:rFonts w:ascii="Times New Roman" w:hAnsi="Times New Roman"/>
          <w:sz w:val="24"/>
          <w:szCs w:val="24"/>
        </w:rPr>
        <w:t xml:space="preserve">omezené. </w:t>
      </w:r>
      <w:r w:rsidR="00B250E8">
        <w:rPr>
          <w:rFonts w:ascii="Times New Roman" w:hAnsi="Times New Roman"/>
          <w:sz w:val="24"/>
          <w:szCs w:val="24"/>
        </w:rPr>
        <w:t>M</w:t>
      </w:r>
      <w:r w:rsidR="00D93A8C" w:rsidRPr="006D1E43">
        <w:rPr>
          <w:rFonts w:ascii="Times New Roman" w:hAnsi="Times New Roman"/>
          <w:sz w:val="24"/>
          <w:szCs w:val="24"/>
        </w:rPr>
        <w:t>echanick</w:t>
      </w:r>
      <w:r w:rsidR="00B250E8">
        <w:rPr>
          <w:rFonts w:ascii="Times New Roman" w:hAnsi="Times New Roman"/>
          <w:sz w:val="24"/>
          <w:szCs w:val="24"/>
        </w:rPr>
        <w:t>ou</w:t>
      </w:r>
      <w:r w:rsidR="00D93A8C" w:rsidRPr="006D1E43">
        <w:rPr>
          <w:rFonts w:ascii="Times New Roman" w:hAnsi="Times New Roman"/>
          <w:sz w:val="24"/>
          <w:szCs w:val="24"/>
        </w:rPr>
        <w:t xml:space="preserve"> asanac</w:t>
      </w:r>
      <w:r w:rsidR="00B250E8">
        <w:rPr>
          <w:rFonts w:ascii="Times New Roman" w:hAnsi="Times New Roman"/>
          <w:sz w:val="24"/>
          <w:szCs w:val="24"/>
        </w:rPr>
        <w:t>i</w:t>
      </w:r>
      <w:r w:rsidR="00D93A8C" w:rsidRPr="006D1E43">
        <w:rPr>
          <w:rFonts w:ascii="Times New Roman" w:hAnsi="Times New Roman"/>
          <w:sz w:val="24"/>
          <w:szCs w:val="24"/>
        </w:rPr>
        <w:t xml:space="preserve"> odkorněním v lese (loupání; ruční, mobilní i stacionární odkorňovače)</w:t>
      </w:r>
      <w:r w:rsidR="00B250E8">
        <w:rPr>
          <w:rFonts w:ascii="Times New Roman" w:hAnsi="Times New Roman"/>
          <w:sz w:val="24"/>
          <w:szCs w:val="24"/>
        </w:rPr>
        <w:t>, jejíž n</w:t>
      </w:r>
      <w:r w:rsidR="00D93A8C" w:rsidRPr="006D1E43">
        <w:rPr>
          <w:rFonts w:ascii="Times New Roman" w:hAnsi="Times New Roman"/>
          <w:sz w:val="24"/>
          <w:szCs w:val="24"/>
        </w:rPr>
        <w:t xml:space="preserve">evýhodou je nízká efektivita manuální práce a limitem nedostatek pracovních kapacit, mechanickou asanaci na dřevozpracujícím závodě a chemickou asanaci fumigací dřeva v kontejnerech přípravkem na bázi fosfidu hlinitého nebo asanaci skládek napadeného dřeva postřikem přípravky na bázi </w:t>
      </w:r>
      <w:proofErr w:type="spellStart"/>
      <w:r w:rsidR="00D93A8C" w:rsidRPr="006D1E43">
        <w:rPr>
          <w:rFonts w:ascii="Times New Roman" w:hAnsi="Times New Roman"/>
          <w:sz w:val="24"/>
          <w:szCs w:val="24"/>
        </w:rPr>
        <w:t>pyrethroidů</w:t>
      </w:r>
      <w:proofErr w:type="spellEnd"/>
      <w:r w:rsidR="00D93A8C" w:rsidRPr="006D1E43">
        <w:rPr>
          <w:rFonts w:ascii="Times New Roman" w:hAnsi="Times New Roman"/>
          <w:sz w:val="24"/>
          <w:szCs w:val="24"/>
        </w:rPr>
        <w:t xml:space="preserve"> včetně využití insekticidních sítí (limitem </w:t>
      </w:r>
      <w:r w:rsidR="00B250E8">
        <w:rPr>
          <w:rFonts w:ascii="Times New Roman" w:hAnsi="Times New Roman"/>
          <w:sz w:val="24"/>
          <w:szCs w:val="24"/>
        </w:rPr>
        <w:t xml:space="preserve">u těchto přípravků </w:t>
      </w:r>
      <w:r w:rsidR="00D93A8C" w:rsidRPr="006D1E43">
        <w:rPr>
          <w:rFonts w:ascii="Times New Roman" w:hAnsi="Times New Roman"/>
          <w:sz w:val="24"/>
          <w:szCs w:val="24"/>
        </w:rPr>
        <w:t>je účinek pouze na dospělce kůrovců) je tedy nutné doplnit fumigací přípravkem EDN.</w:t>
      </w:r>
    </w:p>
    <w:p w14:paraId="0FE3434E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99C9F3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796446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5841CAE5" w:rsidR="00CA1E16" w:rsidRPr="00A37861" w:rsidRDefault="00B725C8" w:rsidP="0051074C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E10D" w14:textId="77777777" w:rsidR="004D2A3E" w:rsidRDefault="004D2A3E">
      <w:r>
        <w:separator/>
      </w:r>
    </w:p>
  </w:endnote>
  <w:endnote w:type="continuationSeparator" w:id="0">
    <w:p w14:paraId="5CF23373" w14:textId="77777777" w:rsidR="004D2A3E" w:rsidRDefault="004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7798" w14:textId="77777777" w:rsidR="004D2A3E" w:rsidRDefault="004D2A3E">
      <w:r>
        <w:separator/>
      </w:r>
    </w:p>
  </w:footnote>
  <w:footnote w:type="continuationSeparator" w:id="0">
    <w:p w14:paraId="26DFFAFF" w14:textId="77777777" w:rsidR="004D2A3E" w:rsidRDefault="004D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4"/>
  </w:num>
  <w:num w:numId="5">
    <w:abstractNumId w:val="12"/>
  </w:num>
  <w:num w:numId="6">
    <w:abstractNumId w:val="4"/>
  </w:num>
  <w:num w:numId="7">
    <w:abstractNumId w:val="32"/>
  </w:num>
  <w:num w:numId="8">
    <w:abstractNumId w:val="19"/>
  </w:num>
  <w:num w:numId="9">
    <w:abstractNumId w:val="22"/>
  </w:num>
  <w:num w:numId="10">
    <w:abstractNumId w:val="27"/>
  </w:num>
  <w:num w:numId="11">
    <w:abstractNumId w:val="11"/>
  </w:num>
  <w:num w:numId="12">
    <w:abstractNumId w:val="18"/>
  </w:num>
  <w:num w:numId="13">
    <w:abstractNumId w:val="5"/>
  </w:num>
  <w:num w:numId="14">
    <w:abstractNumId w:val="30"/>
  </w:num>
  <w:num w:numId="15">
    <w:abstractNumId w:val="21"/>
  </w:num>
  <w:num w:numId="16">
    <w:abstractNumId w:val="7"/>
  </w:num>
  <w:num w:numId="17">
    <w:abstractNumId w:val="31"/>
  </w:num>
  <w:num w:numId="18">
    <w:abstractNumId w:val="20"/>
  </w:num>
  <w:num w:numId="19">
    <w:abstractNumId w:val="8"/>
  </w:num>
  <w:num w:numId="20">
    <w:abstractNumId w:val="16"/>
  </w:num>
  <w:num w:numId="21">
    <w:abstractNumId w:val="26"/>
  </w:num>
  <w:num w:numId="22">
    <w:abstractNumId w:val="9"/>
  </w:num>
  <w:num w:numId="23">
    <w:abstractNumId w:val="6"/>
  </w:num>
  <w:num w:numId="24">
    <w:abstractNumId w:val="14"/>
  </w:num>
  <w:num w:numId="25">
    <w:abstractNumId w:val="29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0"/>
  </w:num>
  <w:num w:numId="33">
    <w:abstractNumId w:val="10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1862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D383F"/>
    <w:rsid w:val="001D3F8F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69A1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05"/>
    <w:rsid w:val="004C3A3D"/>
    <w:rsid w:val="004C5838"/>
    <w:rsid w:val="004C5F50"/>
    <w:rsid w:val="004D2A3E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074C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460B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82C"/>
    <w:rsid w:val="00AE4347"/>
    <w:rsid w:val="00AE52C0"/>
    <w:rsid w:val="00AE5D56"/>
    <w:rsid w:val="00AE5EBA"/>
    <w:rsid w:val="00AE7036"/>
    <w:rsid w:val="00AF2C22"/>
    <w:rsid w:val="00AF5EE3"/>
    <w:rsid w:val="00AF704A"/>
    <w:rsid w:val="00AF7328"/>
    <w:rsid w:val="00B0201A"/>
    <w:rsid w:val="00B02B6E"/>
    <w:rsid w:val="00B1200E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5AFA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C81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7003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3471</Words>
  <Characters>20445</Characters>
  <Application>Microsoft Office Word</Application>
  <DocSecurity>4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2022-08-08T07:53:00Z</dcterms:created>
  <dcterms:modified xsi:type="dcterms:W3CDTF">2022-08-08T07:53:00Z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