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3587"/>
        <w:gridCol w:w="3953"/>
      </w:tblGrid>
      <w:tr w:rsidR="009756DC" w:rsidRPr="00704B01" w14:paraId="26CC0D90" w14:textId="77777777" w:rsidTr="004F4B25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430D2405" w14:textId="2F46B7C3" w:rsidR="009756DC" w:rsidRPr="00704B01" w:rsidRDefault="009756DC" w:rsidP="0008586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14333BD5" wp14:editId="5653302D">
                  <wp:extent cx="1047750" cy="612627"/>
                  <wp:effectExtent l="0" t="0" r="0" b="0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923" cy="61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6A2BA0FE" w14:textId="77777777" w:rsidR="009756DC" w:rsidRPr="00704B01" w:rsidRDefault="009756DC" w:rsidP="004F4B2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9756DC" w:rsidRPr="00704B01" w14:paraId="2003CE38" w14:textId="77777777" w:rsidTr="004F4B25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7D310641" w14:textId="77777777" w:rsidR="009756DC" w:rsidRPr="00704B01" w:rsidRDefault="009756DC" w:rsidP="004F4B25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CC9ED9D" w14:textId="7044158B" w:rsidR="009756DC" w:rsidRPr="00704B01" w:rsidRDefault="009756DC" w:rsidP="004F4B2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  <w:r w:rsidR="00BF5DD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20.10.2025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49AD7F92" w14:textId="77777777" w:rsidR="009756DC" w:rsidRPr="00704B01" w:rsidRDefault="009756DC" w:rsidP="004F4B25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9756DC" w:rsidRPr="00704B01" w14:paraId="2D122645" w14:textId="77777777" w:rsidTr="004F4B25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4D0B0D70" w14:textId="77777777" w:rsidR="009756DC" w:rsidRPr="00704B01" w:rsidRDefault="009756DC" w:rsidP="004F4B25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vAlign w:val="center"/>
            <w:hideMark/>
          </w:tcPr>
          <w:p w14:paraId="3C0F6C63" w14:textId="77777777" w:rsidR="009756DC" w:rsidRPr="00704B01" w:rsidRDefault="009756DC" w:rsidP="004F4B2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36BDDE9E" w14:textId="3A90C013" w:rsidR="009756DC" w:rsidRPr="00704B01" w:rsidRDefault="009756DC" w:rsidP="004F4B25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Počet příloh: </w:t>
            </w:r>
            <w:r w:rsidR="00BF5DD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</w:tbl>
    <w:p w14:paraId="2C52FADC" w14:textId="77777777" w:rsidR="009756DC" w:rsidRDefault="009756DC" w:rsidP="009756DC"/>
    <w:p w14:paraId="066EA2F1" w14:textId="77777777" w:rsidR="009756DC" w:rsidRDefault="009756DC" w:rsidP="009756D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D6DA2EF" w14:textId="342AC210" w:rsidR="009756DC" w:rsidRDefault="009756DC" w:rsidP="20E0CBB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ze dne </w:t>
      </w:r>
      <w:r w:rsidR="00BF5DD4">
        <w:rPr>
          <w:rStyle w:val="normaltextrun"/>
          <w:rFonts w:ascii="Arial" w:eastAsiaTheme="majorEastAsia" w:hAnsi="Arial" w:cs="Arial"/>
          <w:sz w:val="22"/>
          <w:szCs w:val="22"/>
        </w:rPr>
        <w:t>20</w:t>
      </w:r>
      <w:r w:rsidR="005946A8" w:rsidRPr="20E0CBBB"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 w:rsidR="00BF5DD4">
        <w:rPr>
          <w:rStyle w:val="normaltextrun"/>
          <w:rFonts w:ascii="Arial" w:eastAsiaTheme="majorEastAsia" w:hAnsi="Arial" w:cs="Arial"/>
          <w:sz w:val="22"/>
          <w:szCs w:val="22"/>
        </w:rPr>
        <w:t>10</w:t>
      </w: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>.202</w:t>
      </w:r>
      <w:r w:rsidR="00BF5DD4">
        <w:rPr>
          <w:rStyle w:val="normaltextrun"/>
          <w:rFonts w:ascii="Arial" w:eastAsiaTheme="majorEastAsia" w:hAnsi="Arial" w:cs="Arial"/>
          <w:sz w:val="22"/>
          <w:szCs w:val="22"/>
        </w:rPr>
        <w:t>5</w:t>
      </w:r>
      <w:r w:rsidRPr="20E0CBBB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2108B2E" w14:textId="77777777" w:rsidR="009756DC" w:rsidRDefault="009756DC" w:rsidP="009756D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FB8542D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D8234D7" w14:textId="7DC1932F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kterým se mění a doplňuje nařízení města Český Krumlov č.</w:t>
      </w:r>
      <w:r w:rsidR="006D3116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1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/20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25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,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T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ržní řád, ve znění pozdějších změn a doplňků.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731E490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01A3496" w14:textId="708D54CA" w:rsidR="009756DC" w:rsidRDefault="009756DC" w:rsidP="20E0CB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Rada města Český Krumlov se usnesla dne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20</w:t>
      </w:r>
      <w:r w:rsidR="005946A8" w:rsidRPr="20E0CBBB"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10</w:t>
      </w: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>.202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5</w:t>
      </w: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 vydat dle § 11 a § 102 odst. 2 písm. d) zákona č. 128/2000 Sb., o obcích, v platném znění, na základě a v mezích zmocnění uvedeného v ustanovení podle § 18 zák. č. 455/1991 Sb., o živnostenském podnikání, toto nařízení:</w:t>
      </w:r>
      <w:r w:rsidRPr="20E0CBBB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8605B3F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3996A49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1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F8F49A9" w14:textId="34DA0060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Nařízení města Český Krumlov č.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1/2025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,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T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ržní řád, se mění a doplňuje takto: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709BBBF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B74890B" w14:textId="321C9B4C" w:rsidR="009756DC" w:rsidRDefault="009756DC" w:rsidP="009756DC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V příloze nařízení se doplňuje bod č. 1</w:t>
      </w:r>
      <w:r w:rsidR="000A3267">
        <w:rPr>
          <w:rStyle w:val="normaltextrun"/>
          <w:rFonts w:ascii="Arial" w:eastAsiaTheme="majorEastAsia" w:hAnsi="Arial" w:cs="Arial"/>
          <w:sz w:val="22"/>
          <w:szCs w:val="22"/>
        </w:rPr>
        <w:t>1</w:t>
      </w:r>
      <w:r w:rsidR="006D3116">
        <w:rPr>
          <w:rStyle w:val="normaltextrun"/>
          <w:rFonts w:ascii="Arial" w:eastAsiaTheme="majorEastAsia" w:hAnsi="Arial" w:cs="Arial"/>
          <w:sz w:val="22"/>
          <w:szCs w:val="22"/>
        </w:rPr>
        <w:t>2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– </w:t>
      </w:r>
      <w:r w:rsidR="006D3116">
        <w:rPr>
          <w:rStyle w:val="normaltextrun"/>
          <w:rFonts w:ascii="Arial" w:eastAsiaTheme="majorEastAsia" w:hAnsi="Arial" w:cs="Arial"/>
          <w:sz w:val="22"/>
          <w:szCs w:val="22"/>
        </w:rPr>
        <w:t xml:space="preserve">výdejní okénko </w:t>
      </w:r>
      <w:r w:rsidR="00EC79C9">
        <w:rPr>
          <w:rStyle w:val="normaltextrun"/>
          <w:rFonts w:ascii="Arial" w:eastAsiaTheme="majorEastAsia" w:hAnsi="Arial" w:cs="Arial"/>
          <w:sz w:val="22"/>
          <w:szCs w:val="22"/>
        </w:rPr>
        <w:t xml:space="preserve">z budovy </w:t>
      </w:r>
      <w:r w:rsidR="00985F42">
        <w:rPr>
          <w:rStyle w:val="normaltextrun"/>
          <w:rFonts w:ascii="Arial" w:eastAsiaTheme="majorEastAsia" w:hAnsi="Arial" w:cs="Arial"/>
          <w:sz w:val="22"/>
          <w:szCs w:val="22"/>
        </w:rPr>
        <w:t xml:space="preserve">st. 3033 </w:t>
      </w:r>
      <w:proofErr w:type="spellStart"/>
      <w:r w:rsidR="00985F42">
        <w:rPr>
          <w:rStyle w:val="normaltextrun"/>
          <w:rFonts w:ascii="Arial" w:eastAsiaTheme="majorEastAsia" w:hAnsi="Arial" w:cs="Arial"/>
          <w:sz w:val="22"/>
          <w:szCs w:val="22"/>
        </w:rPr>
        <w:t>k.ú</w:t>
      </w:r>
      <w:proofErr w:type="spellEnd"/>
      <w:r w:rsidR="00985F42">
        <w:rPr>
          <w:rStyle w:val="normaltextrun"/>
          <w:rFonts w:ascii="Arial" w:eastAsiaTheme="majorEastAsia" w:hAnsi="Arial" w:cs="Arial"/>
          <w:sz w:val="22"/>
          <w:szCs w:val="22"/>
        </w:rPr>
        <w:t xml:space="preserve">. Český Krumlov </w:t>
      </w:r>
      <w:r w:rsidR="000012C4">
        <w:rPr>
          <w:rStyle w:val="normaltextrun"/>
          <w:rFonts w:ascii="Arial" w:eastAsiaTheme="majorEastAsia" w:hAnsi="Arial" w:cs="Arial"/>
          <w:sz w:val="22"/>
          <w:szCs w:val="22"/>
        </w:rPr>
        <w:t>na zastávce Špičák</w:t>
      </w:r>
      <w:r w:rsidR="00AE4C15">
        <w:rPr>
          <w:rStyle w:val="normaltextrun"/>
          <w:rFonts w:ascii="Arial" w:eastAsiaTheme="majorEastAsia" w:hAnsi="Arial" w:cs="Arial"/>
          <w:sz w:val="22"/>
          <w:szCs w:val="22"/>
        </w:rPr>
        <w:t xml:space="preserve"> (u Jelení zahrady)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</w:t>
      </w:r>
    </w:p>
    <w:p w14:paraId="50BA522C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6EF4066" w14:textId="32E9054F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V ostatním zůstává </w:t>
      </w:r>
      <w:r w:rsidR="00C72D39">
        <w:rPr>
          <w:rStyle w:val="normaltextrun"/>
          <w:rFonts w:ascii="Arial" w:eastAsiaTheme="majorEastAsia" w:hAnsi="Arial" w:cs="Arial"/>
          <w:sz w:val="22"/>
          <w:szCs w:val="22"/>
        </w:rPr>
        <w:t xml:space="preserve">Tržní řád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beze změn.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386376F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F0987DE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2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BAE5B3E" w14:textId="6730A0F7" w:rsidR="009756DC" w:rsidRDefault="009756DC" w:rsidP="009756DC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Toto nařízení nabývá účinnosti </w:t>
      </w:r>
      <w:r w:rsidR="00415C4C">
        <w:rPr>
          <w:rStyle w:val="normaltextrun"/>
          <w:rFonts w:ascii="Arial" w:eastAsiaTheme="majorEastAsia" w:hAnsi="Arial" w:cs="Arial"/>
          <w:sz w:val="22"/>
          <w:szCs w:val="22"/>
        </w:rPr>
        <w:t>15. dnem po jeho vyhlášení.</w:t>
      </w:r>
    </w:p>
    <w:p w14:paraId="2F589055" w14:textId="77777777" w:rsidR="00415C4C" w:rsidRDefault="00415C4C" w:rsidP="009756DC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AEF1C49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221CF04B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4B3B2392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36D065F7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73E48AF8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21B44EEC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1D446CE8" w14:textId="6F25E140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Alexandr </w:t>
      </w:r>
      <w:proofErr w:type="spellStart"/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Nogrády</w:t>
      </w:r>
      <w:proofErr w:type="spellEnd"/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Dalibor Uhlíř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, MBA</w:t>
      </w:r>
    </w:p>
    <w:p w14:paraId="6512CA75" w14:textId="1B3F4638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 starosta města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   místostarosta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sectPr w:rsidR="00975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01"/>
    <w:rsid w:val="000012C4"/>
    <w:rsid w:val="00077925"/>
    <w:rsid w:val="00085865"/>
    <w:rsid w:val="000A3267"/>
    <w:rsid w:val="001D4D73"/>
    <w:rsid w:val="00204B2A"/>
    <w:rsid w:val="00210AFD"/>
    <w:rsid w:val="00214515"/>
    <w:rsid w:val="00295D33"/>
    <w:rsid w:val="004145FF"/>
    <w:rsid w:val="00415C4C"/>
    <w:rsid w:val="004365CB"/>
    <w:rsid w:val="0046333E"/>
    <w:rsid w:val="005946A8"/>
    <w:rsid w:val="006178D2"/>
    <w:rsid w:val="00634892"/>
    <w:rsid w:val="006C781C"/>
    <w:rsid w:val="006D3116"/>
    <w:rsid w:val="00704B01"/>
    <w:rsid w:val="0078271E"/>
    <w:rsid w:val="008B3DF5"/>
    <w:rsid w:val="009756DC"/>
    <w:rsid w:val="00985F42"/>
    <w:rsid w:val="00AE4C15"/>
    <w:rsid w:val="00BF5DD4"/>
    <w:rsid w:val="00C479FC"/>
    <w:rsid w:val="00C72D39"/>
    <w:rsid w:val="00CA7D44"/>
    <w:rsid w:val="00DA0C9B"/>
    <w:rsid w:val="00DE11D0"/>
    <w:rsid w:val="00DE434C"/>
    <w:rsid w:val="00E1178E"/>
    <w:rsid w:val="00EB496C"/>
    <w:rsid w:val="00EC3BA6"/>
    <w:rsid w:val="00EC79C9"/>
    <w:rsid w:val="00F91998"/>
    <w:rsid w:val="08ED3549"/>
    <w:rsid w:val="20E0CBBB"/>
    <w:rsid w:val="3A6B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E06F"/>
  <w15:chartTrackingRefBased/>
  <w15:docId w15:val="{1069AA07-0BA3-46E8-AA19-1C44B69E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56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70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704B01"/>
  </w:style>
  <w:style w:type="character" w:customStyle="1" w:styleId="eop">
    <w:name w:val="eop"/>
    <w:basedOn w:val="Standardnpsmoodstavce"/>
    <w:rsid w:val="00704B01"/>
  </w:style>
  <w:style w:type="character" w:customStyle="1" w:styleId="tabchar">
    <w:name w:val="tabchar"/>
    <w:basedOn w:val="Standardnpsmoodstavce"/>
    <w:rsid w:val="00704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843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Šárka Kabeláčová</cp:lastModifiedBy>
  <cp:revision>2</cp:revision>
  <cp:lastPrinted>2024-10-21T12:40:00Z</cp:lastPrinted>
  <dcterms:created xsi:type="dcterms:W3CDTF">2025-11-03T08:29:00Z</dcterms:created>
  <dcterms:modified xsi:type="dcterms:W3CDTF">2025-11-03T08:29:00Z</dcterms:modified>
</cp:coreProperties>
</file>