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22F2" w14:textId="77777777" w:rsidR="00D558BD" w:rsidRPr="00B10AC8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C8">
        <w:rPr>
          <w:rFonts w:ascii="Times New Roman" w:hAnsi="Times New Roman" w:cs="Times New Roman"/>
          <w:b/>
          <w:sz w:val="28"/>
          <w:szCs w:val="28"/>
        </w:rPr>
        <w:t>Obec Senec</w:t>
      </w:r>
    </w:p>
    <w:p w14:paraId="328D22F3" w14:textId="77777777" w:rsidR="00D558BD" w:rsidRPr="00B10AC8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C8">
        <w:rPr>
          <w:rFonts w:ascii="Times New Roman" w:hAnsi="Times New Roman" w:cs="Times New Roman"/>
          <w:b/>
          <w:sz w:val="28"/>
          <w:szCs w:val="28"/>
        </w:rPr>
        <w:t>Zastupitelstvo obce Senec</w:t>
      </w:r>
    </w:p>
    <w:p w14:paraId="328D22F4" w14:textId="77777777" w:rsidR="00D558BD" w:rsidRPr="00B10AC8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C8">
        <w:rPr>
          <w:rFonts w:ascii="Times New Roman" w:hAnsi="Times New Roman" w:cs="Times New Roman"/>
          <w:b/>
          <w:sz w:val="28"/>
          <w:szCs w:val="28"/>
        </w:rPr>
        <w:t xml:space="preserve">Obecně závazná vyhláška obce Senec </w:t>
      </w:r>
    </w:p>
    <w:p w14:paraId="328D22F5" w14:textId="77777777" w:rsidR="00D558BD" w:rsidRPr="00B10AC8" w:rsidRDefault="00D558BD" w:rsidP="00D558B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AC8">
        <w:rPr>
          <w:rFonts w:ascii="Times New Roman" w:hAnsi="Times New Roman" w:cs="Times New Roman"/>
          <w:b/>
          <w:sz w:val="28"/>
          <w:szCs w:val="28"/>
        </w:rPr>
        <w:t xml:space="preserve">kterou se stanovují pravidla pro pohyb psů na veřejném prostranství v obci </w:t>
      </w:r>
      <w:r w:rsidR="00B10AC8" w:rsidRPr="00B10AC8">
        <w:rPr>
          <w:rFonts w:ascii="Times New Roman" w:hAnsi="Times New Roman" w:cs="Times New Roman"/>
          <w:b/>
          <w:sz w:val="28"/>
          <w:szCs w:val="28"/>
        </w:rPr>
        <w:t>Senec</w:t>
      </w:r>
      <w:r w:rsidRPr="00B10AC8">
        <w:rPr>
          <w:rFonts w:ascii="Times New Roman" w:hAnsi="Times New Roman" w:cs="Times New Roman"/>
          <w:b/>
          <w:sz w:val="28"/>
          <w:szCs w:val="28"/>
        </w:rPr>
        <w:t xml:space="preserve"> a vymezují prostory pro volné pobíhání psů</w:t>
      </w:r>
    </w:p>
    <w:p w14:paraId="328D22F6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2F7" w14:textId="475B08A9" w:rsidR="00D558BD" w:rsidRPr="00B10AC8" w:rsidRDefault="00D558BD" w:rsidP="00D558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 xml:space="preserve">Zastupitelstvo obce Senec se na svém zasedání dne </w:t>
      </w:r>
      <w:r w:rsidR="00784F64">
        <w:rPr>
          <w:rFonts w:ascii="Times New Roman" w:hAnsi="Times New Roman" w:cs="Times New Roman"/>
          <w:sz w:val="24"/>
          <w:szCs w:val="24"/>
        </w:rPr>
        <w:t xml:space="preserve">17.12.2025 </w:t>
      </w:r>
      <w:r w:rsidRPr="00B10AC8">
        <w:rPr>
          <w:rFonts w:ascii="Times New Roman" w:hAnsi="Times New Roman" w:cs="Times New Roman"/>
          <w:sz w:val="24"/>
          <w:szCs w:val="24"/>
        </w:rPr>
        <w:t>usnesením č. </w:t>
      </w:r>
      <w:r w:rsidR="00784F64">
        <w:rPr>
          <w:rFonts w:ascii="Times New Roman" w:hAnsi="Times New Roman" w:cs="Times New Roman"/>
          <w:sz w:val="24"/>
          <w:szCs w:val="24"/>
        </w:rPr>
        <w:t>20/25</w:t>
      </w:r>
      <w:r w:rsidRPr="00B10AC8">
        <w:rPr>
          <w:rFonts w:ascii="Times New Roman" w:hAnsi="Times New Roman" w:cs="Times New Roman"/>
          <w:sz w:val="24"/>
          <w:szCs w:val="24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28D22F8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2F9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8D22FA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28D22FB" w14:textId="77777777" w:rsidR="00D558BD" w:rsidRPr="00B10AC8" w:rsidRDefault="00D558BD" w:rsidP="00D558B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>Stanovují se následující pravidla pro pohyb psů na veřejném prostranství v obci Senec</w:t>
      </w:r>
      <w:r w:rsidRPr="00B10AC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28D22FC" w14:textId="77777777" w:rsidR="00D558BD" w:rsidRPr="00B10AC8" w:rsidRDefault="00D558BD" w:rsidP="00D558BD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 xml:space="preserve">na všech veřejných prostranstvích v obci Senec je možný pohyb psů pouze </w:t>
      </w:r>
      <w:r w:rsidR="00B10AC8">
        <w:rPr>
          <w:rFonts w:ascii="Times New Roman" w:hAnsi="Times New Roman" w:cs="Times New Roman"/>
          <w:sz w:val="24"/>
          <w:szCs w:val="24"/>
        </w:rPr>
        <w:t xml:space="preserve">na </w:t>
      </w:r>
      <w:r w:rsidRPr="00B10AC8">
        <w:rPr>
          <w:rFonts w:ascii="Times New Roman" w:hAnsi="Times New Roman" w:cs="Times New Roman"/>
          <w:sz w:val="24"/>
          <w:szCs w:val="24"/>
        </w:rPr>
        <w:t>vodítku opatřeným ob</w:t>
      </w:r>
      <w:r w:rsidR="00B10AC8">
        <w:rPr>
          <w:rFonts w:ascii="Times New Roman" w:hAnsi="Times New Roman" w:cs="Times New Roman"/>
          <w:sz w:val="24"/>
          <w:szCs w:val="24"/>
        </w:rPr>
        <w:t>o</w:t>
      </w:r>
      <w:r w:rsidRPr="00B10AC8">
        <w:rPr>
          <w:rFonts w:ascii="Times New Roman" w:hAnsi="Times New Roman" w:cs="Times New Roman"/>
          <w:sz w:val="24"/>
          <w:szCs w:val="24"/>
        </w:rPr>
        <w:t>jkem</w:t>
      </w:r>
    </w:p>
    <w:p w14:paraId="328D22FD" w14:textId="4E97157B" w:rsidR="00D558BD" w:rsidRPr="00B10AC8" w:rsidRDefault="00D558BD" w:rsidP="006048A5">
      <w:pPr>
        <w:pStyle w:val="Odstavecseseznamem"/>
        <w:numPr>
          <w:ilvl w:val="0"/>
          <w:numId w:val="2"/>
        </w:numPr>
        <w:spacing w:line="276" w:lineRule="auto"/>
        <w:ind w:left="709" w:right="66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b/>
          <w:bCs/>
          <w:sz w:val="24"/>
          <w:szCs w:val="24"/>
        </w:rPr>
        <w:t>Zakazuje</w:t>
      </w:r>
      <w:r w:rsidRPr="00B10AC8">
        <w:rPr>
          <w:rFonts w:ascii="Times New Roman" w:hAnsi="Times New Roman" w:cs="Times New Roman"/>
          <w:b/>
          <w:bCs/>
          <w:w w:val="15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b/>
          <w:bCs/>
          <w:w w:val="101"/>
          <w:sz w:val="24"/>
          <w:szCs w:val="24"/>
        </w:rPr>
        <w:t>vstup</w:t>
      </w:r>
      <w:r w:rsidRPr="00B10AC8">
        <w:rPr>
          <w:rFonts w:ascii="Times New Roman" w:hAnsi="Times New Roman" w:cs="Times New Roman"/>
          <w:b/>
          <w:bCs/>
          <w:w w:val="180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b/>
          <w:bCs/>
          <w:w w:val="101"/>
          <w:sz w:val="24"/>
          <w:szCs w:val="24"/>
        </w:rPr>
        <w:t>se</w:t>
      </w:r>
      <w:r w:rsidRPr="00B10AC8">
        <w:rPr>
          <w:rFonts w:ascii="Times New Roman" w:hAnsi="Times New Roman" w:cs="Times New Roman"/>
          <w:b/>
          <w:bCs/>
          <w:w w:val="180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b/>
          <w:bCs/>
          <w:w w:val="98"/>
          <w:sz w:val="24"/>
          <w:szCs w:val="24"/>
        </w:rPr>
        <w:t>psy</w:t>
      </w:r>
      <w:r w:rsidRPr="00B10AC8">
        <w:rPr>
          <w:rFonts w:ascii="Times New Roman" w:hAnsi="Times New Roman" w:cs="Times New Roman"/>
          <w:b/>
          <w:bCs/>
          <w:w w:val="180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104"/>
          <w:sz w:val="24"/>
          <w:szCs w:val="24"/>
        </w:rPr>
        <w:t>na</w:t>
      </w:r>
      <w:r w:rsidRPr="00B10AC8">
        <w:rPr>
          <w:rFonts w:ascii="Times New Roman" w:hAnsi="Times New Roman" w:cs="Times New Roman"/>
          <w:w w:val="15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následující</w:t>
      </w:r>
      <w:r w:rsidRPr="00B10AC8">
        <w:rPr>
          <w:rFonts w:ascii="Times New Roman" w:hAnsi="Times New Roman" w:cs="Times New Roman"/>
          <w:w w:val="180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101"/>
          <w:sz w:val="24"/>
          <w:szCs w:val="24"/>
        </w:rPr>
        <w:t>veřejná</w:t>
      </w:r>
      <w:r w:rsidRPr="00B10AC8">
        <w:rPr>
          <w:rFonts w:ascii="Times New Roman" w:hAnsi="Times New Roman" w:cs="Times New Roman"/>
          <w:w w:val="155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9"/>
          <w:sz w:val="24"/>
          <w:szCs w:val="24"/>
        </w:rPr>
        <w:t>prostranství:</w:t>
      </w:r>
      <w:r w:rsidRPr="00B10AC8">
        <w:rPr>
          <w:rFonts w:ascii="Times New Roman" w:hAnsi="Times New Roman" w:cs="Times New Roman"/>
          <w:w w:val="205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fotbalové</w:t>
      </w:r>
      <w:r w:rsidRPr="00B10AC8">
        <w:rPr>
          <w:rFonts w:ascii="Times New Roman" w:hAnsi="Times New Roman" w:cs="Times New Roman"/>
          <w:w w:val="16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hřiště</w:t>
      </w:r>
      <w:r w:rsidRPr="00B10AC8">
        <w:rPr>
          <w:rFonts w:ascii="Times New Roman" w:hAnsi="Times New Roman" w:cs="Times New Roman"/>
          <w:w w:val="348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101"/>
          <w:sz w:val="24"/>
          <w:szCs w:val="24"/>
        </w:rPr>
        <w:t>parcela</w:t>
      </w:r>
      <w:r w:rsidRPr="00B10AC8">
        <w:rPr>
          <w:rFonts w:ascii="Times New Roman" w:hAnsi="Times New Roman" w:cs="Times New Roman"/>
          <w:w w:val="15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pacing w:val="-8"/>
          <w:w w:val="91"/>
          <w:sz w:val="24"/>
          <w:szCs w:val="24"/>
        </w:rPr>
        <w:t>č.</w:t>
      </w:r>
      <w:r w:rsidRPr="00B10AC8">
        <w:rPr>
          <w:rFonts w:ascii="Times New Roman" w:hAnsi="Times New Roman" w:cs="Times New Roman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5"/>
          <w:sz w:val="24"/>
          <w:szCs w:val="24"/>
        </w:rPr>
        <w:t>158/9,</w:t>
      </w:r>
      <w:r w:rsidRPr="00B10AC8">
        <w:rPr>
          <w:rFonts w:ascii="Times New Roman" w:hAnsi="Times New Roman" w:cs="Times New Roman"/>
          <w:w w:val="15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travnaté</w:t>
      </w:r>
      <w:r w:rsidRPr="00B10AC8">
        <w:rPr>
          <w:rFonts w:ascii="Times New Roman" w:hAnsi="Times New Roman" w:cs="Times New Roman"/>
          <w:w w:val="14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prostranství</w:t>
      </w:r>
      <w:r w:rsidRPr="00B10AC8">
        <w:rPr>
          <w:rFonts w:ascii="Times New Roman" w:hAnsi="Times New Roman" w:cs="Times New Roman"/>
          <w:w w:val="143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kolem</w:t>
      </w:r>
      <w:r w:rsidRPr="00B10AC8">
        <w:rPr>
          <w:rFonts w:ascii="Times New Roman" w:hAnsi="Times New Roman" w:cs="Times New Roman"/>
          <w:w w:val="15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objektu</w:t>
      </w:r>
      <w:r w:rsidRPr="00B10AC8">
        <w:rPr>
          <w:rFonts w:ascii="Times New Roman" w:hAnsi="Times New Roman" w:cs="Times New Roman"/>
          <w:w w:val="119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tělocvičny</w:t>
      </w:r>
      <w:r w:rsidRPr="00B10AC8">
        <w:rPr>
          <w:rFonts w:ascii="Times New Roman" w:hAnsi="Times New Roman" w:cs="Times New Roman"/>
          <w:w w:val="14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parcela</w:t>
      </w:r>
      <w:r w:rsidRPr="00B10AC8">
        <w:rPr>
          <w:rFonts w:ascii="Times New Roman" w:hAnsi="Times New Roman" w:cs="Times New Roman"/>
          <w:w w:val="131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1"/>
          <w:sz w:val="24"/>
          <w:szCs w:val="24"/>
        </w:rPr>
        <w:t>č.</w:t>
      </w:r>
      <w:r w:rsidRPr="00B10AC8">
        <w:rPr>
          <w:rFonts w:ascii="Times New Roman" w:hAnsi="Times New Roman" w:cs="Times New Roman"/>
          <w:w w:val="168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6"/>
          <w:sz w:val="24"/>
          <w:szCs w:val="24"/>
        </w:rPr>
        <w:t>3,</w:t>
      </w:r>
      <w:r w:rsidRPr="00B10AC8">
        <w:rPr>
          <w:rFonts w:ascii="Times New Roman" w:hAnsi="Times New Roman" w:cs="Times New Roman"/>
          <w:w w:val="143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víceúčelové</w:t>
      </w:r>
      <w:r w:rsidRPr="00B10AC8">
        <w:rPr>
          <w:rFonts w:ascii="Times New Roman" w:hAnsi="Times New Roman" w:cs="Times New Roman"/>
          <w:w w:val="14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8"/>
          <w:sz w:val="24"/>
          <w:szCs w:val="24"/>
        </w:rPr>
        <w:t>dětské</w:t>
      </w:r>
      <w:r w:rsidRPr="00B10AC8">
        <w:rPr>
          <w:rFonts w:ascii="Times New Roman" w:hAnsi="Times New Roman" w:cs="Times New Roman"/>
          <w:w w:val="14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pacing w:val="-4"/>
          <w:w w:val="99"/>
          <w:sz w:val="24"/>
          <w:szCs w:val="24"/>
        </w:rPr>
        <w:t>hřiště</w:t>
      </w:r>
      <w:r w:rsidRPr="00B10AC8">
        <w:rPr>
          <w:rFonts w:ascii="Times New Roman" w:hAnsi="Times New Roman" w:cs="Times New Roman"/>
          <w:sz w:val="24"/>
          <w:szCs w:val="24"/>
        </w:rPr>
        <w:t xml:space="preserve"> včetně</w:t>
      </w:r>
      <w:r w:rsidRPr="00B10AC8">
        <w:rPr>
          <w:rFonts w:ascii="Times New Roman" w:hAnsi="Times New Roman" w:cs="Times New Roman"/>
          <w:w w:val="288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9"/>
          <w:sz w:val="24"/>
          <w:szCs w:val="24"/>
        </w:rPr>
        <w:t>zeleně</w:t>
      </w:r>
      <w:r w:rsidRPr="00B10AC8">
        <w:rPr>
          <w:rFonts w:ascii="Times New Roman" w:hAnsi="Times New Roman" w:cs="Times New Roman"/>
          <w:w w:val="299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6"/>
          <w:sz w:val="24"/>
          <w:szCs w:val="24"/>
        </w:rPr>
        <w:t>u</w:t>
      </w:r>
      <w:r w:rsidRPr="00B10AC8">
        <w:rPr>
          <w:rFonts w:ascii="Times New Roman" w:hAnsi="Times New Roman" w:cs="Times New Roman"/>
          <w:w w:val="27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„Obecního</w:t>
      </w:r>
      <w:r w:rsidRPr="00B10AC8">
        <w:rPr>
          <w:rFonts w:ascii="Times New Roman" w:hAnsi="Times New Roman" w:cs="Times New Roman"/>
          <w:w w:val="288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9"/>
          <w:sz w:val="24"/>
          <w:szCs w:val="24"/>
        </w:rPr>
        <w:t>úřadu</w:t>
      </w:r>
      <w:r w:rsidRPr="00B10AC8">
        <w:rPr>
          <w:rFonts w:ascii="Times New Roman" w:hAnsi="Times New Roman" w:cs="Times New Roman"/>
          <w:w w:val="101"/>
          <w:sz w:val="24"/>
          <w:szCs w:val="24"/>
        </w:rPr>
        <w:t>“</w:t>
      </w:r>
      <w:r w:rsidRPr="00B10AC8">
        <w:rPr>
          <w:rFonts w:ascii="Times New Roman" w:hAnsi="Times New Roman" w:cs="Times New Roman"/>
          <w:w w:val="274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sz w:val="24"/>
          <w:szCs w:val="24"/>
        </w:rPr>
        <w:t>parcela</w:t>
      </w:r>
      <w:r w:rsidRPr="00B10AC8">
        <w:rPr>
          <w:rFonts w:ascii="Times New Roman" w:hAnsi="Times New Roman" w:cs="Times New Roman"/>
          <w:w w:val="286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7"/>
          <w:sz w:val="24"/>
          <w:szCs w:val="24"/>
        </w:rPr>
        <w:t>31/1,</w:t>
      </w:r>
      <w:r w:rsidRPr="00B10AC8">
        <w:rPr>
          <w:rFonts w:ascii="Times New Roman" w:hAnsi="Times New Roman" w:cs="Times New Roman"/>
          <w:w w:val="299"/>
          <w:sz w:val="24"/>
          <w:szCs w:val="24"/>
        </w:rPr>
        <w:t xml:space="preserve"> </w:t>
      </w:r>
      <w:r w:rsidRPr="00B10AC8">
        <w:rPr>
          <w:rFonts w:ascii="Times New Roman" w:hAnsi="Times New Roman" w:cs="Times New Roman"/>
          <w:w w:val="91"/>
          <w:sz w:val="24"/>
          <w:szCs w:val="24"/>
        </w:rPr>
        <w:t>30/1</w:t>
      </w:r>
      <w:r w:rsidRPr="00B10AC8">
        <w:rPr>
          <w:rFonts w:ascii="Times New Roman" w:hAnsi="Times New Roman" w:cs="Times New Roman"/>
          <w:w w:val="336"/>
          <w:sz w:val="24"/>
          <w:szCs w:val="24"/>
        </w:rPr>
        <w:t xml:space="preserve"> </w:t>
      </w:r>
    </w:p>
    <w:p w14:paraId="328D22FE" w14:textId="77777777" w:rsidR="00D558BD" w:rsidRPr="00B10AC8" w:rsidRDefault="00D558BD" w:rsidP="00D558B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B10AC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328D22FF" w14:textId="77777777" w:rsidR="00D558BD" w:rsidRPr="00B10AC8" w:rsidRDefault="00D558BD" w:rsidP="00D558B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>Pravidla stanovená v odstavci 1 se nevztahují na psy při jejich použití dle zvláštních právních předpisů.</w:t>
      </w:r>
      <w:r w:rsidRPr="00B10AC8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328D2300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01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328D2302" w14:textId="77777777" w:rsidR="00D558BD" w:rsidRPr="00B10AC8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C8">
        <w:rPr>
          <w:rFonts w:ascii="Times New Roman" w:hAnsi="Times New Roman" w:cs="Times New Roman"/>
          <w:b/>
          <w:sz w:val="24"/>
          <w:szCs w:val="24"/>
        </w:rPr>
        <w:t>Vymezení prostor pro volné pobíhání psů</w:t>
      </w:r>
    </w:p>
    <w:p w14:paraId="328D2303" w14:textId="77777777" w:rsidR="00D558BD" w:rsidRPr="00D44266" w:rsidRDefault="00B573CC" w:rsidP="005F354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right="675"/>
        <w:rPr>
          <w:rFonts w:ascii="Times New Roman" w:hAnsi="Times New Roman" w:cs="Times New Roman"/>
          <w:sz w:val="24"/>
          <w:szCs w:val="24"/>
        </w:rPr>
      </w:pPr>
      <w:r w:rsidRPr="00EF1A45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Obec Senec </w:t>
      </w:r>
      <w:r w:rsidR="00D558BD" w:rsidRPr="00EF1A45">
        <w:rPr>
          <w:rFonts w:ascii="Times New Roman" w:hAnsi="Times New Roman" w:cs="Times New Roman"/>
          <w:b/>
          <w:color w:val="000000"/>
          <w:w w:val="98"/>
          <w:sz w:val="24"/>
          <w:szCs w:val="24"/>
        </w:rPr>
        <w:t>vymez</w:t>
      </w:r>
      <w:r w:rsidRPr="00EF1A45">
        <w:rPr>
          <w:rFonts w:ascii="Times New Roman" w:hAnsi="Times New Roman" w:cs="Times New Roman"/>
          <w:b/>
          <w:color w:val="000000"/>
          <w:w w:val="98"/>
          <w:sz w:val="24"/>
          <w:szCs w:val="24"/>
        </w:rPr>
        <w:t>uje pro volné pobíhání psů</w:t>
      </w:r>
      <w:r w:rsidR="00D558BD" w:rsidRPr="00D44266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tyto</w:t>
      </w:r>
      <w:r w:rsidR="00D558BD" w:rsidRPr="00D44266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9"/>
          <w:sz w:val="24"/>
          <w:szCs w:val="24"/>
        </w:rPr>
        <w:t>prostory</w:t>
      </w:r>
      <w:r w:rsidR="00D558BD" w:rsidRPr="00D44266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104"/>
          <w:sz w:val="24"/>
          <w:szCs w:val="24"/>
        </w:rPr>
        <w:t>na</w:t>
      </w:r>
      <w:r w:rsidR="00D558BD" w:rsidRPr="00D44266">
        <w:rPr>
          <w:rFonts w:ascii="Times New Roman" w:hAnsi="Times New Roman" w:cs="Times New Roman"/>
          <w:color w:val="000000"/>
          <w:w w:val="9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následujícím</w:t>
      </w:r>
      <w:r w:rsidR="00D558BD" w:rsidRPr="00D44266">
        <w:rPr>
          <w:rFonts w:ascii="Times New Roman" w:hAnsi="Times New Roman" w:cs="Times New Roman"/>
          <w:color w:val="000000"/>
          <w:w w:val="131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veřejném</w:t>
      </w:r>
      <w:r w:rsidR="00D558BD" w:rsidRPr="00D44266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prostranství:</w:t>
      </w:r>
      <w:r w:rsidR="00D558BD" w:rsidRPr="00D44266">
        <w:rPr>
          <w:rFonts w:ascii="Times New Roman" w:hAnsi="Times New Roman" w:cs="Times New Roman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parcela</w:t>
      </w:r>
      <w:r w:rsidR="00D558BD" w:rsidRPr="00D44266">
        <w:rPr>
          <w:rFonts w:ascii="Times New Roman" w:hAnsi="Times New Roman" w:cs="Times New Roman"/>
          <w:color w:val="000000"/>
          <w:w w:val="15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5"/>
          <w:sz w:val="24"/>
          <w:szCs w:val="24"/>
        </w:rPr>
        <w:t>č.</w:t>
      </w:r>
      <w:r w:rsidR="00D558BD" w:rsidRPr="00D44266">
        <w:rPr>
          <w:rFonts w:ascii="Times New Roman" w:hAnsi="Times New Roman" w:cs="Times New Roman"/>
          <w:color w:val="000000"/>
          <w:w w:val="180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556</w:t>
      </w:r>
      <w:r w:rsidR="00D558BD" w:rsidRPr="00D44266">
        <w:rPr>
          <w:rFonts w:ascii="Times New Roman" w:hAnsi="Times New Roman" w:cs="Times New Roman"/>
          <w:color w:val="000000"/>
          <w:w w:val="168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úvoz,</w:t>
      </w:r>
      <w:r w:rsidR="00D558BD" w:rsidRPr="00D44266">
        <w:rPr>
          <w:rFonts w:ascii="Times New Roman" w:hAnsi="Times New Roman" w:cs="Times New Roman"/>
          <w:color w:val="000000"/>
          <w:w w:val="33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parcela</w:t>
      </w:r>
      <w:r w:rsidR="00D558BD" w:rsidRPr="00D44266">
        <w:rPr>
          <w:rFonts w:ascii="Times New Roman" w:hAnsi="Times New Roman" w:cs="Times New Roman"/>
          <w:color w:val="000000"/>
          <w:w w:val="15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1"/>
          <w:sz w:val="24"/>
          <w:szCs w:val="24"/>
        </w:rPr>
        <w:t>č.</w:t>
      </w:r>
      <w:r w:rsidR="00D558BD" w:rsidRPr="00D44266">
        <w:rPr>
          <w:rFonts w:ascii="Times New Roman" w:hAnsi="Times New Roman" w:cs="Times New Roman"/>
          <w:color w:val="000000"/>
          <w:w w:val="180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0"/>
          <w:sz w:val="24"/>
          <w:szCs w:val="24"/>
        </w:rPr>
        <w:t>541</w:t>
      </w:r>
      <w:r w:rsidR="00D558BD" w:rsidRPr="00D44266">
        <w:rPr>
          <w:rFonts w:ascii="Times New Roman" w:hAnsi="Times New Roman" w:cs="Times New Roman"/>
          <w:color w:val="000000"/>
          <w:w w:val="21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101"/>
          <w:sz w:val="24"/>
          <w:szCs w:val="24"/>
        </w:rPr>
        <w:t>a</w:t>
      </w:r>
      <w:r w:rsidR="00D558BD" w:rsidRPr="00D44266">
        <w:rPr>
          <w:rFonts w:ascii="Times New Roman" w:hAnsi="Times New Roman" w:cs="Times New Roman"/>
          <w:color w:val="000000"/>
          <w:w w:val="143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490</w:t>
      </w:r>
      <w:r w:rsidR="00D558BD" w:rsidRPr="00D44266">
        <w:rPr>
          <w:rFonts w:ascii="Times New Roman" w:hAnsi="Times New Roman" w:cs="Times New Roman"/>
          <w:color w:val="000000"/>
          <w:w w:val="168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101"/>
          <w:sz w:val="24"/>
          <w:szCs w:val="24"/>
        </w:rPr>
        <w:t>za</w:t>
      </w:r>
      <w:r w:rsidR="00D558BD" w:rsidRPr="00D44266">
        <w:rPr>
          <w:rFonts w:ascii="Times New Roman" w:hAnsi="Times New Roman" w:cs="Times New Roman"/>
          <w:color w:val="000000"/>
          <w:w w:val="155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obcí</w:t>
      </w:r>
      <w:r w:rsidR="00D558BD" w:rsidRPr="00D44266">
        <w:rPr>
          <w:rFonts w:ascii="Times New Roman" w:hAnsi="Times New Roman" w:cs="Times New Roman"/>
          <w:color w:val="000000"/>
          <w:w w:val="166"/>
          <w:sz w:val="24"/>
          <w:szCs w:val="24"/>
        </w:rPr>
        <w:t xml:space="preserve"> </w:t>
      </w:r>
      <w:r w:rsidR="00D558BD" w:rsidRPr="00D44266">
        <w:rPr>
          <w:rFonts w:ascii="Arial" w:hAnsi="Arial" w:cs="Arial"/>
          <w:color w:val="000000"/>
          <w:w w:val="99"/>
        </w:rPr>
        <w:t>směrem</w:t>
      </w:r>
      <w:r w:rsidR="00D558BD" w:rsidRPr="00D44266">
        <w:rPr>
          <w:rFonts w:ascii="Arial" w:hAnsi="Arial" w:cs="Arial"/>
          <w:color w:val="000000"/>
          <w:w w:val="156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101"/>
          <w:sz w:val="24"/>
          <w:szCs w:val="24"/>
        </w:rPr>
        <w:t>k</w:t>
      </w:r>
      <w:r w:rsidR="00D558BD" w:rsidRPr="00D44266">
        <w:rPr>
          <w:rFonts w:ascii="Times New Roman" w:hAnsi="Times New Roman" w:cs="Times New Roman"/>
          <w:color w:val="000000"/>
          <w:w w:val="156"/>
          <w:sz w:val="24"/>
          <w:szCs w:val="24"/>
        </w:rPr>
        <w:t> 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Pavlíkovu, parcela</w:t>
      </w:r>
      <w:r w:rsidR="00D558BD" w:rsidRPr="00D44266">
        <w:rPr>
          <w:rFonts w:ascii="Times New Roman" w:hAnsi="Times New Roman" w:cs="Times New Roman"/>
          <w:color w:val="000000"/>
          <w:w w:val="155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1"/>
          <w:sz w:val="24"/>
          <w:szCs w:val="24"/>
        </w:rPr>
        <w:t>č.</w:t>
      </w:r>
      <w:r w:rsidR="00D558BD" w:rsidRPr="00D44266">
        <w:rPr>
          <w:rFonts w:ascii="Times New Roman" w:hAnsi="Times New Roman" w:cs="Times New Roman"/>
          <w:color w:val="000000"/>
          <w:w w:val="180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3"/>
          <w:sz w:val="24"/>
          <w:szCs w:val="24"/>
        </w:rPr>
        <w:t>372/1</w:t>
      </w:r>
      <w:r w:rsidR="00D558BD" w:rsidRPr="00D44266">
        <w:rPr>
          <w:rFonts w:ascii="Times New Roman" w:hAnsi="Times New Roman" w:cs="Times New Roman"/>
          <w:color w:val="000000"/>
          <w:w w:val="214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pacing w:val="-22"/>
          <w:w w:val="95"/>
          <w:sz w:val="24"/>
          <w:szCs w:val="24"/>
        </w:rPr>
        <w:t>a</w:t>
      </w:r>
      <w:r w:rsidR="00D558BD" w:rsidRPr="00D44266">
        <w:rPr>
          <w:rFonts w:ascii="Times New Roman" w:hAnsi="Times New Roman" w:cs="Times New Roman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3"/>
          <w:sz w:val="24"/>
          <w:szCs w:val="24"/>
        </w:rPr>
        <w:t>370/1</w:t>
      </w:r>
      <w:r w:rsidR="00D558BD" w:rsidRPr="00D44266">
        <w:rPr>
          <w:rFonts w:ascii="Times New Roman" w:hAnsi="Times New Roman" w:cs="Times New Roman"/>
          <w:color w:val="000000"/>
          <w:w w:val="15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101"/>
          <w:sz w:val="24"/>
          <w:szCs w:val="24"/>
        </w:rPr>
        <w:t>za</w:t>
      </w:r>
      <w:r w:rsidR="00D558BD" w:rsidRPr="00D44266">
        <w:rPr>
          <w:rFonts w:ascii="Times New Roman" w:hAnsi="Times New Roman" w:cs="Times New Roman"/>
          <w:color w:val="000000"/>
          <w:w w:val="96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obcí</w:t>
      </w:r>
      <w:r w:rsidR="00D558BD" w:rsidRPr="00D44266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sz w:val="24"/>
          <w:szCs w:val="24"/>
        </w:rPr>
        <w:t>směrem</w:t>
      </w:r>
      <w:r w:rsidR="00D558BD" w:rsidRPr="00D44266">
        <w:rPr>
          <w:rFonts w:ascii="Times New Roman" w:hAnsi="Times New Roman" w:cs="Times New Roman"/>
          <w:color w:val="000000"/>
          <w:w w:val="94"/>
          <w:sz w:val="24"/>
          <w:szCs w:val="24"/>
        </w:rPr>
        <w:t xml:space="preserve"> </w:t>
      </w:r>
      <w:r w:rsidR="00D558BD" w:rsidRPr="00D44266">
        <w:rPr>
          <w:rFonts w:ascii="Times New Roman" w:hAnsi="Times New Roman" w:cs="Times New Roman"/>
          <w:color w:val="000000"/>
          <w:w w:val="99"/>
          <w:sz w:val="24"/>
          <w:szCs w:val="24"/>
        </w:rPr>
        <w:t>ke</w:t>
      </w:r>
      <w:r w:rsidR="00D558BD" w:rsidRPr="00D44266">
        <w:rPr>
          <w:rFonts w:ascii="Times New Roman" w:hAnsi="Times New Roman" w:cs="Times New Roman"/>
          <w:color w:val="000000"/>
          <w:w w:val="106"/>
          <w:sz w:val="24"/>
          <w:szCs w:val="24"/>
        </w:rPr>
        <w:t xml:space="preserve"> </w:t>
      </w:r>
      <w:r w:rsidR="00D44266">
        <w:rPr>
          <w:rFonts w:ascii="Times New Roman" w:hAnsi="Times New Roman" w:cs="Times New Roman"/>
          <w:color w:val="000000"/>
          <w:w w:val="98"/>
          <w:sz w:val="24"/>
          <w:szCs w:val="24"/>
        </w:rPr>
        <w:t>Hvozdu</w:t>
      </w:r>
    </w:p>
    <w:p w14:paraId="328D2304" w14:textId="77777777" w:rsidR="00D558BD" w:rsidRPr="00B10AC8" w:rsidRDefault="00D558BD" w:rsidP="00D558B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lastRenderedPageBreak/>
        <w:t>Prostory dle odstavce 1 jsou pro zvýšení právní jistoty osob opatřeny nápisem „Místo pro volný pohyb psů“.</w:t>
      </w:r>
    </w:p>
    <w:p w14:paraId="328D2305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06" w14:textId="77777777" w:rsidR="00D558BD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8D2307" w14:textId="77777777" w:rsidR="00D558BD" w:rsidRPr="00D558BD" w:rsidRDefault="00D44266" w:rsidP="00D558BD">
      <w:pPr>
        <w:keepNext/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Čl.3</w:t>
      </w:r>
    </w:p>
    <w:p w14:paraId="328D2308" w14:textId="77777777" w:rsidR="00D558BD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8D2309" w14:textId="77777777" w:rsidR="00D558BD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Porušení</w:t>
      </w:r>
      <w:r>
        <w:rPr>
          <w:rFonts w:ascii="Times New Roman" w:hAnsi="Times New Roman" w:cs="Times New Roman"/>
          <w:color w:val="000000"/>
          <w:w w:val="27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povinností</w:t>
      </w:r>
      <w:r>
        <w:rPr>
          <w:rFonts w:ascii="Times New Roman" w:hAnsi="Times New Roman" w:cs="Times New Roman"/>
          <w:color w:val="000000"/>
          <w:w w:val="2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stanovených</w:t>
      </w:r>
      <w:r>
        <w:rPr>
          <w:rFonts w:ascii="Times New Roman" w:hAnsi="Times New Roman" w:cs="Times New Roman"/>
          <w:color w:val="000000"/>
          <w:w w:val="2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touto</w:t>
      </w:r>
      <w:r>
        <w:rPr>
          <w:rFonts w:ascii="Times New Roman" w:hAnsi="Times New Roman" w:cs="Times New Roman"/>
          <w:color w:val="000000"/>
          <w:w w:val="2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vyhláškou</w:t>
      </w:r>
      <w:r>
        <w:rPr>
          <w:rFonts w:ascii="Times New Roman" w:hAnsi="Times New Roman" w:cs="Times New Roman"/>
          <w:color w:val="000000"/>
          <w:w w:val="2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bude</w:t>
      </w:r>
      <w:r>
        <w:rPr>
          <w:rFonts w:ascii="Times New Roman" w:hAnsi="Times New Roman" w:cs="Times New Roman"/>
          <w:color w:val="000000"/>
          <w:w w:val="2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posuzováno</w:t>
      </w:r>
      <w:r>
        <w:rPr>
          <w:rFonts w:ascii="Times New Roman" w:hAnsi="Times New Roman" w:cs="Times New Roman"/>
          <w:color w:val="000000"/>
          <w:w w:val="2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jako</w:t>
      </w:r>
      <w:r>
        <w:rPr>
          <w:rFonts w:ascii="Times New Roman" w:hAnsi="Times New Roman" w:cs="Times New Roman"/>
          <w:color w:val="000000"/>
          <w:w w:val="263"/>
          <w:sz w:val="24"/>
          <w:szCs w:val="24"/>
        </w:rPr>
        <w:t xml:space="preserve"> </w:t>
      </w:r>
      <w:r w:rsidR="005E0453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přestupek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nepůjde-li</w:t>
      </w:r>
      <w:r>
        <w:rPr>
          <w:rFonts w:ascii="Times New Roman" w:hAnsi="Times New Roman" w:cs="Times New Roman"/>
          <w:color w:val="000000"/>
          <w:w w:val="2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w w:val="1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jiný</w:t>
      </w:r>
      <w:r>
        <w:rPr>
          <w:rFonts w:ascii="Times New Roman" w:hAnsi="Times New Roman" w:cs="Times New Roman"/>
          <w:color w:val="000000"/>
          <w:w w:val="2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správní</w:t>
      </w:r>
      <w:r>
        <w:rPr>
          <w:rFonts w:ascii="Times New Roman" w:hAnsi="Times New Roman" w:cs="Times New Roman"/>
          <w:color w:val="000000"/>
          <w:w w:val="2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delikt</w:t>
      </w:r>
      <w:r>
        <w:rPr>
          <w:rFonts w:ascii="Times New Roman" w:hAnsi="Times New Roman" w:cs="Times New Roman"/>
          <w:color w:val="000000"/>
          <w:w w:val="2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postižitelný</w:t>
      </w:r>
      <w:r>
        <w:rPr>
          <w:rFonts w:ascii="Times New Roman" w:hAnsi="Times New Roman" w:cs="Times New Roman"/>
          <w:color w:val="000000"/>
          <w:w w:val="2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podle</w:t>
      </w:r>
      <w:r>
        <w:rPr>
          <w:rFonts w:ascii="Times New Roman" w:hAnsi="Times New Roman" w:cs="Times New Roman"/>
          <w:color w:val="000000"/>
          <w:w w:val="2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zvláštních</w:t>
      </w:r>
      <w:r>
        <w:rPr>
          <w:rFonts w:ascii="Times New Roman" w:hAnsi="Times New Roman" w:cs="Times New Roman"/>
          <w:color w:val="000000"/>
          <w:w w:val="2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právních</w:t>
      </w:r>
      <w:r>
        <w:rPr>
          <w:rFonts w:ascii="Times New Roman" w:hAnsi="Times New Roman" w:cs="Times New Roman"/>
          <w:color w:val="000000"/>
          <w:w w:val="2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předpisů</w:t>
      </w:r>
      <w:r>
        <w:rPr>
          <w:rFonts w:ascii="Times New Roman" w:hAnsi="Times New Roman" w:cs="Times New Roman"/>
          <w:color w:val="000000"/>
          <w:w w:val="2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anebo</w:t>
      </w:r>
      <w:r>
        <w:rPr>
          <w:rFonts w:ascii="Times New Roman" w:hAnsi="Times New Roman" w:cs="Times New Roman"/>
          <w:color w:val="000000"/>
          <w:w w:val="2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w w:val="90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trestný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 xml:space="preserve"> čin.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D230A" w14:textId="77777777" w:rsidR="00D558BD" w:rsidRDefault="00D558BD" w:rsidP="00D558BD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8D230B" w14:textId="77777777" w:rsidR="00D558BD" w:rsidRPr="005F7FAE" w:rsidRDefault="00D44266" w:rsidP="00D558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Čl.4</w:t>
      </w:r>
    </w:p>
    <w:p w14:paraId="328D230C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28D230D" w14:textId="77777777" w:rsidR="00D558BD" w:rsidRPr="00B10AC8" w:rsidRDefault="00D558BD" w:rsidP="00D558BD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0AC8">
        <w:rPr>
          <w:rFonts w:ascii="Times New Roman" w:hAnsi="Times New Roman" w:cs="Times New Roman"/>
          <w:sz w:val="24"/>
          <w:szCs w:val="24"/>
        </w:rPr>
        <w:t xml:space="preserve">Zrušuje se obecně závazná vyhláška obce Senec č. 1/2007, kterou se stanoví pravidla pro pohyb psů na veřejném prostranství v obci </w:t>
      </w:r>
      <w:proofErr w:type="gramStart"/>
      <w:r w:rsidRPr="00B10AC8">
        <w:rPr>
          <w:rFonts w:ascii="Times New Roman" w:hAnsi="Times New Roman" w:cs="Times New Roman"/>
          <w:sz w:val="24"/>
          <w:szCs w:val="24"/>
        </w:rPr>
        <w:t>Senec  ze</w:t>
      </w:r>
      <w:proofErr w:type="gramEnd"/>
      <w:r w:rsidRPr="00B10A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AC8">
        <w:rPr>
          <w:rFonts w:ascii="Times New Roman" w:hAnsi="Times New Roman" w:cs="Times New Roman"/>
          <w:sz w:val="24"/>
          <w:szCs w:val="24"/>
        </w:rPr>
        <w:t xml:space="preserve">dne </w:t>
      </w:r>
      <w:r w:rsidR="00C75BB1" w:rsidRPr="00B10AC8">
        <w:rPr>
          <w:rFonts w:ascii="Times New Roman" w:hAnsi="Times New Roman" w:cs="Times New Roman"/>
          <w:sz w:val="24"/>
          <w:szCs w:val="24"/>
        </w:rPr>
        <w:t xml:space="preserve"> 7.2.2007</w:t>
      </w:r>
      <w:proofErr w:type="gramEnd"/>
      <w:r w:rsidRPr="00B10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D230E" w14:textId="77777777" w:rsidR="00D558BD" w:rsidRPr="00B10AC8" w:rsidRDefault="00D558BD" w:rsidP="00D558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8D230F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D44266">
        <w:rPr>
          <w:rFonts w:ascii="Arial" w:hAnsi="Arial" w:cs="Arial"/>
          <w:b/>
        </w:rPr>
        <w:t>5</w:t>
      </w:r>
    </w:p>
    <w:p w14:paraId="328D2310" w14:textId="77777777" w:rsidR="00D558BD" w:rsidRPr="005F7FAE" w:rsidRDefault="00D558BD" w:rsidP="00D558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28D2311" w14:textId="77777777" w:rsidR="00D558BD" w:rsidRDefault="00D558BD" w:rsidP="00D558B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proofErr w:type="gramStart"/>
      <w:r w:rsidRPr="0062486B">
        <w:rPr>
          <w:rFonts w:ascii="Arial" w:hAnsi="Arial" w:cs="Arial"/>
        </w:rPr>
        <w:t xml:space="preserve">dnem </w:t>
      </w:r>
      <w:r w:rsidR="00524E4A">
        <w:rPr>
          <w:rFonts w:ascii="Arial" w:hAnsi="Arial" w:cs="Arial"/>
        </w:rPr>
        <w:t xml:space="preserve"> 01.01.2026</w:t>
      </w:r>
      <w:proofErr w:type="gramEnd"/>
    </w:p>
    <w:p w14:paraId="328D2312" w14:textId="77777777" w:rsidR="00D558BD" w:rsidRPr="0062486B" w:rsidRDefault="00D558BD" w:rsidP="00D558B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328D2313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14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15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16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</w:pPr>
    </w:p>
    <w:p w14:paraId="328D2317" w14:textId="77777777" w:rsidR="00D558BD" w:rsidRPr="0062486B" w:rsidRDefault="00D558BD" w:rsidP="00D558BD">
      <w:pPr>
        <w:spacing w:line="276" w:lineRule="auto"/>
        <w:rPr>
          <w:rFonts w:ascii="Arial" w:hAnsi="Arial" w:cs="Arial"/>
        </w:rPr>
        <w:sectPr w:rsidR="00D558BD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8D2318" w14:textId="77777777" w:rsidR="00D558BD" w:rsidRPr="0062486B" w:rsidRDefault="00D558BD" w:rsidP="00D558B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28D2319" w14:textId="77777777" w:rsidR="00D558BD" w:rsidRPr="0062486B" w:rsidRDefault="00B10AC8" w:rsidP="00D558B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Beneš</w:t>
      </w:r>
    </w:p>
    <w:p w14:paraId="328D231A" w14:textId="77777777" w:rsidR="00D558BD" w:rsidRPr="0062486B" w:rsidRDefault="00D558BD" w:rsidP="00D558B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8D231B" w14:textId="77777777" w:rsidR="00D558BD" w:rsidRPr="0062486B" w:rsidRDefault="00B10AC8" w:rsidP="00D558B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Kadar</w:t>
      </w:r>
    </w:p>
    <w:p w14:paraId="328D231C" w14:textId="77777777" w:rsidR="00D558BD" w:rsidRDefault="00D558BD" w:rsidP="00D558BD">
      <w:pPr>
        <w:spacing w:line="276" w:lineRule="auto"/>
        <w:jc w:val="center"/>
        <w:rPr>
          <w:rFonts w:ascii="Arial" w:hAnsi="Arial" w:cs="Arial"/>
        </w:rPr>
        <w:sectPr w:rsidR="00D558B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</w:p>
    <w:p w14:paraId="58311761" w14:textId="77777777" w:rsidR="00784F64" w:rsidRDefault="00784F64" w:rsidP="00D558BD">
      <w:pPr>
        <w:rPr>
          <w:rFonts w:ascii="Arial" w:hAnsi="Arial" w:cs="Arial"/>
        </w:rPr>
      </w:pPr>
    </w:p>
    <w:p w14:paraId="2B154D1C" w14:textId="77777777" w:rsidR="00784F64" w:rsidRDefault="00784F64" w:rsidP="00D558BD">
      <w:pPr>
        <w:rPr>
          <w:rFonts w:ascii="Arial" w:hAnsi="Arial" w:cs="Arial"/>
        </w:rPr>
      </w:pPr>
    </w:p>
    <w:p w14:paraId="779C2124" w14:textId="77777777" w:rsidR="00784F64" w:rsidRDefault="00784F64" w:rsidP="00D558BD">
      <w:pPr>
        <w:rPr>
          <w:rFonts w:ascii="Arial" w:hAnsi="Arial" w:cs="Arial"/>
        </w:rPr>
      </w:pPr>
    </w:p>
    <w:p w14:paraId="6D387C35" w14:textId="77777777" w:rsidR="00784F64" w:rsidRDefault="00784F64" w:rsidP="00D558BD">
      <w:pPr>
        <w:rPr>
          <w:rFonts w:ascii="Arial" w:hAnsi="Arial" w:cs="Arial"/>
        </w:rPr>
      </w:pPr>
      <w:r>
        <w:rPr>
          <w:rFonts w:ascii="Arial" w:hAnsi="Arial" w:cs="Arial"/>
        </w:rPr>
        <w:t>Vyvěšeno:17.12.2025</w:t>
      </w:r>
    </w:p>
    <w:p w14:paraId="328D231D" w14:textId="528E364B" w:rsidR="00D558BD" w:rsidRDefault="00784F64" w:rsidP="00D558BD">
      <w:pPr>
        <w:rPr>
          <w:rFonts w:ascii="Arial" w:hAnsi="Arial" w:cs="Arial"/>
        </w:rPr>
      </w:pPr>
      <w:r>
        <w:rPr>
          <w:rFonts w:ascii="Arial" w:hAnsi="Arial" w:cs="Arial"/>
        </w:rPr>
        <w:t>Sejmuto: 01.01.20216</w:t>
      </w:r>
      <w:r w:rsidR="00D558BD">
        <w:rPr>
          <w:rFonts w:ascii="Arial" w:hAnsi="Arial" w:cs="Arial"/>
        </w:rPr>
        <w:br w:type="page"/>
      </w:r>
    </w:p>
    <w:p w14:paraId="328D231E" w14:textId="77777777" w:rsidR="00C31076" w:rsidRDefault="00C31076"/>
    <w:sectPr w:rsidR="00C31076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26CBE" w14:textId="77777777" w:rsidR="00C90552" w:rsidRDefault="00C90552" w:rsidP="00D558BD">
      <w:pPr>
        <w:spacing w:after="0"/>
      </w:pPr>
      <w:r>
        <w:separator/>
      </w:r>
    </w:p>
  </w:endnote>
  <w:endnote w:type="continuationSeparator" w:id="0">
    <w:p w14:paraId="3ACDBE21" w14:textId="77777777" w:rsidR="00C90552" w:rsidRDefault="00C90552" w:rsidP="00D558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28D2323" w14:textId="77777777" w:rsidR="00D558BD" w:rsidRPr="00456B24" w:rsidRDefault="00D558B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F1A4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8D2324" w14:textId="77777777" w:rsidR="00D558BD" w:rsidRDefault="00D55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881C" w14:textId="77777777" w:rsidR="00C90552" w:rsidRDefault="00C90552" w:rsidP="00D558BD">
      <w:pPr>
        <w:spacing w:after="0"/>
      </w:pPr>
      <w:r>
        <w:separator/>
      </w:r>
    </w:p>
  </w:footnote>
  <w:footnote w:type="continuationSeparator" w:id="0">
    <w:p w14:paraId="59A95B50" w14:textId="77777777" w:rsidR="00C90552" w:rsidRDefault="00C90552" w:rsidP="00D558BD">
      <w:pPr>
        <w:spacing w:after="0"/>
      </w:pPr>
      <w:r>
        <w:continuationSeparator/>
      </w:r>
    </w:p>
  </w:footnote>
  <w:footnote w:id="1">
    <w:p w14:paraId="328D2325" w14:textId="77777777" w:rsidR="00D558BD" w:rsidRPr="00E7765B" w:rsidRDefault="00D558BD" w:rsidP="00D558BD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28D2326" w14:textId="77777777" w:rsidR="00D558BD" w:rsidRPr="00E7765B" w:rsidRDefault="00D558BD" w:rsidP="00D558BD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28D2327" w14:textId="77777777" w:rsidR="00D558BD" w:rsidRPr="00E7765B" w:rsidRDefault="00D558BD" w:rsidP="00D558BD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110197">
    <w:abstractNumId w:val="3"/>
  </w:num>
  <w:num w:numId="2" w16cid:durableId="12151430">
    <w:abstractNumId w:val="4"/>
  </w:num>
  <w:num w:numId="3" w16cid:durableId="736897156">
    <w:abstractNumId w:val="1"/>
  </w:num>
  <w:num w:numId="4" w16cid:durableId="291595543">
    <w:abstractNumId w:val="2"/>
  </w:num>
  <w:num w:numId="5" w16cid:durableId="73933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BD"/>
    <w:rsid w:val="0008001B"/>
    <w:rsid w:val="000F5A3F"/>
    <w:rsid w:val="00524E4A"/>
    <w:rsid w:val="005E0453"/>
    <w:rsid w:val="0062609C"/>
    <w:rsid w:val="00784F64"/>
    <w:rsid w:val="007C3ECA"/>
    <w:rsid w:val="007E219B"/>
    <w:rsid w:val="0092277E"/>
    <w:rsid w:val="009277AB"/>
    <w:rsid w:val="00950EDC"/>
    <w:rsid w:val="00B10AC8"/>
    <w:rsid w:val="00B573CC"/>
    <w:rsid w:val="00BC548E"/>
    <w:rsid w:val="00C101FA"/>
    <w:rsid w:val="00C2118B"/>
    <w:rsid w:val="00C31076"/>
    <w:rsid w:val="00C75BB1"/>
    <w:rsid w:val="00C90552"/>
    <w:rsid w:val="00D44266"/>
    <w:rsid w:val="00D503C2"/>
    <w:rsid w:val="00D558BD"/>
    <w:rsid w:val="00E271E3"/>
    <w:rsid w:val="00EF1A45"/>
    <w:rsid w:val="00F5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22F2"/>
  <w15:chartTrackingRefBased/>
  <w15:docId w15:val="{F2C73F92-7C91-49BB-AB49-A96FC35E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8B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58B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8B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8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58B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558B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558BD"/>
  </w:style>
  <w:style w:type="table" w:customStyle="1" w:styleId="TableNormal">
    <w:name w:val="Table Normal"/>
    <w:uiPriority w:val="2"/>
    <w:semiHidden/>
    <w:unhideWhenUsed/>
    <w:qFormat/>
    <w:rsid w:val="00D558B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Kadar Radek</dc:creator>
  <cp:keywords/>
  <dc:description/>
  <cp:lastModifiedBy>Radek Kadár</cp:lastModifiedBy>
  <cp:revision>11</cp:revision>
  <dcterms:created xsi:type="dcterms:W3CDTF">2025-03-14T08:26:00Z</dcterms:created>
  <dcterms:modified xsi:type="dcterms:W3CDTF">2025-12-22T16:53:00Z</dcterms:modified>
</cp:coreProperties>
</file>