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600477" w:rsidRDefault="007A1CB0" w:rsidP="0062254F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:rsidR="00087927" w:rsidRPr="00600477" w:rsidRDefault="00623259" w:rsidP="0062254F">
      <w:pPr>
        <w:spacing w:after="60" w:line="271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:rsidR="00087927" w:rsidRPr="00600477" w:rsidRDefault="00087927" w:rsidP="0062254F">
      <w:pPr>
        <w:spacing w:after="60" w:line="271" w:lineRule="auto"/>
        <w:jc w:val="center"/>
        <w:rPr>
          <w:b/>
        </w:rPr>
      </w:pPr>
    </w:p>
    <w:p w:rsidR="00BE1459" w:rsidRPr="00BE1459" w:rsidRDefault="004A33AB" w:rsidP="00BE1459">
      <w:pPr>
        <w:pStyle w:val="Zkladntextodsazen"/>
        <w:jc w:val="center"/>
        <w:rPr>
          <w:b/>
          <w:sz w:val="28"/>
          <w:szCs w:val="28"/>
        </w:rPr>
      </w:pPr>
      <w:r w:rsidRPr="00BE1459">
        <w:rPr>
          <w:b/>
          <w:caps/>
          <w:sz w:val="28"/>
          <w:szCs w:val="28"/>
        </w:rPr>
        <w:t>O</w:t>
      </w:r>
      <w:r w:rsidRPr="00BE1459">
        <w:rPr>
          <w:b/>
          <w:sz w:val="28"/>
          <w:szCs w:val="28"/>
        </w:rPr>
        <w:t>becně závazná vyhláška města Kyjova</w:t>
      </w:r>
    </w:p>
    <w:p w:rsidR="00BE1459" w:rsidRPr="00BE1459" w:rsidRDefault="004A33AB" w:rsidP="00BE1459">
      <w:pPr>
        <w:pStyle w:val="Zkladntextodsazen"/>
        <w:jc w:val="center"/>
        <w:rPr>
          <w:b/>
          <w:bCs/>
          <w:sz w:val="28"/>
          <w:szCs w:val="28"/>
        </w:rPr>
      </w:pPr>
      <w:r w:rsidRPr="00BE1459">
        <w:rPr>
          <w:sz w:val="28"/>
          <w:szCs w:val="28"/>
        </w:rPr>
        <w:t xml:space="preserve"> </w:t>
      </w:r>
      <w:r w:rsidR="00BE1459" w:rsidRPr="00BE1459">
        <w:rPr>
          <w:b/>
          <w:bCs/>
          <w:sz w:val="28"/>
          <w:szCs w:val="28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4A33AB" w:rsidRPr="00600477" w:rsidRDefault="004A33AB" w:rsidP="00BE1459">
      <w:pPr>
        <w:pStyle w:val="Nadpis7"/>
        <w:spacing w:before="0" w:after="60" w:line="271" w:lineRule="auto"/>
        <w:jc w:val="center"/>
        <w:rPr>
          <w:color w:val="333399"/>
          <w:sz w:val="22"/>
          <w:szCs w:val="22"/>
        </w:rPr>
      </w:pPr>
      <w:r w:rsidRPr="00600477">
        <w:rPr>
          <w:sz w:val="28"/>
          <w:szCs w:val="28"/>
        </w:rPr>
        <w:t xml:space="preserve"> </w:t>
      </w:r>
    </w:p>
    <w:p w:rsidR="004A33AB" w:rsidRPr="00BE1459" w:rsidRDefault="004A33AB" w:rsidP="00BE1459">
      <w:pPr>
        <w:spacing w:after="60" w:line="271" w:lineRule="auto"/>
        <w:contextualSpacing/>
        <w:jc w:val="both"/>
        <w:rPr>
          <w:sz w:val="22"/>
          <w:szCs w:val="22"/>
        </w:rPr>
      </w:pPr>
      <w:r w:rsidRPr="00BE1459">
        <w:rPr>
          <w:sz w:val="22"/>
          <w:szCs w:val="22"/>
        </w:rPr>
        <w:t>Zastupitelstvo města Kyjova se na svém zasedání dne</w:t>
      </w:r>
      <w:r w:rsidR="00BE1459" w:rsidRPr="00BE1459">
        <w:rPr>
          <w:sz w:val="22"/>
          <w:szCs w:val="22"/>
        </w:rPr>
        <w:t xml:space="preserve"> </w:t>
      </w:r>
      <w:r w:rsidR="005D6F3F">
        <w:rPr>
          <w:sz w:val="22"/>
          <w:szCs w:val="22"/>
        </w:rPr>
        <w:t>3. 6. 2024</w:t>
      </w:r>
      <w:r w:rsidRPr="00BE1459">
        <w:rPr>
          <w:sz w:val="22"/>
          <w:szCs w:val="22"/>
        </w:rPr>
        <w:t xml:space="preserve"> usneslo vydat, na základě ustanovení </w:t>
      </w:r>
      <w:r w:rsidR="00BE1459" w:rsidRPr="00BE1459">
        <w:rPr>
          <w:sz w:val="22"/>
          <w:szCs w:val="22"/>
        </w:rPr>
        <w:t>§ 10 písm. b)</w:t>
      </w:r>
      <w:r w:rsidR="00BE1459">
        <w:rPr>
          <w:sz w:val="22"/>
          <w:szCs w:val="22"/>
        </w:rPr>
        <w:t xml:space="preserve"> a ustanovení</w:t>
      </w:r>
      <w:r w:rsidR="00BE1459" w:rsidRPr="00BE1459">
        <w:rPr>
          <w:sz w:val="22"/>
          <w:szCs w:val="22"/>
        </w:rPr>
        <w:t xml:space="preserve"> § 84 odst. 2 písm. h) zákona č. 128/2000 Sb., o obcích (obecní zřízení), ve znění pozdějších </w:t>
      </w:r>
      <w:r w:rsidR="00BE1459">
        <w:rPr>
          <w:sz w:val="22"/>
          <w:szCs w:val="22"/>
        </w:rPr>
        <w:t>p</w:t>
      </w:r>
      <w:r w:rsidR="00BE1459" w:rsidRPr="00BE1459">
        <w:rPr>
          <w:sz w:val="22"/>
          <w:szCs w:val="22"/>
        </w:rPr>
        <w:t>ředpisů</w:t>
      </w:r>
      <w:r w:rsidRPr="00BE1459">
        <w:rPr>
          <w:sz w:val="22"/>
          <w:szCs w:val="22"/>
        </w:rPr>
        <w:t>, tuto obecně závaznou</w:t>
      </w:r>
      <w:r w:rsidRPr="00BE1459">
        <w:rPr>
          <w:b/>
          <w:sz w:val="22"/>
          <w:szCs w:val="22"/>
        </w:rPr>
        <w:t xml:space="preserve"> </w:t>
      </w:r>
      <w:r w:rsidR="00A55E38">
        <w:rPr>
          <w:sz w:val="22"/>
          <w:szCs w:val="22"/>
        </w:rPr>
        <w:t>vyhlášku (dále jen „</w:t>
      </w:r>
      <w:r w:rsidRPr="00BE1459">
        <w:rPr>
          <w:sz w:val="22"/>
          <w:szCs w:val="22"/>
        </w:rPr>
        <w:t>tato vyhláška“):</w:t>
      </w:r>
    </w:p>
    <w:p w:rsidR="00B6660D" w:rsidRPr="0062254F" w:rsidRDefault="00B6660D" w:rsidP="0062254F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B6660D" w:rsidRPr="00A63161" w:rsidRDefault="00B6660D" w:rsidP="00A63161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A63161">
        <w:rPr>
          <w:b/>
          <w:sz w:val="22"/>
          <w:szCs w:val="22"/>
        </w:rPr>
        <w:t>Čl. 1</w:t>
      </w:r>
    </w:p>
    <w:p w:rsidR="00BE1459" w:rsidRPr="00A63161" w:rsidRDefault="00BE1459" w:rsidP="00A63161">
      <w:pPr>
        <w:pStyle w:val="Hlava"/>
        <w:spacing w:before="0" w:after="60" w:line="271" w:lineRule="auto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t>Podmínky pro pořádání, průběh a ukončení veřejnosti přístupných sportovních a kulturních podniků, tanečních zábav a diskoték a jiných kulturních podniků</w:t>
      </w:r>
    </w:p>
    <w:p w:rsidR="006B5DC6" w:rsidRPr="00A63161" w:rsidRDefault="0014109A" w:rsidP="00A63161">
      <w:pPr>
        <w:numPr>
          <w:ilvl w:val="0"/>
          <w:numId w:val="45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A63161">
        <w:rPr>
          <w:sz w:val="22"/>
          <w:szCs w:val="22"/>
        </w:rPr>
        <w:t>Pořadatel veřejnosti přístupné</w:t>
      </w:r>
      <w:r w:rsidR="006F1BA7" w:rsidRPr="00A63161">
        <w:rPr>
          <w:sz w:val="22"/>
          <w:szCs w:val="22"/>
        </w:rPr>
        <w:t xml:space="preserve">ho </w:t>
      </w:r>
      <w:r w:rsidRPr="00A63161">
        <w:rPr>
          <w:sz w:val="22"/>
          <w:szCs w:val="22"/>
        </w:rPr>
        <w:t>sportovní</w:t>
      </w:r>
      <w:r w:rsidR="006F1BA7" w:rsidRPr="00A63161">
        <w:rPr>
          <w:sz w:val="22"/>
          <w:szCs w:val="22"/>
        </w:rPr>
        <w:t>ho</w:t>
      </w:r>
      <w:r w:rsidRPr="00A63161">
        <w:rPr>
          <w:sz w:val="22"/>
          <w:szCs w:val="22"/>
        </w:rPr>
        <w:t xml:space="preserve"> a kulturní</w:t>
      </w:r>
      <w:r w:rsidR="006F1BA7" w:rsidRPr="00A63161">
        <w:rPr>
          <w:sz w:val="22"/>
          <w:szCs w:val="22"/>
        </w:rPr>
        <w:t>ho</w:t>
      </w:r>
      <w:r w:rsidRPr="00A63161">
        <w:rPr>
          <w:sz w:val="22"/>
          <w:szCs w:val="22"/>
        </w:rPr>
        <w:t xml:space="preserve"> podnik</w:t>
      </w:r>
      <w:r w:rsidR="006F1BA7" w:rsidRPr="00A63161">
        <w:rPr>
          <w:sz w:val="22"/>
          <w:szCs w:val="22"/>
        </w:rPr>
        <w:t>u</w:t>
      </w:r>
      <w:r w:rsidRPr="00A63161">
        <w:rPr>
          <w:sz w:val="22"/>
          <w:szCs w:val="22"/>
        </w:rPr>
        <w:t>, včetně tanečních  zábav a diskoték</w:t>
      </w:r>
      <w:r w:rsidR="009D6A0C" w:rsidRPr="00A63161">
        <w:rPr>
          <w:sz w:val="22"/>
          <w:szCs w:val="22"/>
        </w:rPr>
        <w:t xml:space="preserve"> (společně dále jen „podniky“)</w:t>
      </w:r>
      <w:r w:rsidRPr="00A63161">
        <w:rPr>
          <w:sz w:val="22"/>
          <w:szCs w:val="22"/>
        </w:rPr>
        <w:t>, je povinen zajistit přítomnost členů pořadatelské služby v průběhu celého konání sportovního a kulturního podniku. Tito členové budou označeni viditelným nápisem „Pořadatel“ nebo „Pořadatelská služba“.</w:t>
      </w:r>
    </w:p>
    <w:p w:rsidR="0014109A" w:rsidRDefault="0014109A" w:rsidP="00A63161">
      <w:pPr>
        <w:numPr>
          <w:ilvl w:val="0"/>
          <w:numId w:val="45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A63161">
        <w:rPr>
          <w:sz w:val="22"/>
          <w:szCs w:val="22"/>
        </w:rPr>
        <w:t xml:space="preserve">Veřejnosti přístupné sportovní podniky pořádané na </w:t>
      </w:r>
      <w:r w:rsidR="006F1BA7" w:rsidRPr="00A63161">
        <w:rPr>
          <w:sz w:val="22"/>
          <w:szCs w:val="22"/>
        </w:rPr>
        <w:t>sportovištích města Kyjova lze provozovat pouze při dodržování řádu příslušného veřejného sportoviště města v průběhu konání celého sportovního podniku.</w:t>
      </w:r>
    </w:p>
    <w:p w:rsidR="00CA7549" w:rsidRPr="00A63161" w:rsidRDefault="00CA7549" w:rsidP="00A63161">
      <w:pPr>
        <w:numPr>
          <w:ilvl w:val="0"/>
          <w:numId w:val="45"/>
        </w:numPr>
        <w:spacing w:after="60" w:line="271" w:lineRule="auto"/>
        <w:contextualSpacing/>
        <w:jc w:val="both"/>
        <w:rPr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Pořadatel veřejnosti přístupn</w:t>
      </w:r>
      <w:r w:rsidR="00AB49DB">
        <w:rPr>
          <w:rFonts w:ascii="ArialMT" w:hAnsi="ArialMT" w:cs="ArialMT"/>
          <w:sz w:val="22"/>
          <w:szCs w:val="22"/>
        </w:rPr>
        <w:t>ého</w:t>
      </w:r>
      <w:r>
        <w:rPr>
          <w:rFonts w:ascii="ArialMT" w:hAnsi="ArialMT" w:cs="ArialMT"/>
          <w:sz w:val="22"/>
          <w:szCs w:val="22"/>
        </w:rPr>
        <w:t xml:space="preserve"> podnik</w:t>
      </w:r>
      <w:r w:rsidR="00AB49DB">
        <w:rPr>
          <w:rFonts w:ascii="ArialMT" w:hAnsi="ArialMT" w:cs="ArialMT"/>
          <w:sz w:val="22"/>
          <w:szCs w:val="22"/>
        </w:rPr>
        <w:t>u</w:t>
      </w:r>
      <w:r>
        <w:rPr>
          <w:rFonts w:ascii="ArialMT" w:hAnsi="ArialMT" w:cs="ArialMT"/>
          <w:sz w:val="22"/>
          <w:szCs w:val="22"/>
        </w:rPr>
        <w:t xml:space="preserve"> je povinen zajistit úklid </w:t>
      </w:r>
      <w:r w:rsidR="00AB49DB">
        <w:rPr>
          <w:rFonts w:ascii="ArialMT" w:hAnsi="ArialMT" w:cs="ArialMT"/>
          <w:sz w:val="22"/>
          <w:szCs w:val="22"/>
        </w:rPr>
        <w:t>místa konání podniku</w:t>
      </w:r>
      <w:r>
        <w:rPr>
          <w:rFonts w:ascii="ArialMT" w:hAnsi="ArialMT" w:cs="ArialMT"/>
          <w:sz w:val="22"/>
          <w:szCs w:val="22"/>
        </w:rPr>
        <w:t xml:space="preserve"> do 5 hodin po skončení </w:t>
      </w:r>
      <w:r w:rsidR="00AB49DB">
        <w:rPr>
          <w:rFonts w:ascii="ArialMT" w:hAnsi="ArialMT" w:cs="ArialMT"/>
          <w:sz w:val="22"/>
          <w:szCs w:val="22"/>
        </w:rPr>
        <w:t>podniku.</w:t>
      </w:r>
    </w:p>
    <w:p w:rsidR="006F1BA7" w:rsidRPr="00A63161" w:rsidRDefault="006F1BA7" w:rsidP="00A63161">
      <w:pPr>
        <w:spacing w:after="60" w:line="271" w:lineRule="auto"/>
        <w:ind w:left="720"/>
        <w:contextualSpacing/>
        <w:jc w:val="both"/>
        <w:rPr>
          <w:sz w:val="22"/>
          <w:szCs w:val="22"/>
        </w:rPr>
      </w:pPr>
    </w:p>
    <w:p w:rsidR="00A85B0C" w:rsidRPr="00A63161" w:rsidRDefault="00355657" w:rsidP="00A63161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A63161">
        <w:rPr>
          <w:b/>
          <w:sz w:val="22"/>
          <w:szCs w:val="22"/>
        </w:rPr>
        <w:t>Čl.</w:t>
      </w:r>
      <w:r w:rsidR="00534769" w:rsidRPr="00A63161">
        <w:rPr>
          <w:b/>
          <w:sz w:val="22"/>
          <w:szCs w:val="22"/>
        </w:rPr>
        <w:t xml:space="preserve"> </w:t>
      </w:r>
      <w:r w:rsidRPr="00A63161">
        <w:rPr>
          <w:b/>
          <w:sz w:val="22"/>
          <w:szCs w:val="22"/>
        </w:rPr>
        <w:t>2</w:t>
      </w:r>
    </w:p>
    <w:p w:rsidR="006F1BA7" w:rsidRPr="00A63161" w:rsidRDefault="006F1BA7" w:rsidP="00A63161">
      <w:pPr>
        <w:pStyle w:val="Zkladntextodsazen3"/>
        <w:spacing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sz w:val="22"/>
          <w:szCs w:val="22"/>
        </w:rPr>
        <w:t>Oznamovací povinnost</w:t>
      </w:r>
    </w:p>
    <w:p w:rsidR="006F1BA7" w:rsidRPr="00A63161" w:rsidRDefault="006F1BA7" w:rsidP="00A63161">
      <w:pPr>
        <w:pStyle w:val="Zkladntextodsazen2"/>
        <w:numPr>
          <w:ilvl w:val="0"/>
          <w:numId w:val="49"/>
        </w:numPr>
        <w:spacing w:before="0" w:after="60" w:line="271" w:lineRule="auto"/>
        <w:rPr>
          <w:sz w:val="22"/>
          <w:szCs w:val="22"/>
        </w:rPr>
      </w:pPr>
      <w:r w:rsidRPr="00A63161">
        <w:rPr>
          <w:sz w:val="22"/>
          <w:szCs w:val="22"/>
        </w:rPr>
        <w:t xml:space="preserve"> Pořadatel podnik</w:t>
      </w:r>
      <w:r w:rsidR="009D6A0C" w:rsidRPr="00A63161">
        <w:rPr>
          <w:sz w:val="22"/>
          <w:szCs w:val="22"/>
        </w:rPr>
        <w:t>u</w:t>
      </w:r>
      <w:r w:rsidRPr="00A63161">
        <w:rPr>
          <w:sz w:val="22"/>
          <w:szCs w:val="22"/>
        </w:rPr>
        <w:t xml:space="preserve"> je povinen oznámit nejméně 15 </w:t>
      </w:r>
      <w:r w:rsidR="00A63161">
        <w:rPr>
          <w:sz w:val="22"/>
          <w:szCs w:val="22"/>
        </w:rPr>
        <w:t>dní</w:t>
      </w:r>
      <w:r w:rsidRPr="00A63161">
        <w:rPr>
          <w:sz w:val="22"/>
          <w:szCs w:val="22"/>
        </w:rPr>
        <w:t xml:space="preserve"> před jeho konáním Městskému úřadu Kyjov, Odboru školství a kultury:</w:t>
      </w:r>
    </w:p>
    <w:p w:rsidR="006F1BA7" w:rsidRPr="00A63161" w:rsidRDefault="006F1BA7" w:rsidP="00A63161">
      <w:pPr>
        <w:numPr>
          <w:ilvl w:val="0"/>
          <w:numId w:val="46"/>
        </w:numPr>
        <w:spacing w:after="60" w:line="271" w:lineRule="auto"/>
        <w:jc w:val="both"/>
        <w:rPr>
          <w:sz w:val="22"/>
          <w:szCs w:val="22"/>
        </w:rPr>
      </w:pPr>
      <w:r w:rsidRPr="00A63161">
        <w:rPr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6F1BA7" w:rsidRPr="00A63161" w:rsidRDefault="006F1BA7" w:rsidP="00A63161">
      <w:pPr>
        <w:pStyle w:val="Zkladntext"/>
        <w:numPr>
          <w:ilvl w:val="0"/>
          <w:numId w:val="46"/>
        </w:numPr>
        <w:autoSpaceDE/>
        <w:autoSpaceDN/>
        <w:adjustRightInd/>
        <w:spacing w:before="0" w:after="60" w:line="271" w:lineRule="auto"/>
        <w:rPr>
          <w:sz w:val="22"/>
          <w:szCs w:val="22"/>
        </w:rPr>
      </w:pPr>
      <w:r w:rsidRPr="00A63161">
        <w:rPr>
          <w:sz w:val="22"/>
          <w:szCs w:val="22"/>
        </w:rPr>
        <w:t>označení druhu</w:t>
      </w:r>
      <w:r w:rsidR="00CA7549">
        <w:rPr>
          <w:sz w:val="22"/>
          <w:szCs w:val="22"/>
        </w:rPr>
        <w:t xml:space="preserve"> a názvu</w:t>
      </w:r>
      <w:r w:rsidRPr="00A63161">
        <w:rPr>
          <w:sz w:val="22"/>
          <w:szCs w:val="22"/>
        </w:rPr>
        <w:t xml:space="preserve"> podniku (opakujících se podniků), dobu a místo konání včetně údaje o jeho počátku a ukončení, </w:t>
      </w:r>
    </w:p>
    <w:p w:rsidR="006F1BA7" w:rsidRPr="00A63161" w:rsidRDefault="006F1BA7" w:rsidP="00A63161">
      <w:pPr>
        <w:numPr>
          <w:ilvl w:val="0"/>
          <w:numId w:val="46"/>
        </w:numPr>
        <w:spacing w:after="60" w:line="271" w:lineRule="auto"/>
        <w:jc w:val="both"/>
        <w:rPr>
          <w:sz w:val="22"/>
          <w:szCs w:val="22"/>
        </w:rPr>
      </w:pPr>
      <w:r w:rsidRPr="00A63161">
        <w:rPr>
          <w:sz w:val="22"/>
          <w:szCs w:val="22"/>
        </w:rPr>
        <w:t>předpokládaný počet účastníků tohoto podniku,</w:t>
      </w:r>
    </w:p>
    <w:p w:rsidR="006F1BA7" w:rsidRDefault="006F1BA7" w:rsidP="00A63161">
      <w:pPr>
        <w:numPr>
          <w:ilvl w:val="0"/>
          <w:numId w:val="46"/>
        </w:numPr>
        <w:spacing w:after="60" w:line="271" w:lineRule="auto"/>
        <w:jc w:val="both"/>
        <w:rPr>
          <w:sz w:val="22"/>
          <w:szCs w:val="22"/>
        </w:rPr>
      </w:pPr>
      <w:r w:rsidRPr="00A63161">
        <w:rPr>
          <w:sz w:val="22"/>
          <w:szCs w:val="22"/>
        </w:rPr>
        <w:t xml:space="preserve">počet osob zajišťujících pořadatelskou službu, </w:t>
      </w:r>
    </w:p>
    <w:p w:rsidR="00CA7549" w:rsidRPr="00A63161" w:rsidRDefault="00CA7549" w:rsidP="00A63161">
      <w:pPr>
        <w:numPr>
          <w:ilvl w:val="0"/>
          <w:numId w:val="46"/>
        </w:numPr>
        <w:spacing w:after="60" w:line="271" w:lineRule="auto"/>
        <w:jc w:val="both"/>
        <w:rPr>
          <w:sz w:val="22"/>
          <w:szCs w:val="22"/>
        </w:rPr>
      </w:pPr>
      <w:r w:rsidRPr="00A63161">
        <w:rPr>
          <w:sz w:val="22"/>
          <w:szCs w:val="22"/>
        </w:rPr>
        <w:t xml:space="preserve">jméno, příjmení, datum narození, adresu místa trvalého pobytu a adresu bydliště, je-li odlišná od místa trvalého pobytu </w:t>
      </w:r>
      <w:r>
        <w:rPr>
          <w:sz w:val="22"/>
          <w:szCs w:val="22"/>
        </w:rPr>
        <w:t>osoby zajišťující pořadatelskou službu</w:t>
      </w:r>
      <w:r w:rsidRPr="00A63161">
        <w:rPr>
          <w:sz w:val="22"/>
          <w:szCs w:val="22"/>
        </w:rPr>
        <w:t>; je-li pořadatel</w:t>
      </w:r>
      <w:r>
        <w:rPr>
          <w:sz w:val="22"/>
          <w:szCs w:val="22"/>
        </w:rPr>
        <w:t xml:space="preserve">skou službou </w:t>
      </w:r>
      <w:r w:rsidRPr="00A63161">
        <w:rPr>
          <w:sz w:val="22"/>
          <w:szCs w:val="22"/>
        </w:rPr>
        <w:t>právnická osoba, název či obchodní firmu, sídlo a označení osoby, která za tuto právnickou osobu jedná</w:t>
      </w:r>
      <w:r w:rsidR="00AB49DB">
        <w:rPr>
          <w:sz w:val="22"/>
          <w:szCs w:val="22"/>
        </w:rPr>
        <w:t>.</w:t>
      </w:r>
    </w:p>
    <w:p w:rsidR="006F1BA7" w:rsidRPr="00B07C95" w:rsidRDefault="00AB49DB" w:rsidP="00A63161">
      <w:pPr>
        <w:numPr>
          <w:ilvl w:val="0"/>
          <w:numId w:val="49"/>
        </w:numPr>
        <w:spacing w:after="60" w:line="271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D6A0C" w:rsidRPr="00A63161">
        <w:rPr>
          <w:sz w:val="22"/>
          <w:szCs w:val="22"/>
        </w:rPr>
        <w:t xml:space="preserve">Formulář k oznámení konání podniku je dostupný na webových stránkách města </w:t>
      </w:r>
      <w:hyperlink r:id="rId8" w:history="1">
        <w:r w:rsidR="009D6A0C" w:rsidRPr="00B07C95">
          <w:rPr>
            <w:rStyle w:val="Hypertextovodkaz"/>
            <w:color w:val="auto"/>
            <w:sz w:val="22"/>
            <w:szCs w:val="22"/>
            <w:u w:val="none"/>
          </w:rPr>
          <w:t>www.mestokyjov.cz</w:t>
        </w:r>
      </w:hyperlink>
      <w:r w:rsidR="009D6A0C" w:rsidRPr="00B07C95">
        <w:rPr>
          <w:sz w:val="22"/>
          <w:szCs w:val="22"/>
        </w:rPr>
        <w:t xml:space="preserve"> a na Městském úřadě Kyjov, Odboru školství a kultury.</w:t>
      </w:r>
    </w:p>
    <w:p w:rsidR="009D6A0C" w:rsidRPr="00A63161" w:rsidRDefault="009D6A0C" w:rsidP="00A63161">
      <w:pPr>
        <w:numPr>
          <w:ilvl w:val="0"/>
          <w:numId w:val="49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A63161">
        <w:rPr>
          <w:sz w:val="22"/>
          <w:szCs w:val="22"/>
        </w:rPr>
        <w:t xml:space="preserve"> Oznamovací povinnost dle odst. 1 tohoto článku této vyhlášky se nevztahuje na kulturní podnik, včetně tanečních zábav a diskoték, pořádaný v prostorách </w:t>
      </w:r>
      <w:r w:rsidR="008207F4">
        <w:rPr>
          <w:sz w:val="22"/>
          <w:szCs w:val="22"/>
        </w:rPr>
        <w:t>spravovaných Městským kulturním střediskem</w:t>
      </w:r>
      <w:r w:rsidR="000F72BC">
        <w:rPr>
          <w:sz w:val="22"/>
          <w:szCs w:val="22"/>
        </w:rPr>
        <w:t xml:space="preserve"> Kyjov</w:t>
      </w:r>
      <w:r w:rsidR="008207F4">
        <w:rPr>
          <w:rStyle w:val="Znakapoznpodarou"/>
          <w:sz w:val="22"/>
          <w:szCs w:val="22"/>
        </w:rPr>
        <w:footnoteReference w:id="1"/>
      </w:r>
      <w:r w:rsidRPr="00A63161">
        <w:rPr>
          <w:sz w:val="22"/>
          <w:szCs w:val="22"/>
        </w:rPr>
        <w:t xml:space="preserve"> a na sportovní podniky konané </w:t>
      </w:r>
      <w:r w:rsidR="00B20D87">
        <w:rPr>
          <w:sz w:val="22"/>
          <w:szCs w:val="22"/>
        </w:rPr>
        <w:t xml:space="preserve">na veřejných sportovištích </w:t>
      </w:r>
      <w:r w:rsidR="007B418D">
        <w:rPr>
          <w:sz w:val="22"/>
          <w:szCs w:val="22"/>
        </w:rPr>
        <w:t xml:space="preserve">ve vlastnictví </w:t>
      </w:r>
      <w:r w:rsidR="00B20D87">
        <w:rPr>
          <w:sz w:val="22"/>
          <w:szCs w:val="22"/>
        </w:rPr>
        <w:t>města Kyjova</w:t>
      </w:r>
      <w:r w:rsidRPr="00A63161">
        <w:rPr>
          <w:sz w:val="22"/>
          <w:szCs w:val="22"/>
        </w:rPr>
        <w:t>.</w:t>
      </w:r>
    </w:p>
    <w:p w:rsidR="009D6A0C" w:rsidRPr="00A63161" w:rsidRDefault="009D6A0C" w:rsidP="00A63161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9D6A0C" w:rsidRPr="00A63161" w:rsidRDefault="009D6A0C" w:rsidP="00A63161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A63161">
        <w:rPr>
          <w:b/>
          <w:sz w:val="22"/>
          <w:szCs w:val="22"/>
        </w:rPr>
        <w:t>Čl. 3</w:t>
      </w:r>
    </w:p>
    <w:p w:rsidR="009D6A0C" w:rsidRPr="00A63161" w:rsidRDefault="009D6A0C" w:rsidP="00A63161">
      <w:pPr>
        <w:pStyle w:val="Zkladntext"/>
        <w:spacing w:before="0" w:after="60" w:line="271" w:lineRule="auto"/>
        <w:jc w:val="center"/>
        <w:rPr>
          <w:b/>
          <w:sz w:val="22"/>
          <w:szCs w:val="22"/>
        </w:rPr>
      </w:pPr>
      <w:r w:rsidRPr="00A63161">
        <w:rPr>
          <w:b/>
          <w:sz w:val="22"/>
          <w:szCs w:val="22"/>
        </w:rPr>
        <w:t>Zrušovací ustanovení</w:t>
      </w:r>
    </w:p>
    <w:p w:rsidR="009D6A0C" w:rsidRPr="00A63161" w:rsidRDefault="009D6A0C" w:rsidP="00A63161">
      <w:pPr>
        <w:pStyle w:val="Seznamoslovan"/>
        <w:spacing w:after="60" w:line="271" w:lineRule="auto"/>
        <w:ind w:left="0" w:firstLine="0"/>
        <w:contextualSpacing/>
        <w:rPr>
          <w:color w:val="FF0000"/>
          <w:sz w:val="22"/>
          <w:szCs w:val="22"/>
        </w:rPr>
      </w:pPr>
      <w:r w:rsidRPr="00A63161">
        <w:rPr>
          <w:sz w:val="22"/>
          <w:szCs w:val="22"/>
        </w:rPr>
        <w:t xml:space="preserve">Touto vyhláškou se ruší obecně závazná vyhláška města Kyjova č. </w:t>
      </w:r>
      <w:r w:rsidR="00A63161" w:rsidRPr="00A63161">
        <w:rPr>
          <w:sz w:val="22"/>
          <w:szCs w:val="22"/>
        </w:rPr>
        <w:t>1/2007, kterou se stanovují podmínky k zajištění veřejného pořádku při pořádání veřejnosti přístupných sportovních a kulturních podniků, včetně tanečních zábav a diskoték</w:t>
      </w:r>
      <w:r w:rsidRPr="00A63161">
        <w:rPr>
          <w:sz w:val="22"/>
          <w:szCs w:val="22"/>
        </w:rPr>
        <w:t xml:space="preserve"> ze dne </w:t>
      </w:r>
      <w:r w:rsidR="00A63161" w:rsidRPr="00A63161">
        <w:rPr>
          <w:sz w:val="22"/>
          <w:szCs w:val="22"/>
        </w:rPr>
        <w:t>19. 3. 2007</w:t>
      </w:r>
      <w:r w:rsidRPr="00A63161">
        <w:rPr>
          <w:sz w:val="22"/>
          <w:szCs w:val="22"/>
        </w:rPr>
        <w:t>.</w:t>
      </w:r>
    </w:p>
    <w:p w:rsidR="000A5A8E" w:rsidRPr="00A63161" w:rsidRDefault="000A5A8E" w:rsidP="00A63161">
      <w:pPr>
        <w:pStyle w:val="Zkladntext"/>
        <w:spacing w:before="0" w:after="60" w:line="271" w:lineRule="auto"/>
        <w:rPr>
          <w:bCs/>
          <w:sz w:val="22"/>
          <w:szCs w:val="22"/>
        </w:rPr>
      </w:pPr>
    </w:p>
    <w:p w:rsidR="000A5A8E" w:rsidRPr="00A63161" w:rsidRDefault="000A5A8E" w:rsidP="00A63161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t xml:space="preserve">Čl. </w:t>
      </w:r>
      <w:r w:rsidR="00A63161">
        <w:rPr>
          <w:b/>
          <w:bCs/>
          <w:sz w:val="22"/>
          <w:szCs w:val="22"/>
        </w:rPr>
        <w:t>4</w:t>
      </w:r>
    </w:p>
    <w:p w:rsidR="000A5A8E" w:rsidRPr="00A63161" w:rsidRDefault="000A5A8E" w:rsidP="00A63161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t>Účinnost</w:t>
      </w:r>
    </w:p>
    <w:p w:rsidR="000A5A8E" w:rsidRPr="00A63161" w:rsidRDefault="000A5A8E" w:rsidP="00A63161">
      <w:pPr>
        <w:pStyle w:val="Zkladntext"/>
        <w:spacing w:before="0" w:after="60" w:line="271" w:lineRule="auto"/>
        <w:rPr>
          <w:sz w:val="22"/>
          <w:szCs w:val="22"/>
        </w:rPr>
      </w:pPr>
      <w:r w:rsidRPr="00A63161">
        <w:rPr>
          <w:sz w:val="22"/>
          <w:szCs w:val="22"/>
        </w:rPr>
        <w:t>Tato vyhláška nabývá účinnosti počátkem patnáctého dne následujícího po dni jejího vyhlášení.</w:t>
      </w:r>
    </w:p>
    <w:p w:rsidR="002E4DAE" w:rsidRPr="00A63161" w:rsidRDefault="002E4DAE" w:rsidP="00A63161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:rsidR="001D159F" w:rsidRPr="00A63161" w:rsidRDefault="001D159F" w:rsidP="00A63161">
      <w:pPr>
        <w:spacing w:after="60" w:line="271" w:lineRule="auto"/>
        <w:contextualSpacing/>
        <w:rPr>
          <w:sz w:val="22"/>
          <w:szCs w:val="22"/>
        </w:rPr>
      </w:pPr>
    </w:p>
    <w:p w:rsidR="00D75E51" w:rsidRPr="00A63161" w:rsidRDefault="00D75E51" w:rsidP="00A63161">
      <w:pPr>
        <w:spacing w:after="60" w:line="271" w:lineRule="auto"/>
        <w:contextualSpacing/>
        <w:rPr>
          <w:sz w:val="22"/>
          <w:szCs w:val="22"/>
        </w:rPr>
      </w:pPr>
    </w:p>
    <w:p w:rsidR="00D75E51" w:rsidRPr="00A63161" w:rsidRDefault="00D75E51" w:rsidP="00A63161">
      <w:pPr>
        <w:spacing w:after="60" w:line="271" w:lineRule="auto"/>
        <w:contextualSpacing/>
        <w:rPr>
          <w:sz w:val="22"/>
          <w:szCs w:val="22"/>
        </w:rPr>
      </w:pPr>
    </w:p>
    <w:p w:rsidR="00A85B0C" w:rsidRPr="00A63161" w:rsidRDefault="0098661A" w:rsidP="00A63161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A63161">
        <w:rPr>
          <w:sz w:val="22"/>
          <w:szCs w:val="22"/>
        </w:rPr>
        <w:t xml:space="preserve">   Daniel Čmelík</w:t>
      </w:r>
      <w:r w:rsidR="000B5B66">
        <w:rPr>
          <w:sz w:val="22"/>
          <w:szCs w:val="22"/>
        </w:rPr>
        <w:t xml:space="preserve"> v. r.</w:t>
      </w:r>
      <w:r w:rsidR="00D61DB3" w:rsidRPr="00A63161">
        <w:rPr>
          <w:sz w:val="22"/>
          <w:szCs w:val="22"/>
        </w:rPr>
        <w:tab/>
      </w:r>
      <w:r w:rsidR="00D61DB3" w:rsidRPr="00A63161">
        <w:rPr>
          <w:sz w:val="22"/>
          <w:szCs w:val="22"/>
        </w:rPr>
        <w:tab/>
      </w:r>
      <w:r w:rsidR="00D61DB3" w:rsidRPr="00A63161">
        <w:rPr>
          <w:sz w:val="22"/>
          <w:szCs w:val="22"/>
        </w:rPr>
        <w:tab/>
      </w:r>
      <w:r w:rsidR="00D61DB3" w:rsidRPr="00A63161">
        <w:rPr>
          <w:sz w:val="22"/>
          <w:szCs w:val="22"/>
        </w:rPr>
        <w:tab/>
      </w:r>
      <w:r w:rsidR="00D61DB3" w:rsidRPr="00A63161">
        <w:rPr>
          <w:sz w:val="22"/>
          <w:szCs w:val="22"/>
        </w:rPr>
        <w:tab/>
      </w:r>
      <w:r w:rsidR="00D61DB3" w:rsidRPr="00A63161">
        <w:rPr>
          <w:sz w:val="22"/>
          <w:szCs w:val="22"/>
        </w:rPr>
        <w:tab/>
        <w:t>Mgr. František Lukl, MPA</w:t>
      </w:r>
      <w:r w:rsidR="000B5B66">
        <w:rPr>
          <w:sz w:val="22"/>
          <w:szCs w:val="22"/>
        </w:rPr>
        <w:t xml:space="preserve"> v. r.</w:t>
      </w:r>
      <w:bookmarkStart w:id="0" w:name="_GoBack"/>
      <w:bookmarkEnd w:id="0"/>
    </w:p>
    <w:p w:rsidR="00A85B0C" w:rsidRPr="00A63161" w:rsidRDefault="00D61DB3" w:rsidP="00A63161">
      <w:pPr>
        <w:spacing w:after="60" w:line="271" w:lineRule="auto"/>
        <w:contextualSpacing/>
        <w:jc w:val="both"/>
        <w:rPr>
          <w:sz w:val="22"/>
          <w:szCs w:val="22"/>
        </w:rPr>
      </w:pPr>
      <w:r w:rsidRPr="00A63161">
        <w:rPr>
          <w:sz w:val="22"/>
          <w:szCs w:val="22"/>
        </w:rPr>
        <w:t xml:space="preserve">    </w:t>
      </w:r>
      <w:r w:rsidR="00CC21A7" w:rsidRPr="00A63161">
        <w:rPr>
          <w:sz w:val="22"/>
          <w:szCs w:val="22"/>
        </w:rPr>
        <w:t xml:space="preserve">  </w:t>
      </w:r>
      <w:r w:rsidR="00A85B0C" w:rsidRPr="00A63161">
        <w:rPr>
          <w:sz w:val="22"/>
          <w:szCs w:val="22"/>
        </w:rPr>
        <w:t xml:space="preserve"> </w:t>
      </w:r>
      <w:r w:rsidR="003011DB" w:rsidRPr="00A63161">
        <w:rPr>
          <w:sz w:val="22"/>
          <w:szCs w:val="22"/>
        </w:rPr>
        <w:t xml:space="preserve">1. </w:t>
      </w:r>
      <w:r w:rsidR="00A85B0C" w:rsidRPr="00A63161">
        <w:rPr>
          <w:sz w:val="22"/>
          <w:szCs w:val="22"/>
        </w:rPr>
        <w:t>místostarosta města Kyjova</w:t>
      </w:r>
      <w:r w:rsidR="001D159F" w:rsidRPr="00A63161">
        <w:rPr>
          <w:sz w:val="22"/>
          <w:szCs w:val="22"/>
        </w:rPr>
        <w:tab/>
      </w:r>
      <w:r w:rsidR="001D159F" w:rsidRPr="00A63161">
        <w:rPr>
          <w:sz w:val="22"/>
          <w:szCs w:val="22"/>
        </w:rPr>
        <w:tab/>
      </w:r>
      <w:r w:rsidR="001D159F" w:rsidRPr="00A63161">
        <w:rPr>
          <w:sz w:val="22"/>
          <w:szCs w:val="22"/>
        </w:rPr>
        <w:tab/>
      </w:r>
      <w:r w:rsidR="001D159F" w:rsidRPr="00A63161">
        <w:rPr>
          <w:sz w:val="22"/>
          <w:szCs w:val="22"/>
        </w:rPr>
        <w:tab/>
      </w:r>
      <w:r w:rsidR="001D159F" w:rsidRPr="00A63161">
        <w:rPr>
          <w:sz w:val="22"/>
          <w:szCs w:val="22"/>
        </w:rPr>
        <w:tab/>
        <w:t xml:space="preserve">   </w:t>
      </w:r>
      <w:r w:rsidRPr="00A63161">
        <w:rPr>
          <w:sz w:val="22"/>
          <w:szCs w:val="22"/>
        </w:rPr>
        <w:t>starosta</w:t>
      </w:r>
      <w:r w:rsidR="001D159F" w:rsidRPr="00A63161">
        <w:rPr>
          <w:sz w:val="22"/>
          <w:szCs w:val="22"/>
        </w:rPr>
        <w:t xml:space="preserve"> města Kyjova</w:t>
      </w:r>
    </w:p>
    <w:p w:rsidR="004B6D5A" w:rsidRPr="00A63161" w:rsidRDefault="004B6D5A" w:rsidP="00A63161">
      <w:pPr>
        <w:pStyle w:val="Nadpis1"/>
        <w:autoSpaceDE/>
        <w:autoSpaceDN/>
        <w:adjustRightInd/>
        <w:spacing w:before="0" w:after="60" w:line="271" w:lineRule="auto"/>
        <w:contextualSpacing/>
        <w:rPr>
          <w:b w:val="0"/>
          <w:sz w:val="22"/>
          <w:szCs w:val="22"/>
        </w:rPr>
      </w:pPr>
    </w:p>
    <w:p w:rsidR="009B13FD" w:rsidRPr="00600477" w:rsidRDefault="009B13FD" w:rsidP="00A63161">
      <w:pPr>
        <w:spacing w:after="60" w:line="271" w:lineRule="auto"/>
      </w:pPr>
    </w:p>
    <w:p w:rsidR="009B13FD" w:rsidRPr="00600477" w:rsidRDefault="009B13FD" w:rsidP="00A63161">
      <w:pPr>
        <w:spacing w:after="60" w:line="271" w:lineRule="auto"/>
      </w:pPr>
    </w:p>
    <w:p w:rsidR="000C23FA" w:rsidRPr="00600477" w:rsidRDefault="000C23FA" w:rsidP="0062254F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:rsidR="009B13FD" w:rsidRPr="00600477" w:rsidRDefault="002B13CB" w:rsidP="0062254F">
      <w:pPr>
        <w:pStyle w:val="Odstavecseseznamem"/>
        <w:spacing w:after="60" w:line="271" w:lineRule="auto"/>
        <w:ind w:left="0"/>
      </w:pPr>
      <w:r w:rsidRPr="00600477">
        <w:rPr>
          <w:i/>
          <w:sz w:val="22"/>
          <w:szCs w:val="22"/>
        </w:rPr>
        <w:t xml:space="preserve"> </w:t>
      </w:r>
    </w:p>
    <w:sectPr w:rsidR="009B13FD" w:rsidRPr="00600477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6E" w:rsidRDefault="0025126E">
      <w:r>
        <w:separator/>
      </w:r>
    </w:p>
  </w:endnote>
  <w:endnote w:type="continuationSeparator" w:id="0">
    <w:p w:rsidR="0025126E" w:rsidRDefault="0025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6E" w:rsidRDefault="0025126E">
      <w:r>
        <w:separator/>
      </w:r>
    </w:p>
  </w:footnote>
  <w:footnote w:type="continuationSeparator" w:id="0">
    <w:p w:rsidR="0025126E" w:rsidRDefault="0025126E">
      <w:r>
        <w:continuationSeparator/>
      </w:r>
    </w:p>
  </w:footnote>
  <w:footnote w:id="1">
    <w:p w:rsidR="008207F4" w:rsidRDefault="008207F4">
      <w:pPr>
        <w:pStyle w:val="Textpoznpodarou"/>
      </w:pPr>
      <w:r>
        <w:rPr>
          <w:rStyle w:val="Znakapoznpodarou"/>
        </w:rPr>
        <w:footnoteRef/>
      </w:r>
      <w:r>
        <w:t xml:space="preserve"> Městské kulturní středisko Kyjov, příspěvková organizace města </w:t>
      </w:r>
      <w:r w:rsidRPr="008207F4">
        <w:t xml:space="preserve">Kyjova, IČ </w:t>
      </w:r>
      <w:r w:rsidRPr="008207F4">
        <w:rPr>
          <w:color w:val="333333"/>
          <w:shd w:val="clear" w:color="auto" w:fill="FFFFFF"/>
        </w:rPr>
        <w:t>00121649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ED4559"/>
    <w:multiLevelType w:val="hybridMultilevel"/>
    <w:tmpl w:val="6C3CC8A0"/>
    <w:lvl w:ilvl="0" w:tplc="C06C85B0">
      <w:start w:val="2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3645"/>
    <w:multiLevelType w:val="hybridMultilevel"/>
    <w:tmpl w:val="8D849E4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595DDF"/>
    <w:multiLevelType w:val="hybridMultilevel"/>
    <w:tmpl w:val="E35AA9E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D412A"/>
    <w:multiLevelType w:val="hybridMultilevel"/>
    <w:tmpl w:val="6FDCA87A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4550"/>
    <w:multiLevelType w:val="hybridMultilevel"/>
    <w:tmpl w:val="A0321C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F67F5F"/>
    <w:multiLevelType w:val="hybridMultilevel"/>
    <w:tmpl w:val="6DBA15C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1D21E49"/>
    <w:multiLevelType w:val="hybridMultilevel"/>
    <w:tmpl w:val="40FEB7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A7D68"/>
    <w:multiLevelType w:val="hybridMultilevel"/>
    <w:tmpl w:val="C1963B10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92632"/>
    <w:multiLevelType w:val="hybridMultilevel"/>
    <w:tmpl w:val="FD1E1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37B"/>
    <w:multiLevelType w:val="hybridMultilevel"/>
    <w:tmpl w:val="3FE49088"/>
    <w:lvl w:ilvl="0" w:tplc="AAB8EAF4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E4F5772"/>
    <w:multiLevelType w:val="multilevel"/>
    <w:tmpl w:val="3EDCD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A022B6B"/>
    <w:multiLevelType w:val="hybridMultilevel"/>
    <w:tmpl w:val="E09E8C0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E707B0F"/>
    <w:multiLevelType w:val="hybridMultilevel"/>
    <w:tmpl w:val="97E2595C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1E656C2"/>
    <w:multiLevelType w:val="hybridMultilevel"/>
    <w:tmpl w:val="CD26B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6E754CA"/>
    <w:multiLevelType w:val="hybridMultilevel"/>
    <w:tmpl w:val="01F0C2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92F445B"/>
    <w:multiLevelType w:val="hybridMultilevel"/>
    <w:tmpl w:val="14E635B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86976"/>
    <w:multiLevelType w:val="hybridMultilevel"/>
    <w:tmpl w:val="45DA1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  <w:lvlOverride w:ilvl="0">
      <w:startOverride w:val="1"/>
    </w:lvlOverride>
  </w:num>
  <w:num w:numId="3">
    <w:abstractNumId w:val="14"/>
  </w:num>
  <w:num w:numId="4">
    <w:abstractNumId w:val="48"/>
  </w:num>
  <w:num w:numId="5">
    <w:abstractNumId w:val="6"/>
  </w:num>
  <w:num w:numId="6">
    <w:abstractNumId w:val="1"/>
  </w:num>
  <w:num w:numId="7">
    <w:abstractNumId w:val="34"/>
  </w:num>
  <w:num w:numId="8">
    <w:abstractNumId w:val="21"/>
  </w:num>
  <w:num w:numId="9">
    <w:abstractNumId w:val="43"/>
  </w:num>
  <w:num w:numId="10">
    <w:abstractNumId w:val="26"/>
  </w:num>
  <w:num w:numId="11">
    <w:abstractNumId w:val="0"/>
  </w:num>
  <w:num w:numId="12">
    <w:abstractNumId w:val="32"/>
  </w:num>
  <w:num w:numId="13">
    <w:abstractNumId w:val="44"/>
  </w:num>
  <w:num w:numId="14">
    <w:abstractNumId w:val="2"/>
  </w:num>
  <w:num w:numId="15">
    <w:abstractNumId w:val="31"/>
  </w:num>
  <w:num w:numId="16">
    <w:abstractNumId w:val="17"/>
  </w:num>
  <w:num w:numId="17">
    <w:abstractNumId w:val="42"/>
  </w:num>
  <w:num w:numId="18">
    <w:abstractNumId w:val="19"/>
  </w:num>
  <w:num w:numId="19">
    <w:abstractNumId w:val="8"/>
  </w:num>
  <w:num w:numId="20">
    <w:abstractNumId w:val="9"/>
  </w:num>
  <w:num w:numId="21">
    <w:abstractNumId w:val="24"/>
  </w:num>
  <w:num w:numId="22">
    <w:abstractNumId w:val="10"/>
  </w:num>
  <w:num w:numId="23">
    <w:abstractNumId w:val="15"/>
  </w:num>
  <w:num w:numId="24">
    <w:abstractNumId w:val="4"/>
  </w:num>
  <w:num w:numId="25">
    <w:abstractNumId w:val="7"/>
  </w:num>
  <w:num w:numId="26">
    <w:abstractNumId w:val="20"/>
  </w:num>
  <w:num w:numId="27">
    <w:abstractNumId w:val="40"/>
  </w:num>
  <w:num w:numId="28">
    <w:abstractNumId w:val="28"/>
  </w:num>
  <w:num w:numId="29">
    <w:abstractNumId w:val="3"/>
  </w:num>
  <w:num w:numId="30">
    <w:abstractNumId w:val="45"/>
  </w:num>
  <w:num w:numId="31">
    <w:abstractNumId w:val="37"/>
  </w:num>
  <w:num w:numId="32">
    <w:abstractNumId w:val="33"/>
  </w:num>
  <w:num w:numId="33">
    <w:abstractNumId w:val="13"/>
  </w:num>
  <w:num w:numId="34">
    <w:abstractNumId w:val="23"/>
  </w:num>
  <w:num w:numId="35">
    <w:abstractNumId w:val="18"/>
  </w:num>
  <w:num w:numId="36">
    <w:abstractNumId w:val="25"/>
  </w:num>
  <w:num w:numId="37">
    <w:abstractNumId w:val="36"/>
  </w:num>
  <w:num w:numId="38">
    <w:abstractNumId w:val="22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1"/>
  </w:num>
  <w:num w:numId="42">
    <w:abstractNumId w:val="29"/>
  </w:num>
  <w:num w:numId="43">
    <w:abstractNumId w:val="46"/>
  </w:num>
  <w:num w:numId="44">
    <w:abstractNumId w:val="30"/>
  </w:num>
  <w:num w:numId="45">
    <w:abstractNumId w:val="12"/>
  </w:num>
  <w:num w:numId="46">
    <w:abstractNumId w:val="41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 w:numId="49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54766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1F43"/>
    <w:rsid w:val="000B3818"/>
    <w:rsid w:val="000B3924"/>
    <w:rsid w:val="000B5B66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0F72BC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3D8E"/>
    <w:rsid w:val="0014109A"/>
    <w:rsid w:val="0014575C"/>
    <w:rsid w:val="00145B98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37E38"/>
    <w:rsid w:val="00240549"/>
    <w:rsid w:val="00246C71"/>
    <w:rsid w:val="0025126E"/>
    <w:rsid w:val="002523C5"/>
    <w:rsid w:val="00255449"/>
    <w:rsid w:val="00261953"/>
    <w:rsid w:val="00263BDC"/>
    <w:rsid w:val="00266EFE"/>
    <w:rsid w:val="00282A6F"/>
    <w:rsid w:val="00284926"/>
    <w:rsid w:val="00284A3B"/>
    <w:rsid w:val="00285986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C62"/>
    <w:rsid w:val="003B3DA0"/>
    <w:rsid w:val="003B44B2"/>
    <w:rsid w:val="003C0DBC"/>
    <w:rsid w:val="003C3D23"/>
    <w:rsid w:val="003C6BF7"/>
    <w:rsid w:val="003F2DFD"/>
    <w:rsid w:val="003F693E"/>
    <w:rsid w:val="004016F0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45156"/>
    <w:rsid w:val="0045088E"/>
    <w:rsid w:val="00460532"/>
    <w:rsid w:val="0046289E"/>
    <w:rsid w:val="004651B7"/>
    <w:rsid w:val="004661FF"/>
    <w:rsid w:val="00472004"/>
    <w:rsid w:val="00490D25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D6F3F"/>
    <w:rsid w:val="005E4DF4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F1BA7"/>
    <w:rsid w:val="006F69D0"/>
    <w:rsid w:val="00701414"/>
    <w:rsid w:val="00704A89"/>
    <w:rsid w:val="0070753A"/>
    <w:rsid w:val="0071368C"/>
    <w:rsid w:val="00727302"/>
    <w:rsid w:val="00734077"/>
    <w:rsid w:val="00740504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18D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207F4"/>
    <w:rsid w:val="00832AB2"/>
    <w:rsid w:val="008347CF"/>
    <w:rsid w:val="00834CAB"/>
    <w:rsid w:val="008428DE"/>
    <w:rsid w:val="008441EB"/>
    <w:rsid w:val="008612B0"/>
    <w:rsid w:val="00861B1C"/>
    <w:rsid w:val="008649CA"/>
    <w:rsid w:val="0086632A"/>
    <w:rsid w:val="00866FCD"/>
    <w:rsid w:val="00870475"/>
    <w:rsid w:val="00872270"/>
    <w:rsid w:val="00881B45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7192"/>
    <w:rsid w:val="00910A03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D6A0C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30D1"/>
    <w:rsid w:val="00A2020F"/>
    <w:rsid w:val="00A21062"/>
    <w:rsid w:val="00A323DF"/>
    <w:rsid w:val="00A33A6B"/>
    <w:rsid w:val="00A342B1"/>
    <w:rsid w:val="00A3528B"/>
    <w:rsid w:val="00A41D67"/>
    <w:rsid w:val="00A421F6"/>
    <w:rsid w:val="00A433BE"/>
    <w:rsid w:val="00A4501C"/>
    <w:rsid w:val="00A50BD5"/>
    <w:rsid w:val="00A526D9"/>
    <w:rsid w:val="00A55E38"/>
    <w:rsid w:val="00A62E1F"/>
    <w:rsid w:val="00A63161"/>
    <w:rsid w:val="00A633EA"/>
    <w:rsid w:val="00A63538"/>
    <w:rsid w:val="00A65102"/>
    <w:rsid w:val="00A70C79"/>
    <w:rsid w:val="00A81C86"/>
    <w:rsid w:val="00A85B0C"/>
    <w:rsid w:val="00AA4EB2"/>
    <w:rsid w:val="00AA5354"/>
    <w:rsid w:val="00AA6041"/>
    <w:rsid w:val="00AB0959"/>
    <w:rsid w:val="00AB49DB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07C95"/>
    <w:rsid w:val="00B1157D"/>
    <w:rsid w:val="00B144E4"/>
    <w:rsid w:val="00B15D3A"/>
    <w:rsid w:val="00B15FB2"/>
    <w:rsid w:val="00B179CD"/>
    <w:rsid w:val="00B17C7F"/>
    <w:rsid w:val="00B20D87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6FBC"/>
    <w:rsid w:val="00BD1721"/>
    <w:rsid w:val="00BD71A6"/>
    <w:rsid w:val="00BE1459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43759"/>
    <w:rsid w:val="00C61004"/>
    <w:rsid w:val="00C6260C"/>
    <w:rsid w:val="00C63E7D"/>
    <w:rsid w:val="00C7513E"/>
    <w:rsid w:val="00C82143"/>
    <w:rsid w:val="00C82DDE"/>
    <w:rsid w:val="00C844AC"/>
    <w:rsid w:val="00C866EC"/>
    <w:rsid w:val="00C87DA0"/>
    <w:rsid w:val="00C92EBE"/>
    <w:rsid w:val="00C94C5D"/>
    <w:rsid w:val="00C97B3B"/>
    <w:rsid w:val="00CA11C6"/>
    <w:rsid w:val="00CA2855"/>
    <w:rsid w:val="00CA34FD"/>
    <w:rsid w:val="00CA7549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0114F"/>
    <w:rsid w:val="00D06C53"/>
    <w:rsid w:val="00D119CC"/>
    <w:rsid w:val="00D1235A"/>
    <w:rsid w:val="00D22E2E"/>
    <w:rsid w:val="00D254AA"/>
    <w:rsid w:val="00D361B0"/>
    <w:rsid w:val="00D36882"/>
    <w:rsid w:val="00D46BD4"/>
    <w:rsid w:val="00D55AF3"/>
    <w:rsid w:val="00D55FE2"/>
    <w:rsid w:val="00D57252"/>
    <w:rsid w:val="00D606DB"/>
    <w:rsid w:val="00D61DB3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7F3D"/>
    <w:rsid w:val="00F73CE0"/>
    <w:rsid w:val="00F82B53"/>
    <w:rsid w:val="00F85DC1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EADEA"/>
  <w15:chartTrackingRefBased/>
  <w15:docId w15:val="{60EECFB3-87B7-4416-9462-61E6E995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Hlava">
    <w:name w:val="Hlava"/>
    <w:basedOn w:val="Normln"/>
    <w:rsid w:val="00BE1459"/>
    <w:pPr>
      <w:autoSpaceDE w:val="0"/>
      <w:autoSpaceDN w:val="0"/>
      <w:spacing w:before="240"/>
      <w:jc w:val="center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F1B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F1BA7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D6A0C"/>
    <w:rPr>
      <w:color w:val="0563C1" w:themeColor="hyperlink"/>
      <w:u w:val="single"/>
    </w:rPr>
  </w:style>
  <w:style w:type="paragraph" w:customStyle="1" w:styleId="Seznamoslovan">
    <w:name w:val="Seznam očíslovaný"/>
    <w:basedOn w:val="Zkladntext"/>
    <w:rsid w:val="009D6A0C"/>
    <w:pPr>
      <w:widowControl w:val="0"/>
      <w:autoSpaceDE/>
      <w:autoSpaceDN/>
      <w:adjustRightInd/>
      <w:spacing w:before="0" w:after="113"/>
      <w:ind w:left="425" w:hanging="4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kyj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C8BE-7A18-4DB5-BA8D-47788609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3</cp:revision>
  <cp:lastPrinted>2024-06-04T05:44:00Z</cp:lastPrinted>
  <dcterms:created xsi:type="dcterms:W3CDTF">2024-06-04T05:44:00Z</dcterms:created>
  <dcterms:modified xsi:type="dcterms:W3CDTF">2024-06-04T05:44:00Z</dcterms:modified>
</cp:coreProperties>
</file>