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133" w:rsidRDefault="00EA752D">
      <w:pPr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eastAsia="ko-KR" w:bidi="ar-SA"/>
        </w:rPr>
        <w:drawing>
          <wp:inline distT="0" distB="0" distL="0" distR="0">
            <wp:extent cx="1981200" cy="1810385"/>
            <wp:effectExtent l="0" t="0" r="0" b="0"/>
            <wp:docPr id="1" name="Picut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133" w:rsidRDefault="009F7133">
      <w:pPr>
        <w:spacing w:after="1499" w:line="1" w:lineRule="exact"/>
      </w:pPr>
    </w:p>
    <w:p w:rsidR="009F7133" w:rsidRDefault="00EA752D">
      <w:pPr>
        <w:pStyle w:val="Nadpis10"/>
        <w:keepNext/>
        <w:keepLines/>
      </w:pPr>
      <w:bookmarkStart w:id="1" w:name="bookmark0"/>
      <w:bookmarkStart w:id="2" w:name="bookmark1"/>
      <w:bookmarkStart w:id="3" w:name="bookmark2"/>
      <w:r>
        <w:t>Nařízení města Fulneku č. 1/2020,</w:t>
      </w:r>
      <w:r>
        <w:br/>
        <w:t>kterým se vydává tržní řád města Fulneku</w:t>
      </w:r>
      <w:bookmarkEnd w:id="1"/>
      <w:bookmarkEnd w:id="2"/>
      <w:bookmarkEnd w:id="3"/>
    </w:p>
    <w:p w:rsidR="009F7133" w:rsidRDefault="00EA752D">
      <w:pPr>
        <w:pStyle w:val="Zkladntext1"/>
        <w:spacing w:after="0" w:line="276" w:lineRule="auto"/>
        <w:jc w:val="center"/>
        <w:sectPr w:rsidR="009F7133" w:rsidSect="00F37A56">
          <w:footerReference w:type="even" r:id="rId8"/>
          <w:footerReference w:type="default" r:id="rId9"/>
          <w:pgSz w:w="11906" w:h="16838"/>
          <w:pgMar w:top="1710" w:right="1521" w:bottom="1710" w:left="1164" w:header="0" w:footer="1147" w:gutter="0"/>
          <w:pgNumType w:start="1"/>
          <w:cols w:space="708"/>
          <w:formProt w:val="0"/>
          <w:docGrid w:linePitch="360"/>
        </w:sectPr>
      </w:pPr>
      <w:r>
        <w:t>Rada města Fulneku na základě zmocnění v § 18 zákona č. 455/1991 Sb., o živnostenském</w:t>
      </w:r>
      <w:r>
        <w:br/>
        <w:t>podnikání (živnostenský zákon), ve znění pozdějších předpisů, a v souladu s § 11 odst. 1 a</w:t>
      </w:r>
      <w:r>
        <w:br/>
        <w:t>§ 102 odst 2 písm. d) zákona č. 128/2000 Sb., o obcích (obecní zřízení) ve znění pozdějšíc</w:t>
      </w:r>
      <w:r w:rsidR="00AD19B7">
        <w:t>h</w:t>
      </w:r>
      <w:r w:rsidR="00AD19B7">
        <w:br/>
        <w:t xml:space="preserve">předpisů, vydává usnesením č. 963/38/20 </w:t>
      </w:r>
      <w:r w:rsidR="00224A2B">
        <w:t>ze dne 25.05.2020 toto nařízení.</w:t>
      </w:r>
    </w:p>
    <w:p w:rsidR="009F7133" w:rsidRDefault="009F7133">
      <w:pPr>
        <w:spacing w:line="1" w:lineRule="exact"/>
      </w:pPr>
    </w:p>
    <w:p w:rsidR="009F7133" w:rsidRDefault="009F7133">
      <w:pPr>
        <w:spacing w:line="1" w:lineRule="exact"/>
        <w:jc w:val="center"/>
        <w:rPr>
          <w:b/>
          <w:sz w:val="28"/>
          <w:szCs w:val="28"/>
        </w:rPr>
      </w:pPr>
    </w:p>
    <w:p w:rsidR="009F7133" w:rsidRDefault="00EA752D">
      <w:pPr>
        <w:pStyle w:val="Zkladntext1"/>
        <w:tabs>
          <w:tab w:val="left" w:pos="1354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Obsah</w:t>
      </w:r>
    </w:p>
    <w:p w:rsidR="009F7133" w:rsidRDefault="009F7133">
      <w:pPr>
        <w:pStyle w:val="Zkladntext1"/>
        <w:tabs>
          <w:tab w:val="left" w:pos="1354"/>
        </w:tabs>
        <w:spacing w:after="0"/>
        <w:jc w:val="both"/>
      </w:pP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Strana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1</w:t>
      </w:r>
      <w:r>
        <w:tab/>
        <w:t>Úvodní ustanovení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2</w:t>
      </w:r>
      <w:r>
        <w:tab/>
        <w:t>Vymezení pojmů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3</w:t>
      </w:r>
      <w:r>
        <w:tab/>
        <w:t>Místa pro nabídku, prodej zboží a poskytování služeb</w:t>
      </w:r>
      <w:r>
        <w:tab/>
      </w:r>
      <w:r>
        <w:tab/>
        <w:t>3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4</w:t>
      </w:r>
      <w:r>
        <w:tab/>
        <w:t>Doba prodeje zboží a poskytování služeb na tržištích</w:t>
      </w:r>
      <w:r>
        <w:tab/>
      </w:r>
      <w:r>
        <w:tab/>
        <w:t>3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5</w:t>
      </w:r>
      <w:r>
        <w:tab/>
        <w:t>Pravidla pro zajištění provozu tržišť</w:t>
      </w:r>
      <w:r>
        <w:tab/>
      </w:r>
      <w:r>
        <w:tab/>
      </w:r>
      <w:r>
        <w:tab/>
      </w:r>
      <w:r>
        <w:tab/>
      </w:r>
      <w:r>
        <w:tab/>
        <w:t>4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6</w:t>
      </w:r>
      <w:r>
        <w:tab/>
        <w:t>Prodej mimo provozovnu, na který se nařízení nevztahuje</w:t>
      </w:r>
      <w:r>
        <w:tab/>
      </w:r>
      <w:r>
        <w:tab/>
        <w:t>4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7</w:t>
      </w:r>
      <w:r>
        <w:tab/>
        <w:t>Zakázané druhy prodej zboží a poskytování služeb</w:t>
      </w:r>
      <w:r>
        <w:tab/>
      </w:r>
      <w:r>
        <w:tab/>
      </w:r>
      <w:r>
        <w:tab/>
        <w:t>4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8</w:t>
      </w:r>
      <w:r>
        <w:tab/>
        <w:t>Kontrola a sankce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9F7133" w:rsidRDefault="00EA752D">
      <w:pPr>
        <w:pStyle w:val="Zkladntext1"/>
        <w:tabs>
          <w:tab w:val="left" w:pos="1354"/>
        </w:tabs>
        <w:spacing w:after="0"/>
        <w:jc w:val="both"/>
      </w:pPr>
      <w:r>
        <w:t>ČI. 9</w:t>
      </w:r>
      <w:r>
        <w:tab/>
        <w:t>Závěrečná ustanovení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9F7133" w:rsidRDefault="00EA752D">
      <w:pPr>
        <w:pStyle w:val="Zkladntext1"/>
        <w:spacing w:after="880"/>
        <w:jc w:val="both"/>
      </w:pPr>
      <w:r>
        <w:t>Příloha č. 1</w:t>
      </w:r>
      <w:r>
        <w:tab/>
        <w:t>Grafické zobrazení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9F7133" w:rsidRDefault="001C4227">
      <w:pPr>
        <w:pStyle w:val="Nadpis30"/>
        <w:keepNext/>
        <w:keepLines/>
        <w:spacing w:after="280" w:line="276" w:lineRule="auto"/>
      </w:pPr>
      <w:bookmarkStart w:id="4" w:name="bookmark13"/>
      <w:bookmarkStart w:id="5" w:name="bookmark14"/>
      <w:bookmarkStart w:id="6" w:name="bookmark15"/>
      <w:r w:rsidRPr="001C4227">
        <w:rPr>
          <w:bCs w:val="0"/>
        </w:rPr>
        <w:t>Č</w:t>
      </w:r>
      <w:r w:rsidR="00EA752D">
        <w:t>lánek 1</w:t>
      </w:r>
      <w:r w:rsidR="00EA752D">
        <w:br/>
        <w:t>Úvodní ustanovení</w:t>
      </w:r>
      <w:bookmarkEnd w:id="4"/>
      <w:bookmarkEnd w:id="5"/>
      <w:bookmarkEnd w:id="6"/>
    </w:p>
    <w:p w:rsidR="001C4227" w:rsidRDefault="00EA752D" w:rsidP="00587652">
      <w:pPr>
        <w:pStyle w:val="Zkladntext1"/>
        <w:spacing w:after="0"/>
        <w:jc w:val="both"/>
      </w:pPr>
      <w:r>
        <w:t>Účelem tohoto nařízení je stanovení podmínek pro nabídku a prodej zboží a poskytování služeb mimo provozovnu určenou к tomuto účelu kolaudačním rozhodnutím podle stavebního zákona (dále jen „prodej mimo provozovnu“).</w:t>
      </w:r>
      <w:bookmarkStart w:id="7" w:name="bookmark16"/>
      <w:bookmarkStart w:id="8" w:name="bookmark17"/>
      <w:bookmarkStart w:id="9" w:name="bookmark18"/>
    </w:p>
    <w:p w:rsidR="00587652" w:rsidRDefault="00587652" w:rsidP="00587652">
      <w:pPr>
        <w:pStyle w:val="Zkladntext1"/>
        <w:spacing w:after="0"/>
        <w:jc w:val="both"/>
      </w:pPr>
    </w:p>
    <w:p w:rsidR="00587652" w:rsidRDefault="00587652" w:rsidP="00587652">
      <w:pPr>
        <w:pStyle w:val="Zkladntext1"/>
        <w:spacing w:after="0"/>
        <w:jc w:val="both"/>
      </w:pPr>
    </w:p>
    <w:p w:rsidR="009F7133" w:rsidRDefault="00EA752D" w:rsidP="00F273B7">
      <w:pPr>
        <w:pStyle w:val="Zkladntext1"/>
        <w:jc w:val="center"/>
        <w:rPr>
          <w:b/>
          <w:bCs/>
        </w:rPr>
      </w:pPr>
      <w:r w:rsidRPr="001C4227">
        <w:rPr>
          <w:b/>
        </w:rPr>
        <w:t>Článek 2</w:t>
      </w:r>
      <w:r w:rsidRPr="001C4227">
        <w:rPr>
          <w:b/>
        </w:rPr>
        <w:br/>
      </w:r>
      <w:r w:rsidRPr="00F273B7">
        <w:rPr>
          <w:b/>
          <w:bCs/>
        </w:rPr>
        <w:t>Vymezení pojmů</w:t>
      </w:r>
      <w:bookmarkEnd w:id="7"/>
      <w:bookmarkEnd w:id="8"/>
      <w:bookmarkEnd w:id="9"/>
    </w:p>
    <w:p w:rsidR="00F273B7" w:rsidRPr="00F273B7" w:rsidRDefault="00F273B7" w:rsidP="00F273B7">
      <w:pPr>
        <w:pStyle w:val="Zkladntext1"/>
        <w:spacing w:after="0"/>
        <w:jc w:val="center"/>
        <w:rPr>
          <w:b/>
          <w:bCs/>
        </w:rPr>
      </w:pPr>
    </w:p>
    <w:p w:rsidR="009F7133" w:rsidRDefault="00EA752D">
      <w:pPr>
        <w:pStyle w:val="Zkladntext1"/>
        <w:numPr>
          <w:ilvl w:val="0"/>
          <w:numId w:val="1"/>
        </w:numPr>
        <w:tabs>
          <w:tab w:val="left" w:pos="562"/>
        </w:tabs>
        <w:jc w:val="both"/>
      </w:pPr>
      <w:bookmarkStart w:id="10" w:name="bookmark19"/>
      <w:bookmarkEnd w:id="10"/>
      <w:r>
        <w:t>Pro účely tohoto nařízení se rozumí</w:t>
      </w:r>
    </w:p>
    <w:p w:rsidR="009F7133" w:rsidRDefault="001C4227">
      <w:pPr>
        <w:pStyle w:val="Zkladntext1"/>
        <w:numPr>
          <w:ilvl w:val="0"/>
          <w:numId w:val="2"/>
        </w:numPr>
        <w:tabs>
          <w:tab w:val="left" w:pos="913"/>
        </w:tabs>
        <w:ind w:left="800" w:hanging="260"/>
        <w:jc w:val="both"/>
      </w:pPr>
      <w:bookmarkStart w:id="11" w:name="bookmark20"/>
      <w:bookmarkEnd w:id="11"/>
      <w:r>
        <w:rPr>
          <w:b/>
          <w:bCs/>
        </w:rPr>
        <w:t xml:space="preserve">tržištěm </w:t>
      </w:r>
      <w:r w:rsidRPr="001C4227">
        <w:rPr>
          <w:bCs/>
        </w:rPr>
        <w:t>- v</w:t>
      </w:r>
      <w:r w:rsidR="00EA752D">
        <w:t>ymezený prostor umožňující celoroční prodej nebo poskytování služeb na jednotlivých prodejních místech, pronajatých к tomuto účelu fyzickým nebo právnickým osobám nebo provozovaných vlastníkem. Prodej zboží a poskytování služeb je prováděn za použití prodejních zařízení,</w:t>
      </w:r>
    </w:p>
    <w:p w:rsidR="009F7133" w:rsidRDefault="00EA752D">
      <w:pPr>
        <w:pStyle w:val="Zkladntext1"/>
        <w:numPr>
          <w:ilvl w:val="0"/>
          <w:numId w:val="2"/>
        </w:numPr>
        <w:tabs>
          <w:tab w:val="left" w:pos="913"/>
        </w:tabs>
        <w:ind w:left="800" w:hanging="260"/>
        <w:jc w:val="both"/>
      </w:pPr>
      <w:bookmarkStart w:id="12" w:name="bookmark21"/>
      <w:bookmarkEnd w:id="12"/>
      <w:r>
        <w:rPr>
          <w:b/>
          <w:bCs/>
        </w:rPr>
        <w:t>prodejním místem</w:t>
      </w:r>
      <w:r w:rsidRPr="001C4227">
        <w:rPr>
          <w:bCs/>
        </w:rPr>
        <w:t xml:space="preserve"> </w:t>
      </w:r>
      <w:r w:rsidR="001C4227" w:rsidRPr="001C4227">
        <w:rPr>
          <w:bCs/>
        </w:rPr>
        <w:t>-</w:t>
      </w:r>
      <w:r w:rsidR="001C4227">
        <w:rPr>
          <w:b/>
          <w:bCs/>
        </w:rPr>
        <w:t xml:space="preserve"> </w:t>
      </w:r>
      <w:r>
        <w:t>místo, na kterém se uskutečňuje prodej zboží nebo poskytování služeb jedním prodejcem na prodejním zařízení,</w:t>
      </w:r>
    </w:p>
    <w:p w:rsidR="009F7133" w:rsidRDefault="00EA752D">
      <w:pPr>
        <w:pStyle w:val="Zkladntext1"/>
        <w:numPr>
          <w:ilvl w:val="0"/>
          <w:numId w:val="2"/>
        </w:numPr>
        <w:tabs>
          <w:tab w:val="left" w:pos="913"/>
        </w:tabs>
        <w:ind w:left="800" w:hanging="260"/>
        <w:jc w:val="both"/>
      </w:pPr>
      <w:bookmarkStart w:id="13" w:name="bookmark22"/>
      <w:bookmarkEnd w:id="13"/>
      <w:r>
        <w:rPr>
          <w:b/>
          <w:bCs/>
        </w:rPr>
        <w:t xml:space="preserve">prodejním zařízením </w:t>
      </w:r>
      <w:r w:rsidR="001C4227" w:rsidRPr="001C4227">
        <w:rPr>
          <w:bCs/>
        </w:rPr>
        <w:t xml:space="preserve">- </w:t>
      </w:r>
      <w:r>
        <w:t>jakékoliv zařízení (např. Stánek, který není stavbou podle stavebního zákona, přenosný Stánek, stůl, pult, vozík, stojan, tyč) sloužící к prodeji nebo poskytování služeb, jehož umístěním dochází к záboru prostranství nebo prostoru nad ním. Prodejním zařízením je rovněž automobil, přívěs nebo jiné silniční vozidlo sloužící к prodeji nebo poskytování služeb. Prodejním zařízením nejsou běžné reklamní tabule umístěné bez současného vystavení nabízeného zboží. Prodejním zařízení</w:t>
      </w:r>
      <w:r w:rsidR="001C4227">
        <w:t>m</w:t>
      </w:r>
      <w:r>
        <w:t>, nejsou rovněž zavazadla, z nichž je zboží prodáváno,</w:t>
      </w:r>
    </w:p>
    <w:p w:rsidR="009F7133" w:rsidRDefault="00EA752D">
      <w:pPr>
        <w:pStyle w:val="Zkladntext1"/>
        <w:numPr>
          <w:ilvl w:val="0"/>
          <w:numId w:val="2"/>
        </w:numPr>
        <w:tabs>
          <w:tab w:val="left" w:pos="920"/>
        </w:tabs>
        <w:ind w:left="800" w:hanging="260"/>
        <w:jc w:val="both"/>
      </w:pPr>
      <w:bookmarkStart w:id="14" w:name="bookmark23"/>
      <w:bookmarkEnd w:id="14"/>
      <w:r>
        <w:rPr>
          <w:b/>
          <w:bCs/>
        </w:rPr>
        <w:t xml:space="preserve">pojízdným prodejem </w:t>
      </w:r>
      <w:r w:rsidR="001C4227" w:rsidRPr="001C4227">
        <w:rPr>
          <w:bCs/>
        </w:rPr>
        <w:t>-</w:t>
      </w:r>
      <w:r w:rsidR="001C4227">
        <w:rPr>
          <w:b/>
          <w:bCs/>
        </w:rPr>
        <w:t xml:space="preserve"> </w:t>
      </w:r>
      <w:r>
        <w:t>prodej a poskytování služeb uskutečňovaný z pojízdných prodejních zařízení, zejména z ložné plochy automobilu, mimo prodejní místo. Pojízdným prodejem není provozování taxislužby a dopravy,</w:t>
      </w:r>
    </w:p>
    <w:p w:rsidR="009F7133" w:rsidRDefault="00EA752D">
      <w:pPr>
        <w:pStyle w:val="Zkladntext1"/>
        <w:numPr>
          <w:ilvl w:val="0"/>
          <w:numId w:val="2"/>
        </w:numPr>
        <w:tabs>
          <w:tab w:val="left" w:pos="920"/>
        </w:tabs>
        <w:spacing w:after="100"/>
        <w:ind w:left="800" w:hanging="260"/>
        <w:jc w:val="both"/>
      </w:pPr>
      <w:bookmarkStart w:id="15" w:name="bookmark24"/>
      <w:bookmarkEnd w:id="15"/>
      <w:r>
        <w:rPr>
          <w:b/>
          <w:bCs/>
        </w:rPr>
        <w:t>podomním prodejem</w:t>
      </w:r>
      <w:r w:rsidRPr="001C4227">
        <w:rPr>
          <w:bCs/>
        </w:rPr>
        <w:t xml:space="preserve"> </w:t>
      </w:r>
      <w:r w:rsidR="001C4227" w:rsidRPr="001C4227">
        <w:rPr>
          <w:bCs/>
        </w:rPr>
        <w:t>-</w:t>
      </w:r>
      <w:r w:rsidR="001C4227">
        <w:rPr>
          <w:b/>
          <w:bCs/>
        </w:rPr>
        <w:t xml:space="preserve"> </w:t>
      </w:r>
      <w:r>
        <w:t>nabídka prodeje zboží nebo nabídka poskytování služeb, kdy je bez předchozí objednávky nabízen prodej zboží nebo nabízeno poskytování služeb osobami potencionálním uživatelům, zejména obcházením bytů, domů, sídel právnických osob a jiných prostor,</w:t>
      </w:r>
    </w:p>
    <w:p w:rsidR="009F7133" w:rsidRDefault="00EA752D" w:rsidP="00587652">
      <w:pPr>
        <w:pStyle w:val="Zkladntext1"/>
        <w:numPr>
          <w:ilvl w:val="0"/>
          <w:numId w:val="2"/>
        </w:numPr>
        <w:tabs>
          <w:tab w:val="left" w:pos="927"/>
        </w:tabs>
        <w:spacing w:after="0"/>
        <w:ind w:left="840" w:hanging="280"/>
        <w:jc w:val="both"/>
      </w:pPr>
      <w:bookmarkStart w:id="16" w:name="bookmark25"/>
      <w:bookmarkEnd w:id="16"/>
      <w:r>
        <w:rPr>
          <w:b/>
          <w:bCs/>
        </w:rPr>
        <w:t xml:space="preserve">pochůzkovým prodejem </w:t>
      </w:r>
      <w:r w:rsidR="001C4227" w:rsidRPr="001C4227">
        <w:rPr>
          <w:bCs/>
        </w:rPr>
        <w:t xml:space="preserve"> -</w:t>
      </w:r>
      <w:r w:rsidR="001C4227">
        <w:rPr>
          <w:b/>
          <w:bCs/>
        </w:rPr>
        <w:t xml:space="preserve"> </w:t>
      </w:r>
      <w:r>
        <w:t xml:space="preserve">nabídka prodeje zboží nebo nabídka poskytování služeb, u kterého nedochází к umístění prodejního zařízení nebo zboží, je provozován formou </w:t>
      </w:r>
      <w:r>
        <w:lastRenderedPageBreak/>
        <w:t>pochůzky, při níž je potencionální uživatel zboží nebo služeb vyhledáván prodejcem z okruhu osob nacházejících se na veřejném prostranství. Není rozhodující, zda se prodejce přemisťuje nebo zdržuje na místě.</w:t>
      </w:r>
    </w:p>
    <w:p w:rsidR="00587652" w:rsidRDefault="00587652" w:rsidP="00587652">
      <w:pPr>
        <w:pStyle w:val="Zkladntext1"/>
        <w:tabs>
          <w:tab w:val="left" w:pos="927"/>
        </w:tabs>
        <w:spacing w:after="0"/>
        <w:jc w:val="both"/>
      </w:pPr>
    </w:p>
    <w:p w:rsidR="00587652" w:rsidRDefault="00587652" w:rsidP="00587652">
      <w:pPr>
        <w:pStyle w:val="Zkladntext1"/>
        <w:tabs>
          <w:tab w:val="left" w:pos="927"/>
        </w:tabs>
        <w:spacing w:after="0"/>
        <w:jc w:val="both"/>
      </w:pPr>
    </w:p>
    <w:p w:rsidR="009F7133" w:rsidRDefault="00EA752D">
      <w:pPr>
        <w:pStyle w:val="Nadpis30"/>
        <w:keepNext/>
        <w:keepLines/>
        <w:spacing w:after="280" w:line="271" w:lineRule="auto"/>
      </w:pPr>
      <w:bookmarkStart w:id="17" w:name="bookmark26"/>
      <w:bookmarkStart w:id="18" w:name="bookmark27"/>
      <w:bookmarkStart w:id="19" w:name="bookmark28"/>
      <w:r>
        <w:t>Článek 3</w:t>
      </w:r>
      <w:r>
        <w:br/>
        <w:t>Místa pro nabídku, prodej zboží a poskytování služeb</w:t>
      </w:r>
      <w:bookmarkEnd w:id="17"/>
      <w:bookmarkEnd w:id="18"/>
      <w:bookmarkEnd w:id="19"/>
    </w:p>
    <w:p w:rsidR="009F7133" w:rsidRDefault="00EA752D">
      <w:pPr>
        <w:pStyle w:val="Zkladntext1"/>
        <w:numPr>
          <w:ilvl w:val="0"/>
          <w:numId w:val="3"/>
        </w:numPr>
        <w:tabs>
          <w:tab w:val="left" w:pos="581"/>
        </w:tabs>
        <w:spacing w:after="100" w:line="254" w:lineRule="auto"/>
        <w:ind w:left="540" w:hanging="540"/>
        <w:jc w:val="both"/>
      </w:pPr>
      <w:bookmarkStart w:id="20" w:name="bookmark29"/>
      <w:bookmarkEnd w:id="20"/>
      <w:r>
        <w:t>Na území města je možno provozovat prodej mimo provozovnu jen na těchto místech (dále jen „tržiště“):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1" w:name="bookmark30"/>
      <w:bookmarkEnd w:id="21"/>
      <w:r>
        <w:t>část pozemku parc</w:t>
      </w:r>
      <w:r w:rsidR="00EA752D">
        <w:t>. č. 89 v katastrálním území Fulnek, ostatní plocha - náměstí Komenského,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34"/>
        </w:tabs>
        <w:spacing w:after="100" w:line="252" w:lineRule="auto"/>
        <w:ind w:left="920" w:hanging="360"/>
        <w:jc w:val="both"/>
      </w:pPr>
      <w:bookmarkStart w:id="22" w:name="bookmark31"/>
      <w:bookmarkEnd w:id="22"/>
      <w:r>
        <w:t>pozemek parc</w:t>
      </w:r>
      <w:r w:rsidR="00EA752D">
        <w:t>. č. 107 v katastrálním území Fulnek, ostatní plocha - zpevněná plocha „tržnice“,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3" w:name="bookmark32"/>
      <w:bookmarkEnd w:id="23"/>
      <w:r>
        <w:t>část pozemku parc</w:t>
      </w:r>
      <w:r w:rsidR="00EA752D">
        <w:t>. č. 755/11 v katastrálním území Fulnek, ostatní plocha - parkoviště u obchodního domu Penny Market,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4" w:name="bookmark33"/>
      <w:bookmarkEnd w:id="24"/>
      <w:r>
        <w:t>část pozemku parc</w:t>
      </w:r>
      <w:r w:rsidR="00EA752D">
        <w:t>. č. 894/1 v katastrálním území Děrné, ostatní plocha - prostranství před prodejnou Jednota,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5" w:name="bookmark34"/>
      <w:bookmarkEnd w:id="25"/>
      <w:r>
        <w:t>část pozemku parc</w:t>
      </w:r>
      <w:r w:rsidR="00EA752D">
        <w:t>. č. 441/1 v katastrálním území Dolejší Kunčice, ostatní plocha - hřiště,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6" w:name="bookmark35"/>
      <w:bookmarkEnd w:id="26"/>
      <w:r>
        <w:t>část pozemku parc</w:t>
      </w:r>
      <w:r w:rsidR="00EA752D">
        <w:t>. č. 527/2 v katastrálním území Jerlochovice, zastavěná plocha a</w:t>
      </w:r>
      <w:r w:rsidR="00587652">
        <w:t> </w:t>
      </w:r>
      <w:r w:rsidR="00EA752D">
        <w:t>nádvoří - parkoviště u prodejny Hruška,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42"/>
        </w:tabs>
        <w:spacing w:after="100"/>
        <w:ind w:left="920" w:hanging="360"/>
        <w:jc w:val="both"/>
      </w:pPr>
      <w:bookmarkStart w:id="27" w:name="bookmark36"/>
      <w:bookmarkEnd w:id="27"/>
      <w:r>
        <w:t>část pozemku parc</w:t>
      </w:r>
      <w:r w:rsidR="00EA752D">
        <w:t>. č. 517/1 v katastrálním území Jílovec, ostatní plocha - prostranství před budovou osadního výboru,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42"/>
        </w:tabs>
        <w:spacing w:after="100"/>
        <w:ind w:left="920" w:hanging="360"/>
        <w:jc w:val="both"/>
      </w:pPr>
      <w:bookmarkStart w:id="28" w:name="bookmark37"/>
      <w:bookmarkEnd w:id="28"/>
      <w:r>
        <w:t>část pozemku parc</w:t>
      </w:r>
      <w:r w:rsidR="00EA752D">
        <w:t>. č. 3116/1 v katastrálním území Lukavec u Bílovce, ostatní plocha - prostranství před budovou hasičské zbrojnice,</w:t>
      </w:r>
    </w:p>
    <w:p w:rsidR="009F7133" w:rsidRDefault="001C4227" w:rsidP="00587652">
      <w:pPr>
        <w:pStyle w:val="Zkladntext1"/>
        <w:numPr>
          <w:ilvl w:val="0"/>
          <w:numId w:val="4"/>
        </w:numPr>
        <w:tabs>
          <w:tab w:val="left" w:pos="927"/>
        </w:tabs>
        <w:spacing w:after="100"/>
        <w:ind w:left="920" w:hanging="360"/>
        <w:jc w:val="both"/>
      </w:pPr>
      <w:bookmarkStart w:id="29" w:name="bookmark38"/>
      <w:bookmarkEnd w:id="29"/>
      <w:r>
        <w:t>část pozemku parc</w:t>
      </w:r>
      <w:r w:rsidR="00EA752D">
        <w:t>. č. 415/1 v katastrálním území PohoříIky u Kujav, ostatní plocha</w:t>
      </w:r>
      <w:r w:rsidR="00587652">
        <w:t xml:space="preserve"> - parkoviště u restaurace „Autoboar“,</w:t>
      </w:r>
    </w:p>
    <w:p w:rsidR="009F7133" w:rsidRDefault="001C4227">
      <w:pPr>
        <w:pStyle w:val="Zkladntext1"/>
        <w:numPr>
          <w:ilvl w:val="0"/>
          <w:numId w:val="4"/>
        </w:numPr>
        <w:tabs>
          <w:tab w:val="left" w:pos="942"/>
        </w:tabs>
        <w:spacing w:after="100" w:line="252" w:lineRule="auto"/>
        <w:ind w:left="920" w:hanging="360"/>
        <w:jc w:val="both"/>
      </w:pPr>
      <w:bookmarkStart w:id="30" w:name="bookmark39"/>
      <w:bookmarkStart w:id="31" w:name="bookmark40"/>
      <w:bookmarkEnd w:id="30"/>
      <w:bookmarkEnd w:id="31"/>
      <w:r>
        <w:t>část pozemku parc</w:t>
      </w:r>
      <w:r w:rsidR="00EA752D">
        <w:t>. č. 435 a 436 v katastrálním území Stachovice, ostatní plocha - parkoviště,</w:t>
      </w:r>
    </w:p>
    <w:p w:rsidR="009F7133" w:rsidRDefault="001C4227" w:rsidP="00587652">
      <w:pPr>
        <w:pStyle w:val="Zkladntext1"/>
        <w:numPr>
          <w:ilvl w:val="0"/>
          <w:numId w:val="4"/>
        </w:numPr>
        <w:tabs>
          <w:tab w:val="left" w:pos="927"/>
        </w:tabs>
        <w:spacing w:after="100" w:line="252" w:lineRule="auto"/>
        <w:ind w:left="920" w:hanging="360"/>
        <w:jc w:val="both"/>
      </w:pPr>
      <w:bookmarkStart w:id="32" w:name="bookmark41"/>
      <w:bookmarkEnd w:id="32"/>
      <w:r>
        <w:t>část pozemku parc</w:t>
      </w:r>
      <w:r w:rsidR="00EA752D">
        <w:t>. č. 14/1 v katastrálním území Moravské Vlkovice, ostatní plocha</w:t>
      </w:r>
      <w:r w:rsidR="00587652">
        <w:t xml:space="preserve"> - prostranství vedle váhy.</w:t>
      </w:r>
      <w:bookmarkStart w:id="33" w:name="bookmark42"/>
      <w:bookmarkEnd w:id="33"/>
    </w:p>
    <w:p w:rsidR="009F7133" w:rsidRDefault="00EA752D" w:rsidP="00587652">
      <w:pPr>
        <w:pStyle w:val="Zkladntext1"/>
        <w:numPr>
          <w:ilvl w:val="0"/>
          <w:numId w:val="3"/>
        </w:numPr>
        <w:tabs>
          <w:tab w:val="left" w:pos="581"/>
        </w:tabs>
        <w:spacing w:after="0"/>
        <w:ind w:left="540" w:hanging="540"/>
        <w:jc w:val="both"/>
      </w:pPr>
      <w:bookmarkStart w:id="34" w:name="bookmark44"/>
      <w:bookmarkEnd w:id="34"/>
      <w:r>
        <w:t>Grafické zobrazení míst uvedených v odstavci (1) je v příloze č. 1, která je nedílnou součástí tohoto nařízení.</w:t>
      </w:r>
    </w:p>
    <w:p w:rsidR="00587652" w:rsidRDefault="00587652" w:rsidP="00587652">
      <w:pPr>
        <w:pStyle w:val="Zkladntext1"/>
        <w:tabs>
          <w:tab w:val="left" w:pos="581"/>
        </w:tabs>
        <w:spacing w:after="0"/>
        <w:jc w:val="both"/>
      </w:pPr>
    </w:p>
    <w:p w:rsidR="001C4227" w:rsidRDefault="001C4227" w:rsidP="001C4227">
      <w:pPr>
        <w:pStyle w:val="Zkladntext1"/>
        <w:tabs>
          <w:tab w:val="left" w:pos="581"/>
        </w:tabs>
        <w:spacing w:after="100"/>
        <w:ind w:left="540"/>
        <w:jc w:val="both"/>
      </w:pPr>
    </w:p>
    <w:p w:rsidR="009F7133" w:rsidRDefault="00EA752D">
      <w:pPr>
        <w:pStyle w:val="Nadpis30"/>
        <w:keepNext/>
        <w:keepLines/>
        <w:spacing w:after="0" w:line="240" w:lineRule="auto"/>
      </w:pPr>
      <w:bookmarkStart w:id="35" w:name="bookmark47"/>
      <w:r>
        <w:t>Článek 4</w:t>
      </w:r>
      <w:bookmarkEnd w:id="35"/>
    </w:p>
    <w:p w:rsidR="009F7133" w:rsidRDefault="00EA752D">
      <w:pPr>
        <w:pStyle w:val="Nadpis30"/>
        <w:keepNext/>
        <w:keepLines/>
        <w:spacing w:after="320" w:line="240" w:lineRule="auto"/>
      </w:pPr>
      <w:bookmarkStart w:id="36" w:name="bookmark45"/>
      <w:bookmarkStart w:id="37" w:name="bookmark46"/>
      <w:bookmarkStart w:id="38" w:name="bookmark48"/>
      <w:r>
        <w:t>Doba prodeje zboží a poskytování služeb na tržištích</w:t>
      </w:r>
      <w:bookmarkEnd w:id="36"/>
      <w:bookmarkEnd w:id="37"/>
      <w:bookmarkEnd w:id="38"/>
    </w:p>
    <w:p w:rsidR="009F7133" w:rsidRDefault="00EA752D">
      <w:pPr>
        <w:pStyle w:val="Zkladntext1"/>
        <w:numPr>
          <w:ilvl w:val="0"/>
          <w:numId w:val="6"/>
        </w:numPr>
        <w:tabs>
          <w:tab w:val="left" w:pos="565"/>
        </w:tabs>
        <w:spacing w:after="240" w:line="230" w:lineRule="auto"/>
        <w:ind w:left="520" w:hanging="520"/>
      </w:pPr>
      <w:bookmarkStart w:id="39" w:name="bookmark49"/>
      <w:bookmarkEnd w:id="39"/>
      <w:r>
        <w:t>Provozní doba městských tržišť je stanovena takto: pondělí až sobota od 7.00 hod. do 18.00 hod.</w:t>
      </w:r>
    </w:p>
    <w:p w:rsidR="009F7133" w:rsidRDefault="00EA752D" w:rsidP="00587652">
      <w:pPr>
        <w:pStyle w:val="Zkladntext1"/>
        <w:numPr>
          <w:ilvl w:val="0"/>
          <w:numId w:val="6"/>
        </w:numPr>
        <w:tabs>
          <w:tab w:val="left" w:pos="565"/>
        </w:tabs>
        <w:spacing w:after="0" w:line="230" w:lineRule="auto"/>
      </w:pPr>
      <w:bookmarkStart w:id="40" w:name="bookmark50"/>
      <w:bookmarkEnd w:id="40"/>
      <w:r>
        <w:t>Mimo provozní dobu je prodej na tržištích zakázán.</w:t>
      </w:r>
    </w:p>
    <w:p w:rsidR="00587652" w:rsidRDefault="00587652" w:rsidP="00587652">
      <w:pPr>
        <w:pStyle w:val="Zkladntext1"/>
        <w:tabs>
          <w:tab w:val="left" w:pos="565"/>
        </w:tabs>
        <w:spacing w:after="0" w:line="230" w:lineRule="auto"/>
      </w:pPr>
    </w:p>
    <w:p w:rsidR="00587652" w:rsidRDefault="00587652" w:rsidP="00587652">
      <w:pPr>
        <w:pStyle w:val="Zkladntext1"/>
        <w:tabs>
          <w:tab w:val="left" w:pos="565"/>
        </w:tabs>
        <w:spacing w:after="0" w:line="230" w:lineRule="auto"/>
      </w:pPr>
    </w:p>
    <w:p w:rsidR="009F7133" w:rsidRDefault="00EA752D">
      <w:pPr>
        <w:pStyle w:val="Nadpis30"/>
        <w:keepNext/>
        <w:keepLines/>
        <w:spacing w:after="0" w:line="240" w:lineRule="auto"/>
      </w:pPr>
      <w:bookmarkStart w:id="41" w:name="bookmark53"/>
      <w:r>
        <w:lastRenderedPageBreak/>
        <w:t>Článek 5</w:t>
      </w:r>
      <w:bookmarkEnd w:id="41"/>
    </w:p>
    <w:p w:rsidR="009F7133" w:rsidRDefault="00EA752D">
      <w:pPr>
        <w:pStyle w:val="Nadpis30"/>
        <w:keepNext/>
        <w:keepLines/>
        <w:spacing w:after="320" w:line="240" w:lineRule="auto"/>
      </w:pPr>
      <w:bookmarkStart w:id="42" w:name="bookmark51"/>
      <w:bookmarkStart w:id="43" w:name="bookmark52"/>
      <w:bookmarkStart w:id="44" w:name="bookmark54"/>
      <w:r>
        <w:t>Pravidla pro zajištění provozu tržišť</w:t>
      </w:r>
      <w:bookmarkEnd w:id="42"/>
      <w:bookmarkEnd w:id="43"/>
      <w:bookmarkEnd w:id="44"/>
    </w:p>
    <w:p w:rsidR="009F7133" w:rsidRDefault="00EA752D">
      <w:pPr>
        <w:pStyle w:val="Zkladntext1"/>
        <w:numPr>
          <w:ilvl w:val="0"/>
          <w:numId w:val="7"/>
        </w:numPr>
        <w:tabs>
          <w:tab w:val="left" w:pos="565"/>
        </w:tabs>
        <w:spacing w:after="240"/>
      </w:pPr>
      <w:bookmarkStart w:id="45" w:name="bookmark55"/>
      <w:bookmarkEnd w:id="45"/>
      <w:r>
        <w:t>Na tržišti lze umístit jen prodejní zařízení.</w:t>
      </w:r>
    </w:p>
    <w:p w:rsidR="009F7133" w:rsidRDefault="00EA752D">
      <w:pPr>
        <w:pStyle w:val="Zkladntext1"/>
        <w:numPr>
          <w:ilvl w:val="0"/>
          <w:numId w:val="7"/>
        </w:numPr>
        <w:tabs>
          <w:tab w:val="left" w:pos="565"/>
        </w:tabs>
      </w:pPr>
      <w:bookmarkStart w:id="46" w:name="bookmark56"/>
      <w:bookmarkEnd w:id="46"/>
      <w:r>
        <w:t>Provozovatel tržišť je povinen:</w:t>
      </w:r>
    </w:p>
    <w:p w:rsidR="009F7133" w:rsidRDefault="00EA752D">
      <w:pPr>
        <w:pStyle w:val="Zkladntext1"/>
        <w:numPr>
          <w:ilvl w:val="0"/>
          <w:numId w:val="8"/>
        </w:numPr>
        <w:tabs>
          <w:tab w:val="left" w:pos="900"/>
        </w:tabs>
        <w:ind w:firstLine="520"/>
        <w:jc w:val="both"/>
      </w:pPr>
      <w:bookmarkStart w:id="47" w:name="bookmark57"/>
      <w:bookmarkEnd w:id="47"/>
      <w:r>
        <w:t>zveřejnit tržní řád,</w:t>
      </w:r>
    </w:p>
    <w:p w:rsidR="009F7133" w:rsidRDefault="00EA752D">
      <w:pPr>
        <w:pStyle w:val="Zkladntext1"/>
        <w:numPr>
          <w:ilvl w:val="0"/>
          <w:numId w:val="8"/>
        </w:numPr>
        <w:tabs>
          <w:tab w:val="left" w:pos="900"/>
        </w:tabs>
        <w:ind w:firstLine="520"/>
        <w:jc w:val="both"/>
      </w:pPr>
      <w:bookmarkStart w:id="48" w:name="bookmark58"/>
      <w:bookmarkEnd w:id="48"/>
      <w:r>
        <w:t>tržiště provozovat v souladu s tímto tržním řádem,</w:t>
      </w:r>
    </w:p>
    <w:p w:rsidR="009F7133" w:rsidRDefault="00EA752D">
      <w:pPr>
        <w:pStyle w:val="Zkladntext1"/>
        <w:numPr>
          <w:ilvl w:val="0"/>
          <w:numId w:val="8"/>
        </w:numPr>
        <w:tabs>
          <w:tab w:val="left" w:pos="900"/>
        </w:tabs>
        <w:ind w:firstLine="520"/>
      </w:pPr>
      <w:bookmarkStart w:id="49" w:name="bookmark59"/>
      <w:bookmarkEnd w:id="49"/>
      <w:r>
        <w:t>zajistit provádění pravidelného úklidu tržišť,</w:t>
      </w:r>
    </w:p>
    <w:p w:rsidR="009F7133" w:rsidRDefault="00EA752D" w:rsidP="00587652">
      <w:pPr>
        <w:pStyle w:val="Zkladntext1"/>
        <w:numPr>
          <w:ilvl w:val="0"/>
          <w:numId w:val="8"/>
        </w:numPr>
        <w:tabs>
          <w:tab w:val="left" w:pos="900"/>
        </w:tabs>
        <w:ind w:firstLine="520"/>
      </w:pPr>
      <w:bookmarkStart w:id="50" w:name="bookmark60"/>
      <w:bookmarkEnd w:id="50"/>
      <w:r>
        <w:t>zajistit dostatečný počet odpadních nádob a jejich pravidelný vývoz.</w:t>
      </w:r>
    </w:p>
    <w:p w:rsidR="009F7133" w:rsidRDefault="00EA752D" w:rsidP="00587652">
      <w:pPr>
        <w:pStyle w:val="Zkladntext1"/>
        <w:numPr>
          <w:ilvl w:val="0"/>
          <w:numId w:val="7"/>
        </w:numPr>
        <w:tabs>
          <w:tab w:val="left" w:pos="565"/>
        </w:tabs>
        <w:spacing w:before="240"/>
        <w:jc w:val="both"/>
      </w:pPr>
      <w:bookmarkStart w:id="51" w:name="bookmark61"/>
      <w:bookmarkEnd w:id="51"/>
      <w:r>
        <w:t>Prodejce zboží nebo poskytovatel služeb je povinen:</w:t>
      </w:r>
    </w:p>
    <w:p w:rsidR="009F7133" w:rsidRDefault="00EA752D">
      <w:pPr>
        <w:pStyle w:val="Zkladntext1"/>
        <w:numPr>
          <w:ilvl w:val="0"/>
          <w:numId w:val="9"/>
        </w:numPr>
        <w:tabs>
          <w:tab w:val="left" w:pos="900"/>
        </w:tabs>
        <w:ind w:firstLine="520"/>
        <w:jc w:val="both"/>
      </w:pPr>
      <w:bookmarkStart w:id="52" w:name="bookmark62"/>
      <w:bookmarkEnd w:id="52"/>
      <w:r>
        <w:t>prodejní místa provozovat v souladu s tržním řádem,</w:t>
      </w:r>
    </w:p>
    <w:p w:rsidR="009F7133" w:rsidRDefault="00EA752D">
      <w:pPr>
        <w:pStyle w:val="Zkladntext1"/>
        <w:numPr>
          <w:ilvl w:val="0"/>
          <w:numId w:val="9"/>
        </w:numPr>
        <w:tabs>
          <w:tab w:val="left" w:pos="940"/>
        </w:tabs>
        <w:ind w:left="880" w:hanging="320"/>
        <w:jc w:val="both"/>
      </w:pPr>
      <w:bookmarkStart w:id="53" w:name="bookmark63"/>
      <w:bookmarkEnd w:id="53"/>
      <w:r>
        <w:t>udržovat prodejní místo a jeho okolí čisté průběžným úklidem a zabezpečit, aby při prodeji zboží nedošlo к ohrožení bezpečnosti osob a majetku,</w:t>
      </w:r>
    </w:p>
    <w:p w:rsidR="009F7133" w:rsidRDefault="00EA752D">
      <w:pPr>
        <w:pStyle w:val="Zkladntext1"/>
        <w:numPr>
          <w:ilvl w:val="0"/>
          <w:numId w:val="9"/>
        </w:numPr>
        <w:tabs>
          <w:tab w:val="left" w:pos="900"/>
        </w:tabs>
        <w:ind w:firstLine="520"/>
      </w:pPr>
      <w:bookmarkStart w:id="54" w:name="bookmark64"/>
      <w:bookmarkEnd w:id="54"/>
      <w:r>
        <w:t>průběžně odstraňovat odpad i obaly ze zboží na určené místo,</w:t>
      </w:r>
    </w:p>
    <w:p w:rsidR="009F7133" w:rsidRDefault="00EA752D">
      <w:pPr>
        <w:pStyle w:val="Zkladntext1"/>
        <w:numPr>
          <w:ilvl w:val="0"/>
          <w:numId w:val="9"/>
        </w:numPr>
        <w:tabs>
          <w:tab w:val="left" w:pos="900"/>
        </w:tabs>
        <w:ind w:firstLine="520"/>
      </w:pPr>
      <w:bookmarkStart w:id="55" w:name="bookmark65"/>
      <w:bookmarkEnd w:id="55"/>
      <w:r>
        <w:t>к prodeji a poskytování služeb užívat jen místa к tomu určená,</w:t>
      </w:r>
    </w:p>
    <w:p w:rsidR="009F7133" w:rsidRDefault="00EA752D">
      <w:pPr>
        <w:pStyle w:val="Zkladntext1"/>
        <w:numPr>
          <w:ilvl w:val="0"/>
          <w:numId w:val="9"/>
        </w:numPr>
        <w:tabs>
          <w:tab w:val="left" w:pos="944"/>
        </w:tabs>
        <w:ind w:left="880" w:hanging="320"/>
        <w:jc w:val="both"/>
      </w:pPr>
      <w:bookmarkStart w:id="56" w:name="bookmark66"/>
      <w:bookmarkEnd w:id="56"/>
      <w:r>
        <w:t>parkovat motorová vozidla, přívěsy, jimiž bylo dopravováno zboží na místo prodeje na místech tomuto účelu určených,</w:t>
      </w:r>
    </w:p>
    <w:p w:rsidR="009F7133" w:rsidRDefault="00EA752D" w:rsidP="00587652">
      <w:pPr>
        <w:pStyle w:val="Zkladntext1"/>
        <w:numPr>
          <w:ilvl w:val="0"/>
          <w:numId w:val="9"/>
        </w:numPr>
        <w:tabs>
          <w:tab w:val="left" w:pos="904"/>
        </w:tabs>
        <w:ind w:firstLine="520"/>
        <w:jc w:val="both"/>
      </w:pPr>
      <w:bookmarkStart w:id="57" w:name="bookmark67"/>
      <w:bookmarkEnd w:id="57"/>
      <w:r>
        <w:t>po ukončení prodeje zanechat prodejní místo řádně uklizené.</w:t>
      </w:r>
    </w:p>
    <w:p w:rsidR="009F7133" w:rsidRDefault="00EA752D" w:rsidP="00587652">
      <w:pPr>
        <w:pStyle w:val="Zkladntext1"/>
        <w:numPr>
          <w:ilvl w:val="0"/>
          <w:numId w:val="7"/>
        </w:numPr>
        <w:tabs>
          <w:tab w:val="left" w:pos="565"/>
        </w:tabs>
        <w:spacing w:before="240" w:after="0"/>
      </w:pPr>
      <w:bookmarkStart w:id="58" w:name="bookmark68"/>
      <w:bookmarkEnd w:id="58"/>
      <w:r>
        <w:t>Na tržišti je zakázáno odhazovat odpadky a odpad mimo nádoby к tomu určené.</w:t>
      </w:r>
    </w:p>
    <w:p w:rsidR="00587652" w:rsidRDefault="00587652" w:rsidP="00587652">
      <w:pPr>
        <w:pStyle w:val="Zkladntext1"/>
        <w:tabs>
          <w:tab w:val="left" w:pos="565"/>
        </w:tabs>
        <w:spacing w:after="0"/>
      </w:pPr>
    </w:p>
    <w:p w:rsidR="00587652" w:rsidRDefault="00587652" w:rsidP="00587652">
      <w:pPr>
        <w:pStyle w:val="Zkladntext1"/>
        <w:tabs>
          <w:tab w:val="left" w:pos="565"/>
        </w:tabs>
        <w:spacing w:after="0"/>
      </w:pPr>
    </w:p>
    <w:p w:rsidR="009F7133" w:rsidRDefault="00EA752D">
      <w:pPr>
        <w:pStyle w:val="Nadpis30"/>
        <w:keepNext/>
        <w:keepLines/>
        <w:spacing w:after="0" w:line="240" w:lineRule="auto"/>
      </w:pPr>
      <w:bookmarkStart w:id="59" w:name="bookmark71"/>
      <w:r>
        <w:t>Článek 6</w:t>
      </w:r>
      <w:bookmarkEnd w:id="59"/>
    </w:p>
    <w:p w:rsidR="009F7133" w:rsidRDefault="00EA752D">
      <w:pPr>
        <w:pStyle w:val="Nadpis30"/>
        <w:keepNext/>
        <w:keepLines/>
        <w:spacing w:after="320" w:line="240" w:lineRule="auto"/>
      </w:pPr>
      <w:bookmarkStart w:id="60" w:name="bookmark69"/>
      <w:bookmarkStart w:id="61" w:name="bookmark70"/>
      <w:bookmarkStart w:id="62" w:name="bookmark72"/>
      <w:r>
        <w:t>Prodej mimo provozovnu, na který se nařízení nevztahuje</w:t>
      </w:r>
      <w:bookmarkEnd w:id="60"/>
      <w:bookmarkEnd w:id="61"/>
      <w:bookmarkEnd w:id="62"/>
    </w:p>
    <w:p w:rsidR="009F7133" w:rsidRDefault="00EA752D">
      <w:pPr>
        <w:pStyle w:val="Zkladntext1"/>
        <w:jc w:val="both"/>
      </w:pPr>
      <w:r>
        <w:t>Toto nařízení se nevztahuje:</w:t>
      </w:r>
    </w:p>
    <w:p w:rsidR="009F7133" w:rsidRDefault="00EA752D">
      <w:pPr>
        <w:pStyle w:val="Zkladntext1"/>
        <w:numPr>
          <w:ilvl w:val="0"/>
          <w:numId w:val="10"/>
        </w:numPr>
        <w:tabs>
          <w:tab w:val="left" w:pos="940"/>
        </w:tabs>
        <w:ind w:left="880" w:hanging="320"/>
        <w:jc w:val="both"/>
      </w:pPr>
      <w:bookmarkStart w:id="63" w:name="bookmark73"/>
      <w:bookmarkEnd w:id="63"/>
      <w:r>
        <w:t>na prodej mimo provozovnu při slavnostech, kulturních, sportovních nebo jiných společenských akcích pořádaných městem Fulnek, jím založenými příspěvkovými organizacemi nebo osadními výbory místních částí,</w:t>
      </w:r>
      <w:bookmarkStart w:id="64" w:name="bookmark74"/>
      <w:bookmarkEnd w:id="64"/>
    </w:p>
    <w:p w:rsidR="00F273B7" w:rsidRDefault="00EA752D" w:rsidP="00A97D5F">
      <w:pPr>
        <w:pStyle w:val="Zkladntext1"/>
        <w:keepNext/>
        <w:keepLines/>
        <w:numPr>
          <w:ilvl w:val="0"/>
          <w:numId w:val="10"/>
        </w:numPr>
        <w:tabs>
          <w:tab w:val="left" w:pos="900"/>
        </w:tabs>
        <w:spacing w:after="40"/>
        <w:ind w:firstLine="520"/>
      </w:pPr>
      <w:r>
        <w:t>na ohlášené veřejné sbírky.</w:t>
      </w:r>
      <w:bookmarkStart w:id="65" w:name="bookmark77"/>
    </w:p>
    <w:p w:rsidR="00F273B7" w:rsidRDefault="00F273B7" w:rsidP="00F273B7">
      <w:pPr>
        <w:pStyle w:val="Zkladntext1"/>
        <w:keepNext/>
        <w:keepLines/>
        <w:tabs>
          <w:tab w:val="left" w:pos="900"/>
        </w:tabs>
        <w:spacing w:after="0"/>
      </w:pPr>
    </w:p>
    <w:p w:rsidR="00F273B7" w:rsidRDefault="00F273B7" w:rsidP="00F273B7">
      <w:pPr>
        <w:pStyle w:val="Zkladntext1"/>
        <w:keepNext/>
        <w:keepLines/>
        <w:tabs>
          <w:tab w:val="left" w:pos="900"/>
        </w:tabs>
        <w:spacing w:after="0"/>
      </w:pPr>
    </w:p>
    <w:p w:rsidR="009F7133" w:rsidRDefault="00EA752D" w:rsidP="00F273B7">
      <w:pPr>
        <w:pStyle w:val="Nadpis30"/>
        <w:keepNext/>
        <w:keepLines/>
        <w:spacing w:after="0" w:line="240" w:lineRule="auto"/>
      </w:pPr>
      <w:r>
        <w:t>Článek 7</w:t>
      </w:r>
      <w:bookmarkEnd w:id="65"/>
    </w:p>
    <w:p w:rsidR="009F7133" w:rsidRDefault="00EA752D">
      <w:pPr>
        <w:pStyle w:val="Nadpis30"/>
        <w:keepNext/>
        <w:keepLines/>
        <w:spacing w:after="320" w:line="240" w:lineRule="auto"/>
      </w:pPr>
      <w:bookmarkStart w:id="66" w:name="bookmark75"/>
      <w:bookmarkStart w:id="67" w:name="bookmark76"/>
      <w:bookmarkStart w:id="68" w:name="bookmark78"/>
      <w:r>
        <w:t>Zakázané druhy prodeje zboží a poskytování služeb</w:t>
      </w:r>
      <w:bookmarkEnd w:id="66"/>
      <w:bookmarkEnd w:id="67"/>
      <w:bookmarkEnd w:id="68"/>
    </w:p>
    <w:p w:rsidR="009F7133" w:rsidRDefault="00EA752D">
      <w:pPr>
        <w:pStyle w:val="Zkladntext1"/>
        <w:numPr>
          <w:ilvl w:val="0"/>
          <w:numId w:val="11"/>
        </w:numPr>
        <w:tabs>
          <w:tab w:val="left" w:pos="564"/>
        </w:tabs>
        <w:spacing w:after="260" w:line="223" w:lineRule="auto"/>
        <w:jc w:val="both"/>
      </w:pPr>
      <w:bookmarkStart w:id="69" w:name="bookmark79"/>
      <w:bookmarkEnd w:id="69"/>
      <w:r>
        <w:t>Zakazuje se podomní a pochůzkový prodej.</w:t>
      </w:r>
    </w:p>
    <w:p w:rsidR="009F7133" w:rsidRDefault="00EA752D">
      <w:pPr>
        <w:pStyle w:val="Zkladntext1"/>
        <w:numPr>
          <w:ilvl w:val="0"/>
          <w:numId w:val="11"/>
        </w:numPr>
        <w:tabs>
          <w:tab w:val="left" w:pos="564"/>
        </w:tabs>
        <w:spacing w:after="260" w:line="223" w:lineRule="auto"/>
        <w:ind w:left="560" w:hanging="560"/>
        <w:jc w:val="both"/>
      </w:pPr>
      <w:bookmarkStart w:id="70" w:name="bookmark80"/>
      <w:bookmarkEnd w:id="70"/>
      <w:r>
        <w:t>Zákaz podomního prodeje se vztahuje na území města Fulnek a na území všech jeho místních částí.</w:t>
      </w:r>
    </w:p>
    <w:p w:rsidR="009F7133" w:rsidRDefault="00EA752D">
      <w:pPr>
        <w:pStyle w:val="Zkladntext1"/>
        <w:numPr>
          <w:ilvl w:val="0"/>
          <w:numId w:val="11"/>
        </w:numPr>
        <w:tabs>
          <w:tab w:val="left" w:pos="564"/>
        </w:tabs>
        <w:spacing w:after="260" w:line="230" w:lineRule="auto"/>
        <w:ind w:left="560" w:hanging="560"/>
        <w:jc w:val="both"/>
      </w:pPr>
      <w:bookmarkStart w:id="71" w:name="bookmark81"/>
      <w:bookmarkEnd w:id="71"/>
      <w:r>
        <w:t>Zákaz pochůzkového prodeje se vztahuje na veřejná prostranství na území města Fulnek a na veřejná prostranství na území všech jeho místních částí.</w:t>
      </w:r>
    </w:p>
    <w:p w:rsidR="009F7133" w:rsidRDefault="00EA752D" w:rsidP="00BC1E64">
      <w:pPr>
        <w:pStyle w:val="Zkladntext1"/>
        <w:numPr>
          <w:ilvl w:val="0"/>
          <w:numId w:val="11"/>
        </w:numPr>
        <w:tabs>
          <w:tab w:val="left" w:pos="564"/>
        </w:tabs>
        <w:spacing w:after="0"/>
        <w:ind w:left="560" w:hanging="560"/>
        <w:jc w:val="both"/>
      </w:pPr>
      <w:bookmarkStart w:id="72" w:name="bookmark82"/>
      <w:bookmarkEnd w:id="72"/>
      <w:r>
        <w:t>Zákaz dle tohoto článku se vztahuje na všechny místní části města Fulneku, tedy: Děrné, Dolejší Kunčice, Jerlochovice, Jestřábí, Jílovec, Kostelec, Lukavec, Pohořílky, Stachovice, Vlkovice.</w:t>
      </w:r>
    </w:p>
    <w:p w:rsidR="00BC1E64" w:rsidRDefault="00BC1E64" w:rsidP="00BC1E64">
      <w:pPr>
        <w:pStyle w:val="Zkladntext1"/>
        <w:tabs>
          <w:tab w:val="left" w:pos="564"/>
        </w:tabs>
        <w:spacing w:after="0"/>
        <w:jc w:val="both"/>
      </w:pPr>
    </w:p>
    <w:p w:rsidR="00BC1E64" w:rsidRDefault="00BC1E64" w:rsidP="00BC1E64">
      <w:pPr>
        <w:pStyle w:val="Zkladntext1"/>
        <w:tabs>
          <w:tab w:val="left" w:pos="564"/>
        </w:tabs>
        <w:spacing w:after="0"/>
        <w:jc w:val="both"/>
      </w:pPr>
    </w:p>
    <w:p w:rsidR="009F7133" w:rsidRDefault="00EA752D">
      <w:pPr>
        <w:pStyle w:val="Nadpis30"/>
        <w:keepNext/>
        <w:keepLines/>
        <w:spacing w:after="260" w:line="276" w:lineRule="auto"/>
      </w:pPr>
      <w:bookmarkStart w:id="73" w:name="bookmark83"/>
      <w:bookmarkStart w:id="74" w:name="bookmark84"/>
      <w:bookmarkStart w:id="75" w:name="bookmark85"/>
      <w:r>
        <w:t>Článek 8</w:t>
      </w:r>
      <w:r>
        <w:br/>
        <w:t>Kontrola a sankce</w:t>
      </w:r>
      <w:bookmarkEnd w:id="73"/>
      <w:bookmarkEnd w:id="74"/>
      <w:bookmarkEnd w:id="75"/>
    </w:p>
    <w:p w:rsidR="009F7133" w:rsidRDefault="00EA752D">
      <w:pPr>
        <w:pStyle w:val="Zkladntext1"/>
        <w:numPr>
          <w:ilvl w:val="0"/>
          <w:numId w:val="12"/>
        </w:numPr>
        <w:tabs>
          <w:tab w:val="left" w:pos="564"/>
        </w:tabs>
        <w:spacing w:after="260"/>
        <w:ind w:left="560" w:hanging="560"/>
        <w:jc w:val="both"/>
      </w:pPr>
      <w:bookmarkStart w:id="76" w:name="bookmark86"/>
      <w:bookmarkEnd w:id="76"/>
      <w:r>
        <w:t>Kontrolu dodržování tohoto nařízení a ukládání sankcí provádí Městský úřad Fulnek, odbor vnitřních věcí, prostřednictvím svých pověřených pracovníků.</w:t>
      </w:r>
    </w:p>
    <w:p w:rsidR="009F7133" w:rsidRDefault="00EA752D">
      <w:pPr>
        <w:pStyle w:val="Zkladntext1"/>
        <w:numPr>
          <w:ilvl w:val="0"/>
          <w:numId w:val="12"/>
        </w:numPr>
        <w:tabs>
          <w:tab w:val="left" w:pos="564"/>
        </w:tabs>
        <w:spacing w:after="260"/>
        <w:ind w:left="560" w:hanging="560"/>
        <w:jc w:val="both"/>
      </w:pPr>
      <w:bookmarkStart w:id="77" w:name="bookmark87"/>
      <w:bookmarkEnd w:id="77"/>
      <w:r>
        <w:t>Poruší-li právnická osoba nebo fyzická osoba, která je podnikatelem při podnikatelské činnosti povinnost stanovenou tímto nařízením, může jí být podle § 58 odst. 4 zákona č. 128/2000 Sb., o obcích (obecní zřízení), ve znění pozdějších předpisů, uložena pokuta až do výše 200.000 Kč.</w:t>
      </w:r>
    </w:p>
    <w:p w:rsidR="009F7133" w:rsidRDefault="00EA752D" w:rsidP="00FA07EF">
      <w:pPr>
        <w:pStyle w:val="Zkladntext1"/>
        <w:numPr>
          <w:ilvl w:val="0"/>
          <w:numId w:val="12"/>
        </w:numPr>
        <w:tabs>
          <w:tab w:val="left" w:pos="564"/>
        </w:tabs>
        <w:spacing w:after="0"/>
        <w:ind w:left="560" w:hanging="560"/>
        <w:jc w:val="both"/>
      </w:pPr>
      <w:bookmarkStart w:id="78" w:name="bookmark88"/>
      <w:bookmarkEnd w:id="78"/>
      <w:r>
        <w:t>Poruší-li fyzická osoba povinnost stanovenou tímto n</w:t>
      </w:r>
      <w:r w:rsidR="001C4227">
        <w:t>ařízením, může jí být podle § 4 odst. 3 zákona č. 251/2016</w:t>
      </w:r>
      <w:r>
        <w:t xml:space="preserve"> Sb., o</w:t>
      </w:r>
      <w:r w:rsidR="001C4227">
        <w:t xml:space="preserve"> některých přestupcích</w:t>
      </w:r>
      <w:r>
        <w:t xml:space="preserve">, ve znění pozdějších předpisů uložena pokuta až do výše </w:t>
      </w:r>
      <w:r w:rsidR="001C4227">
        <w:t>100</w:t>
      </w:r>
      <w:r>
        <w:t>.000 Kč.</w:t>
      </w:r>
    </w:p>
    <w:p w:rsidR="00FA07EF" w:rsidRDefault="00FA07EF" w:rsidP="00FA07EF">
      <w:pPr>
        <w:pStyle w:val="Zkladntext1"/>
        <w:tabs>
          <w:tab w:val="left" w:pos="564"/>
        </w:tabs>
        <w:spacing w:after="0"/>
        <w:jc w:val="both"/>
      </w:pPr>
    </w:p>
    <w:p w:rsidR="00FA07EF" w:rsidRDefault="00FA07EF" w:rsidP="00FA07EF">
      <w:pPr>
        <w:pStyle w:val="Zkladntext1"/>
        <w:tabs>
          <w:tab w:val="left" w:pos="564"/>
        </w:tabs>
        <w:spacing w:after="0"/>
        <w:jc w:val="both"/>
      </w:pPr>
    </w:p>
    <w:p w:rsidR="009F7133" w:rsidRDefault="00EA752D">
      <w:pPr>
        <w:pStyle w:val="Nadpis30"/>
        <w:keepNext/>
        <w:keepLines/>
        <w:spacing w:after="260" w:line="276" w:lineRule="auto"/>
      </w:pPr>
      <w:bookmarkStart w:id="79" w:name="bookmark89"/>
      <w:bookmarkStart w:id="80" w:name="bookmark90"/>
      <w:bookmarkStart w:id="81" w:name="bookmark91"/>
      <w:r>
        <w:t>Článek 9</w:t>
      </w:r>
      <w:r>
        <w:br/>
        <w:t>Závěrečná ustanoveni</w:t>
      </w:r>
      <w:bookmarkEnd w:id="79"/>
      <w:bookmarkEnd w:id="80"/>
      <w:bookmarkEnd w:id="81"/>
    </w:p>
    <w:p w:rsidR="009F7133" w:rsidRDefault="00EA752D">
      <w:pPr>
        <w:pStyle w:val="Zkladntext1"/>
        <w:numPr>
          <w:ilvl w:val="0"/>
          <w:numId w:val="13"/>
        </w:numPr>
        <w:tabs>
          <w:tab w:val="left" w:pos="564"/>
        </w:tabs>
        <w:spacing w:after="260"/>
        <w:ind w:left="560" w:hanging="560"/>
        <w:jc w:val="both"/>
      </w:pPr>
      <w:bookmarkStart w:id="82" w:name="bookmark92"/>
      <w:bookmarkEnd w:id="82"/>
      <w:r>
        <w:t>Poplatky za užívání tržiště jsou stanoveny v obecně závazné vyhlášce města Fulneku o místních poplatcích za užívání veřejného prostranství.</w:t>
      </w:r>
    </w:p>
    <w:p w:rsidR="009F7133" w:rsidRDefault="00EA752D">
      <w:pPr>
        <w:pStyle w:val="Zkladntext1"/>
        <w:numPr>
          <w:ilvl w:val="0"/>
          <w:numId w:val="13"/>
        </w:numPr>
        <w:tabs>
          <w:tab w:val="left" w:pos="564"/>
        </w:tabs>
        <w:spacing w:after="260"/>
        <w:ind w:left="560" w:hanging="560"/>
        <w:jc w:val="both"/>
      </w:pPr>
      <w:bookmarkStart w:id="83" w:name="bookmark93"/>
      <w:bookmarkEnd w:id="83"/>
      <w:r>
        <w:t>Práva a povinnosti prodejců zboží a poskytovatelů služeb stanovená zvláštními právními předpisy nejsou tímto nařízením dotčena.</w:t>
      </w:r>
    </w:p>
    <w:p w:rsidR="00F52E42" w:rsidRDefault="00F52E42">
      <w:pPr>
        <w:pStyle w:val="Zkladntext1"/>
        <w:numPr>
          <w:ilvl w:val="0"/>
          <w:numId w:val="13"/>
        </w:numPr>
        <w:tabs>
          <w:tab w:val="left" w:pos="564"/>
        </w:tabs>
        <w:spacing w:after="260"/>
        <w:ind w:left="560" w:hanging="560"/>
        <w:jc w:val="both"/>
      </w:pPr>
      <w:r>
        <w:t>Tímto nařízením se ruší n</w:t>
      </w:r>
      <w:r w:rsidR="00224A2B">
        <w:t>ařízení města Fulnek č. 1/2013, tržní řád, ze dne 18.09.2013 vydané pod usnesením č. 1931/81/13.</w:t>
      </w:r>
    </w:p>
    <w:p w:rsidR="00224A2B" w:rsidRDefault="00EA752D" w:rsidP="00224A2B">
      <w:pPr>
        <w:pStyle w:val="Zkladntext1"/>
        <w:numPr>
          <w:ilvl w:val="0"/>
          <w:numId w:val="13"/>
        </w:numPr>
        <w:tabs>
          <w:tab w:val="left" w:pos="564"/>
        </w:tabs>
        <w:spacing w:after="940"/>
        <w:jc w:val="both"/>
      </w:pPr>
      <w:bookmarkStart w:id="84" w:name="bookmark94"/>
      <w:bookmarkEnd w:id="84"/>
      <w:r>
        <w:t>Toto nařízení nabývá účinnosti 15. dnem po vyhlášení.</w:t>
      </w:r>
    </w:p>
    <w:p w:rsidR="00224A2B" w:rsidRDefault="00224A2B" w:rsidP="00BC1E64">
      <w:pPr>
        <w:pStyle w:val="Zkladntext1"/>
        <w:tabs>
          <w:tab w:val="left" w:pos="564"/>
        </w:tabs>
        <w:spacing w:after="0"/>
        <w:jc w:val="both"/>
      </w:pPr>
      <w:r w:rsidRPr="00224A2B">
        <w:rPr>
          <w:b/>
        </w:rPr>
        <w:t>……………………………..</w:t>
      </w:r>
      <w:r w:rsidRPr="00224A2B">
        <w:rPr>
          <w:b/>
        </w:rPr>
        <w:tab/>
      </w:r>
      <w:r w:rsidRPr="00224A2B">
        <w:rPr>
          <w:b/>
        </w:rPr>
        <w:tab/>
      </w:r>
      <w:r w:rsidRPr="00224A2B">
        <w:rPr>
          <w:b/>
        </w:rPr>
        <w:tab/>
      </w:r>
      <w:r w:rsidRPr="00224A2B">
        <w:rPr>
          <w:b/>
        </w:rPr>
        <w:tab/>
      </w:r>
      <w:r w:rsidRPr="00224A2B">
        <w:rPr>
          <w:b/>
        </w:rPr>
        <w:tab/>
        <w:t>………………………………</w:t>
      </w:r>
    </w:p>
    <w:p w:rsidR="00224A2B" w:rsidRDefault="00224A2B" w:rsidP="00224A2B">
      <w:pPr>
        <w:pStyle w:val="Odstavecseseznamem"/>
        <w:ind w:left="0"/>
      </w:pPr>
      <w:r w:rsidRPr="00224A2B">
        <w:rPr>
          <w:rFonts w:ascii="Arial" w:eastAsia="Arial" w:hAnsi="Arial" w:cs="Arial"/>
          <w:sz w:val="22"/>
          <w:szCs w:val="22"/>
        </w:rPr>
        <w:t xml:space="preserve">  </w:t>
      </w:r>
      <w:r w:rsidRPr="00224A2B">
        <w:rPr>
          <w:rFonts w:ascii="Arial" w:hAnsi="Arial" w:cs="Arial"/>
          <w:sz w:val="22"/>
          <w:szCs w:val="22"/>
        </w:rPr>
        <w:t xml:space="preserve">Ing. Petr Ertelt </w:t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  <w:t xml:space="preserve">        </w:t>
      </w:r>
      <w:r w:rsidRPr="00224A2B">
        <w:rPr>
          <w:rFonts w:ascii="Arial" w:hAnsi="Arial" w:cs="Arial"/>
          <w:sz w:val="22"/>
          <w:szCs w:val="22"/>
        </w:rPr>
        <w:tab/>
        <w:t>Lucie Činčalová</w:t>
      </w:r>
    </w:p>
    <w:p w:rsidR="0037524A" w:rsidRDefault="00224A2B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  <w:r w:rsidRPr="00224A2B">
        <w:rPr>
          <w:rFonts w:ascii="Arial" w:hAnsi="Arial" w:cs="Arial"/>
          <w:sz w:val="22"/>
          <w:szCs w:val="22"/>
        </w:rPr>
        <w:t>starosta</w:t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</w:r>
      <w:r w:rsidRPr="00224A2B">
        <w:rPr>
          <w:rFonts w:ascii="Arial" w:hAnsi="Arial" w:cs="Arial"/>
          <w:sz w:val="22"/>
          <w:szCs w:val="22"/>
        </w:rPr>
        <w:tab/>
        <w:t xml:space="preserve">                       </w:t>
      </w:r>
      <w:r w:rsidR="009A7990">
        <w:rPr>
          <w:rFonts w:ascii="Arial" w:hAnsi="Arial" w:cs="Arial"/>
          <w:sz w:val="22"/>
          <w:szCs w:val="22"/>
        </w:rPr>
        <w:t xml:space="preserve"> </w:t>
      </w:r>
      <w:r w:rsidRPr="00224A2B">
        <w:rPr>
          <w:rFonts w:ascii="Arial" w:hAnsi="Arial" w:cs="Arial"/>
          <w:sz w:val="22"/>
          <w:szCs w:val="22"/>
        </w:rPr>
        <w:t xml:space="preserve">místostarostka </w:t>
      </w:r>
      <w:bookmarkStart w:id="85" w:name="bookmark95"/>
      <w:bookmarkStart w:id="86" w:name="bookmark96"/>
      <w:bookmarkStart w:id="87" w:name="bookmark97"/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37524A" w:rsidRDefault="0037524A" w:rsidP="00452FD4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2FD4" w:rsidRDefault="00452FD4">
      <w:pPr>
        <w:pStyle w:val="Nadpis30"/>
        <w:keepNext/>
        <w:keepLines/>
        <w:spacing w:after="240" w:line="240" w:lineRule="auto"/>
        <w:jc w:val="left"/>
      </w:pPr>
    </w:p>
    <w:p w:rsidR="00452FD4" w:rsidRDefault="00452FD4">
      <w:pPr>
        <w:pStyle w:val="Nadpis30"/>
        <w:keepNext/>
        <w:keepLines/>
        <w:spacing w:after="240" w:line="240" w:lineRule="auto"/>
        <w:jc w:val="left"/>
      </w:pPr>
    </w:p>
    <w:p w:rsidR="00452FD4" w:rsidRDefault="00452FD4">
      <w:pPr>
        <w:rPr>
          <w:rFonts w:ascii="Arial" w:eastAsia="Arial" w:hAnsi="Arial" w:cs="Arial"/>
          <w:b/>
          <w:bCs/>
          <w:sz w:val="22"/>
          <w:szCs w:val="22"/>
        </w:rPr>
      </w:pPr>
      <w:r>
        <w:br w:type="page"/>
      </w:r>
    </w:p>
    <w:p w:rsidR="009F7133" w:rsidRDefault="00EA752D" w:rsidP="00A635D2">
      <w:pPr>
        <w:pStyle w:val="Nadpis30"/>
        <w:keepNext/>
        <w:keepLines/>
        <w:spacing w:after="240" w:line="240" w:lineRule="auto"/>
        <w:jc w:val="both"/>
      </w:pPr>
      <w:r>
        <w:lastRenderedPageBreak/>
        <w:t xml:space="preserve">Příloha č. 1 </w:t>
      </w:r>
      <w:r w:rsidR="00BC1E64">
        <w:t>k</w:t>
      </w:r>
      <w:r>
        <w:t xml:space="preserve"> nařízení města Fulneku č</w:t>
      </w:r>
      <w:r w:rsidRPr="00804C7F">
        <w:rPr>
          <w:color w:val="auto"/>
        </w:rPr>
        <w:t xml:space="preserve">. </w:t>
      </w:r>
      <w:r w:rsidR="00804C7F" w:rsidRPr="00804C7F">
        <w:rPr>
          <w:color w:val="auto"/>
        </w:rPr>
        <w:t>01/2020</w:t>
      </w:r>
      <w:r>
        <w:t>, kterým se vydává tržní rád města Fulneku - grafické zobrazení</w:t>
      </w:r>
      <w:bookmarkEnd w:id="85"/>
      <w:bookmarkEnd w:id="86"/>
      <w:bookmarkEnd w:id="87"/>
    </w:p>
    <w:p w:rsidR="009F7133" w:rsidRDefault="00EA752D" w:rsidP="00A635D2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bookmarkStart w:id="88" w:name="bookmark98"/>
      <w:bookmarkEnd w:id="88"/>
      <w:r>
        <w:t>část pozemku par</w:t>
      </w:r>
      <w:r w:rsidR="0037524A">
        <w:t>c</w:t>
      </w:r>
      <w:r>
        <w:t xml:space="preserve">. č. 89 v katastrálním území </w:t>
      </w:r>
      <w:r w:rsidRPr="00856237">
        <w:rPr>
          <w:b/>
        </w:rPr>
        <w:t>Fulnek</w:t>
      </w:r>
      <w:r>
        <w:t>, ostatní plocha - náměstí Komenského</w:t>
      </w:r>
    </w:p>
    <w:p w:rsidR="0037524A" w:rsidRDefault="0037524A" w:rsidP="0037524A">
      <w:pPr>
        <w:pStyle w:val="Zkladntext1"/>
        <w:spacing w:after="0" w:line="230" w:lineRule="auto"/>
        <w:ind w:left="284"/>
      </w:pPr>
    </w:p>
    <w:p w:rsidR="009F7133" w:rsidRDefault="00A635D2" w:rsidP="00A635D2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bookmarkStart w:id="89" w:name="bookmark99"/>
      <w:bookmarkEnd w:id="89"/>
      <w:r>
        <w:rPr>
          <w:noProof/>
          <w:lang w:eastAsia="ko-KR" w:bidi="ar-SA"/>
        </w:rPr>
        <w:drawing>
          <wp:anchor distT="0" distB="0" distL="114300" distR="114300" simplePos="0" relativeHeight="251659264" behindDoc="0" locked="0" layoutInCell="1" allowOverlap="1" wp14:anchorId="05D56CD9" wp14:editId="67BD7940">
            <wp:simplePos x="0" y="0"/>
            <wp:positionH relativeFrom="margin">
              <wp:posOffset>-1905</wp:posOffset>
            </wp:positionH>
            <wp:positionV relativeFrom="margin">
              <wp:posOffset>1168239</wp:posOffset>
            </wp:positionV>
            <wp:extent cx="5854065" cy="316611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2D">
        <w:t>pozemek par</w:t>
      </w:r>
      <w:r w:rsidR="0037524A">
        <w:t>c</w:t>
      </w:r>
      <w:r w:rsidR="00EA752D">
        <w:t xml:space="preserve">. č. 107 v katastrálním území </w:t>
      </w:r>
      <w:r w:rsidR="00EA752D" w:rsidRPr="00856237">
        <w:rPr>
          <w:b/>
        </w:rPr>
        <w:t>Fulnek</w:t>
      </w:r>
      <w:r w:rsidR="00EA752D">
        <w:t>, ostatní plocha - zpevněná plocha „tržnice“</w:t>
      </w:r>
    </w:p>
    <w:p w:rsidR="0037524A" w:rsidRDefault="0037524A" w:rsidP="0037524A">
      <w:pPr>
        <w:pStyle w:val="Zkladntext1"/>
        <w:spacing w:after="0" w:line="230" w:lineRule="auto"/>
        <w:ind w:left="284"/>
      </w:pPr>
    </w:p>
    <w:p w:rsidR="0037524A" w:rsidRPr="00856237" w:rsidRDefault="0037524A" w:rsidP="0037524A">
      <w:pPr>
        <w:pStyle w:val="Zkladntext1"/>
        <w:spacing w:after="0" w:line="230" w:lineRule="auto"/>
        <w:ind w:left="284"/>
        <w:rPr>
          <w:sz w:val="24"/>
          <w:szCs w:val="24"/>
        </w:rPr>
      </w:pPr>
    </w:p>
    <w:p w:rsidR="0037524A" w:rsidRDefault="00A635D2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251661312" behindDoc="1" locked="0" layoutInCell="1" allowOverlap="1" wp14:anchorId="07BB0A38" wp14:editId="2D83B57A">
            <wp:simplePos x="0" y="0"/>
            <wp:positionH relativeFrom="margin">
              <wp:posOffset>13970</wp:posOffset>
            </wp:positionH>
            <wp:positionV relativeFrom="paragraph">
              <wp:posOffset>433070</wp:posOffset>
            </wp:positionV>
            <wp:extent cx="5821680" cy="3534410"/>
            <wp:effectExtent l="0" t="0" r="7620" b="8890"/>
            <wp:wrapTight wrapText="bothSides">
              <wp:wrapPolygon edited="0">
                <wp:start x="0" y="0"/>
                <wp:lineTo x="0" y="21538"/>
                <wp:lineTo x="21558" y="21538"/>
                <wp:lineTo x="21558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24A" w:rsidRPr="0037524A">
        <w:t xml:space="preserve">část pozemku pare. č. 755/11 v katastrálním území </w:t>
      </w:r>
      <w:r w:rsidR="0037524A" w:rsidRPr="00856237">
        <w:rPr>
          <w:b/>
        </w:rPr>
        <w:t>Fulnek</w:t>
      </w:r>
      <w:r w:rsidR="0037524A" w:rsidRPr="0037524A">
        <w:t>, ostatní plocha - parkoviště u obchodního domu Penny market</w:t>
      </w:r>
    </w:p>
    <w:p w:rsidR="0037524A" w:rsidRPr="00452FD4" w:rsidRDefault="00452FD4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lastRenderedPageBreak/>
        <w:t xml:space="preserve">část pozemku parc. č. 894/1 v katastrálním území </w:t>
      </w:r>
      <w:r w:rsidRPr="00856237">
        <w:rPr>
          <w:b/>
        </w:rPr>
        <w:t>Děrné</w:t>
      </w:r>
      <w:r>
        <w:t xml:space="preserve">, ostatní plocha – prostranství před prodejnou </w:t>
      </w:r>
    </w:p>
    <w:p w:rsidR="00452FD4" w:rsidRDefault="00452FD4" w:rsidP="00452FD4">
      <w:pPr>
        <w:pStyle w:val="Zkladntext1"/>
        <w:spacing w:after="0" w:line="230" w:lineRule="auto"/>
        <w:jc w:val="both"/>
      </w:pPr>
    </w:p>
    <w:p w:rsidR="00A635D2" w:rsidRDefault="00A635D2" w:rsidP="00452FD4">
      <w:pPr>
        <w:pStyle w:val="Zkladntext1"/>
        <w:spacing w:after="0" w:line="230" w:lineRule="auto"/>
        <w:jc w:val="both"/>
      </w:pPr>
      <w:r>
        <w:rPr>
          <w:noProof/>
          <w:lang w:eastAsia="ko-KR" w:bidi="ar-SA"/>
        </w:rPr>
        <w:drawing>
          <wp:inline distT="0" distB="0" distL="0" distR="0" wp14:anchorId="61EA7D75" wp14:editId="7BDBD155">
            <wp:extent cx="5842781" cy="3742837"/>
            <wp:effectExtent l="0" t="0" r="571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466" cy="379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FD4" w:rsidRDefault="00452FD4" w:rsidP="00452FD4">
      <w:pPr>
        <w:pStyle w:val="Zkladntext1"/>
        <w:spacing w:after="0" w:line="230" w:lineRule="auto"/>
        <w:jc w:val="both"/>
      </w:pPr>
    </w:p>
    <w:p w:rsidR="00856237" w:rsidRDefault="00856237" w:rsidP="00452FD4">
      <w:pPr>
        <w:pStyle w:val="Zkladntext1"/>
        <w:spacing w:after="0" w:line="230" w:lineRule="auto"/>
        <w:jc w:val="both"/>
      </w:pPr>
    </w:p>
    <w:p w:rsidR="00856237" w:rsidRPr="00452FD4" w:rsidRDefault="00856237" w:rsidP="00452FD4">
      <w:pPr>
        <w:pStyle w:val="Zkladntext1"/>
        <w:spacing w:after="0" w:line="230" w:lineRule="auto"/>
        <w:jc w:val="both"/>
      </w:pPr>
    </w:p>
    <w:p w:rsidR="00452FD4" w:rsidRDefault="00856237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251663360" behindDoc="1" locked="0" layoutInCell="1" allowOverlap="1" wp14:anchorId="7CF0F486" wp14:editId="42E1A9BF">
            <wp:simplePos x="0" y="0"/>
            <wp:positionH relativeFrom="page">
              <wp:posOffset>820268</wp:posOffset>
            </wp:positionH>
            <wp:positionV relativeFrom="paragraph">
              <wp:posOffset>322410</wp:posOffset>
            </wp:positionV>
            <wp:extent cx="5854700" cy="3673475"/>
            <wp:effectExtent l="0" t="0" r="0" b="3175"/>
            <wp:wrapTight wrapText="bothSides">
              <wp:wrapPolygon edited="0">
                <wp:start x="0" y="0"/>
                <wp:lineTo x="0" y="21507"/>
                <wp:lineTo x="21506" y="21507"/>
                <wp:lineTo x="21506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4">
        <w:t xml:space="preserve">část pozemku parc. č. 441/1 v katastrálním území </w:t>
      </w:r>
      <w:r w:rsidR="00452FD4" w:rsidRPr="00856237">
        <w:rPr>
          <w:b/>
        </w:rPr>
        <w:t>Dolejší</w:t>
      </w:r>
      <w:r w:rsidR="00452FD4">
        <w:t xml:space="preserve"> </w:t>
      </w:r>
      <w:r w:rsidR="00452FD4" w:rsidRPr="00856237">
        <w:rPr>
          <w:b/>
        </w:rPr>
        <w:t>Kunčice</w:t>
      </w:r>
      <w:r w:rsidR="00452FD4">
        <w:t>, ostatní plocha – hřiště</w:t>
      </w:r>
    </w:p>
    <w:p w:rsidR="00452FD4" w:rsidRDefault="00452FD4" w:rsidP="00452FD4">
      <w:pPr>
        <w:pStyle w:val="Zkladntext1"/>
        <w:spacing w:after="0" w:line="230" w:lineRule="auto"/>
        <w:ind w:left="284"/>
        <w:jc w:val="both"/>
      </w:pPr>
    </w:p>
    <w:p w:rsidR="00452FD4" w:rsidRDefault="00856237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lastRenderedPageBreak/>
        <w:drawing>
          <wp:anchor distT="0" distB="0" distL="114300" distR="114300" simplePos="0" relativeHeight="251667456" behindDoc="1" locked="0" layoutInCell="1" allowOverlap="1" wp14:anchorId="047C72CC" wp14:editId="354CB129">
            <wp:simplePos x="0" y="0"/>
            <wp:positionH relativeFrom="page">
              <wp:posOffset>853440</wp:posOffset>
            </wp:positionH>
            <wp:positionV relativeFrom="paragraph">
              <wp:posOffset>397349</wp:posOffset>
            </wp:positionV>
            <wp:extent cx="5853600" cy="4183200"/>
            <wp:effectExtent l="0" t="0" r="0" b="0"/>
            <wp:wrapTight wrapText="bothSides">
              <wp:wrapPolygon edited="0">
                <wp:start x="0" y="0"/>
                <wp:lineTo x="0" y="19675"/>
                <wp:lineTo x="21511" y="19675"/>
                <wp:lineTo x="21511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1043"/>
                    <a:stretch/>
                  </pic:blipFill>
                  <pic:spPr bwMode="auto">
                    <a:xfrm>
                      <a:off x="0" y="0"/>
                      <a:ext cx="5853600" cy="41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4">
        <w:t>část pozemku par</w:t>
      </w:r>
      <w:r w:rsidR="0012075B">
        <w:t>c</w:t>
      </w:r>
      <w:r w:rsidR="00452FD4">
        <w:t xml:space="preserve">, č. 527/2 v katastrálním území </w:t>
      </w:r>
      <w:r w:rsidR="00452FD4" w:rsidRPr="00856237">
        <w:rPr>
          <w:b/>
        </w:rPr>
        <w:t>Jerlochovice</w:t>
      </w:r>
      <w:r w:rsidR="00452FD4">
        <w:t>, zastavěná plocha a nádvoří - parkoviště u prodejny Hruška</w:t>
      </w:r>
    </w:p>
    <w:p w:rsidR="00856237" w:rsidRDefault="00856237" w:rsidP="00452FD4">
      <w:pPr>
        <w:pStyle w:val="Zkladntext1"/>
        <w:spacing w:after="0" w:line="230" w:lineRule="auto"/>
        <w:ind w:left="284"/>
        <w:jc w:val="both"/>
      </w:pPr>
    </w:p>
    <w:p w:rsidR="00452FD4" w:rsidRDefault="00856237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851535</wp:posOffset>
            </wp:positionH>
            <wp:positionV relativeFrom="paragraph">
              <wp:posOffset>385284</wp:posOffset>
            </wp:positionV>
            <wp:extent cx="5857200" cy="3772800"/>
            <wp:effectExtent l="0" t="0" r="0" b="0"/>
            <wp:wrapTight wrapText="bothSides">
              <wp:wrapPolygon edited="0">
                <wp:start x="0" y="0"/>
                <wp:lineTo x="0" y="21487"/>
                <wp:lineTo x="21499" y="21487"/>
                <wp:lineTo x="21499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00" cy="37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4">
        <w:t>část pozemku par</w:t>
      </w:r>
      <w:r w:rsidR="0012075B">
        <w:t>c</w:t>
      </w:r>
      <w:r w:rsidR="00452FD4">
        <w:t xml:space="preserve">. č. 517/1 v katastrálním území </w:t>
      </w:r>
      <w:r w:rsidR="00452FD4" w:rsidRPr="00856237">
        <w:rPr>
          <w:b/>
        </w:rPr>
        <w:t>Jílovec</w:t>
      </w:r>
      <w:r w:rsidR="00452FD4">
        <w:t>, ostatní plocha - prostranství před budovou osadního výboru</w:t>
      </w:r>
    </w:p>
    <w:p w:rsidR="00856237" w:rsidRDefault="00856237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  <w:sectPr w:rsidR="00856237" w:rsidSect="000372DE">
          <w:footerReference w:type="even" r:id="rId16"/>
          <w:footerReference w:type="default" r:id="rId17"/>
          <w:pgSz w:w="11906" w:h="16838"/>
          <w:pgMar w:top="1400" w:right="1377" w:bottom="1573" w:left="1306" w:header="0" w:footer="894" w:gutter="0"/>
          <w:cols w:space="708"/>
          <w:formProt w:val="0"/>
          <w:docGrid w:linePitch="360"/>
        </w:sectPr>
      </w:pPr>
    </w:p>
    <w:p w:rsidR="00452FD4" w:rsidRDefault="00856237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838835</wp:posOffset>
            </wp:positionH>
            <wp:positionV relativeFrom="paragraph">
              <wp:posOffset>405130</wp:posOffset>
            </wp:positionV>
            <wp:extent cx="5819140" cy="3568700"/>
            <wp:effectExtent l="0" t="0" r="0" b="0"/>
            <wp:wrapTight wrapText="bothSides">
              <wp:wrapPolygon edited="0">
                <wp:start x="0" y="0"/>
                <wp:lineTo x="0" y="21446"/>
                <wp:lineTo x="21496" y="21446"/>
                <wp:lineTo x="21496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22"/>
                    <a:stretch/>
                  </pic:blipFill>
                  <pic:spPr bwMode="auto">
                    <a:xfrm>
                      <a:off x="0" y="0"/>
                      <a:ext cx="5819140" cy="356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4">
        <w:t>část pozemku par</w:t>
      </w:r>
      <w:r w:rsidR="0012075B">
        <w:t>c</w:t>
      </w:r>
      <w:r w:rsidR="00452FD4">
        <w:t xml:space="preserve">. č. 3116/1 v katastrálním území </w:t>
      </w:r>
      <w:r w:rsidR="00452FD4" w:rsidRPr="0012075B">
        <w:rPr>
          <w:b/>
        </w:rPr>
        <w:t>Lukavec</w:t>
      </w:r>
      <w:r w:rsidR="00452FD4">
        <w:t xml:space="preserve"> u Bílovce, ostatní plocha - prostranství před budovou hasičské zbrojnice</w:t>
      </w:r>
    </w:p>
    <w:p w:rsidR="00452FD4" w:rsidRDefault="00452FD4" w:rsidP="00452FD4">
      <w:pPr>
        <w:pStyle w:val="Zkladntext1"/>
        <w:spacing w:after="0" w:line="230" w:lineRule="auto"/>
        <w:ind w:left="284"/>
        <w:jc w:val="both"/>
      </w:pPr>
    </w:p>
    <w:p w:rsidR="00452FD4" w:rsidRDefault="00452FD4" w:rsidP="00452FD4">
      <w:pPr>
        <w:pStyle w:val="Zkladntext1"/>
        <w:spacing w:after="0" w:line="230" w:lineRule="auto"/>
        <w:ind w:left="284"/>
        <w:jc w:val="both"/>
      </w:pPr>
    </w:p>
    <w:p w:rsidR="0012075B" w:rsidRDefault="0012075B" w:rsidP="00452FD4">
      <w:pPr>
        <w:pStyle w:val="Zkladntext1"/>
        <w:spacing w:after="0" w:line="230" w:lineRule="auto"/>
        <w:ind w:left="284"/>
        <w:jc w:val="both"/>
      </w:pPr>
    </w:p>
    <w:p w:rsidR="00452FD4" w:rsidRDefault="0012075B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251669504" behindDoc="1" locked="0" layoutInCell="1" allowOverlap="1" wp14:anchorId="6814F62A" wp14:editId="073488B8">
            <wp:simplePos x="0" y="0"/>
            <wp:positionH relativeFrom="margin">
              <wp:align>left</wp:align>
            </wp:positionH>
            <wp:positionV relativeFrom="paragraph">
              <wp:posOffset>400126</wp:posOffset>
            </wp:positionV>
            <wp:extent cx="5864225" cy="3772535"/>
            <wp:effectExtent l="0" t="0" r="3175" b="0"/>
            <wp:wrapTight wrapText="bothSides">
              <wp:wrapPolygon edited="0">
                <wp:start x="0" y="0"/>
                <wp:lineTo x="0" y="21487"/>
                <wp:lineTo x="21542" y="21487"/>
                <wp:lineTo x="21542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4">
        <w:t>část pozemku par</w:t>
      </w:r>
      <w:r>
        <w:t>c</w:t>
      </w:r>
      <w:r w:rsidR="00452FD4">
        <w:t xml:space="preserve">. č. 415/1 v katastrálním území </w:t>
      </w:r>
      <w:r w:rsidR="00452FD4" w:rsidRPr="0012075B">
        <w:rPr>
          <w:b/>
        </w:rPr>
        <w:t>Pohořílky</w:t>
      </w:r>
      <w:r w:rsidR="00452FD4">
        <w:t xml:space="preserve"> u Kujav, ostatní plocha - parkoviště u restaurace „Autobar“</w:t>
      </w:r>
    </w:p>
    <w:p w:rsidR="00452FD4" w:rsidRDefault="00452FD4" w:rsidP="00452FD4">
      <w:pPr>
        <w:pStyle w:val="Zkladntext1"/>
        <w:spacing w:after="0" w:line="230" w:lineRule="auto"/>
        <w:ind w:left="284"/>
        <w:jc w:val="both"/>
      </w:pPr>
    </w:p>
    <w:p w:rsidR="00452FD4" w:rsidRDefault="0012075B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846455</wp:posOffset>
            </wp:positionH>
            <wp:positionV relativeFrom="paragraph">
              <wp:posOffset>392430</wp:posOffset>
            </wp:positionV>
            <wp:extent cx="5864400" cy="3495600"/>
            <wp:effectExtent l="0" t="0" r="3175" b="0"/>
            <wp:wrapTight wrapText="bothSides">
              <wp:wrapPolygon edited="0">
                <wp:start x="0" y="0"/>
                <wp:lineTo x="0" y="21427"/>
                <wp:lineTo x="21542" y="21427"/>
                <wp:lineTo x="21542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400" cy="34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4">
        <w:t>část pozemků par</w:t>
      </w:r>
      <w:r>
        <w:t>c</w:t>
      </w:r>
      <w:r w:rsidR="00452FD4">
        <w:t xml:space="preserve">. č. 435 a 436 v katastrálním území </w:t>
      </w:r>
      <w:r w:rsidR="00452FD4" w:rsidRPr="00804C7F">
        <w:rPr>
          <w:b/>
        </w:rPr>
        <w:t>Stachovice</w:t>
      </w:r>
      <w:r w:rsidR="00452FD4">
        <w:t xml:space="preserve">, ostatní plocha </w:t>
      </w:r>
      <w:r>
        <w:t>–</w:t>
      </w:r>
      <w:r w:rsidR="00452FD4">
        <w:t xml:space="preserve"> parkoviště</w:t>
      </w:r>
    </w:p>
    <w:p w:rsidR="0012075B" w:rsidRDefault="0012075B" w:rsidP="0012075B">
      <w:pPr>
        <w:pStyle w:val="Odstavecseseznamem"/>
      </w:pPr>
    </w:p>
    <w:p w:rsidR="0012075B" w:rsidRDefault="0012075B" w:rsidP="0012075B">
      <w:pPr>
        <w:pStyle w:val="Odstavecseseznamem"/>
      </w:pPr>
    </w:p>
    <w:p w:rsidR="00452FD4" w:rsidRDefault="0012075B" w:rsidP="00452FD4">
      <w:pPr>
        <w:pStyle w:val="Zkladntext1"/>
        <w:numPr>
          <w:ilvl w:val="0"/>
          <w:numId w:val="14"/>
        </w:numPr>
        <w:spacing w:after="0" w:line="230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-6350</wp:posOffset>
            </wp:positionH>
            <wp:positionV relativeFrom="paragraph">
              <wp:posOffset>426085</wp:posOffset>
            </wp:positionV>
            <wp:extent cx="5871845" cy="3827780"/>
            <wp:effectExtent l="0" t="0" r="0" b="1270"/>
            <wp:wrapTight wrapText="bothSides">
              <wp:wrapPolygon edited="0">
                <wp:start x="0" y="0"/>
                <wp:lineTo x="0" y="21500"/>
                <wp:lineTo x="21514" y="21500"/>
                <wp:lineTo x="21514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45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4">
        <w:t>část pozemku par</w:t>
      </w:r>
      <w:r>
        <w:t>c</w:t>
      </w:r>
      <w:r w:rsidR="00452FD4">
        <w:t xml:space="preserve">. č. 14/1 v katastrálním území Moravské </w:t>
      </w:r>
      <w:r w:rsidR="00452FD4" w:rsidRPr="0012075B">
        <w:rPr>
          <w:b/>
        </w:rPr>
        <w:t>Vlkovice</w:t>
      </w:r>
      <w:r w:rsidR="00452FD4">
        <w:t>, ostatní plocha - prostranství vedle váh</w:t>
      </w:r>
    </w:p>
    <w:p w:rsidR="009F7133" w:rsidRDefault="009F7133">
      <w:pPr>
        <w:jc w:val="center"/>
        <w:rPr>
          <w:sz w:val="2"/>
          <w:szCs w:val="2"/>
        </w:rPr>
      </w:pPr>
    </w:p>
    <w:p w:rsidR="009F7133" w:rsidRDefault="009F7133">
      <w:pPr>
        <w:jc w:val="center"/>
        <w:rPr>
          <w:sz w:val="2"/>
          <w:szCs w:val="2"/>
        </w:rPr>
      </w:pPr>
    </w:p>
    <w:p w:rsidR="009F7133" w:rsidRDefault="009F7133">
      <w:pPr>
        <w:jc w:val="center"/>
        <w:rPr>
          <w:sz w:val="2"/>
          <w:szCs w:val="2"/>
        </w:rPr>
      </w:pPr>
    </w:p>
    <w:p w:rsidR="009F7133" w:rsidRDefault="009F7133">
      <w:pPr>
        <w:jc w:val="center"/>
        <w:rPr>
          <w:sz w:val="2"/>
          <w:szCs w:val="2"/>
        </w:rPr>
      </w:pPr>
      <w:bookmarkStart w:id="90" w:name="bookmark100"/>
      <w:bookmarkEnd w:id="90"/>
    </w:p>
    <w:p w:rsidR="009F7133" w:rsidRDefault="009F7133">
      <w:pPr>
        <w:spacing w:after="499" w:line="1" w:lineRule="exact"/>
      </w:pPr>
      <w:bookmarkStart w:id="91" w:name="bookmark102"/>
      <w:bookmarkEnd w:id="91"/>
    </w:p>
    <w:p w:rsidR="009F7133" w:rsidRDefault="009F7133">
      <w:pPr>
        <w:jc w:val="center"/>
        <w:rPr>
          <w:sz w:val="2"/>
          <w:szCs w:val="2"/>
        </w:rPr>
      </w:pPr>
      <w:bookmarkStart w:id="92" w:name="bookmark103"/>
      <w:bookmarkEnd w:id="92"/>
    </w:p>
    <w:p w:rsidR="009F7133" w:rsidRDefault="009F7133">
      <w:pPr>
        <w:spacing w:after="239" w:line="1" w:lineRule="exact"/>
      </w:pPr>
    </w:p>
    <w:sectPr w:rsidR="009F7133" w:rsidSect="000372DE">
      <w:footerReference w:type="even" r:id="rId22"/>
      <w:footerReference w:type="default" r:id="rId23"/>
      <w:pgSz w:w="11906" w:h="16838"/>
      <w:pgMar w:top="1393" w:right="1363" w:bottom="1559" w:left="1306" w:header="0" w:footer="88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B0" w:rsidRDefault="00EA752D">
      <w:r>
        <w:separator/>
      </w:r>
    </w:p>
  </w:endnote>
  <w:endnote w:type="continuationSeparator" w:id="0">
    <w:p w:rsidR="009A72B0" w:rsidRDefault="00EA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133" w:rsidRDefault="00EA752D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638800" cy="129540"/>
              <wp:effectExtent l="0" t="0" r="0" b="0"/>
              <wp:wrapNone/>
              <wp:docPr id="2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38320" cy="12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F7133" w:rsidRDefault="00EA752D">
                          <w:pPr>
                            <w:pStyle w:val="Zhlavnebozpat20"/>
                            <w:tabs>
                              <w:tab w:val="right" w:pos="8878"/>
                            </w:tabs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color w:val="auto"/>
                            </w:rPr>
                            <w:t xml:space="preserve">Strana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instrText>PAGE</w:instrTex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color w:val="auto"/>
                            </w:rPr>
                            <w:t xml:space="preserve"> (celkem 10)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color w:val="auto"/>
                            </w:rPr>
                            <w:tab/>
                            <w:t>Nařízení města Fulneku č. 1/2013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4" o:spid="_x0000_s1026" style="position:absolute;margin-left:0;margin-top:0;width:444pt;height:10.2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" filled="f" stroked="f">
              <v:textbox style="mso-fit-shape-to-text:t" inset="0,0,0,0">
                <w:txbxContent>
                  <w:p w:rsidR="009F7133" w:rsidRDefault="00EA752D">
                    <w:pPr>
                      <w:pStyle w:val="Zhlavnebozpat20"/>
                      <w:tabs>
                        <w:tab w:val="right" w:pos="8878"/>
                      </w:tabs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auto"/>
                      </w:rPr>
                      <w:t xml:space="preserve">Strana 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instrText>PAGE</w:instrTex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color w:val="auto"/>
                      </w:rPr>
                      <w:t xml:space="preserve"> (celkem 10)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color w:val="auto"/>
                      </w:rPr>
                      <w:tab/>
                      <w:t>Nařízení města Fulneku č. 1/2013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56" w:rsidRPr="00F37A56" w:rsidRDefault="00F37A56" w:rsidP="00F37A56">
    <w:pPr>
      <w:pStyle w:val="Zpat"/>
      <w:rPr>
        <w:rFonts w:ascii="Arial" w:hAnsi="Arial" w:cs="Arial"/>
        <w:i/>
        <w:color w:val="auto"/>
        <w:sz w:val="18"/>
        <w:szCs w:val="18"/>
      </w:rPr>
    </w:pPr>
    <w:r w:rsidRPr="00F37A56">
      <w:rPr>
        <w:rFonts w:ascii="Arial" w:hAnsi="Arial" w:cs="Arial"/>
        <w:i/>
        <w:color w:val="auto"/>
        <w:sz w:val="18"/>
        <w:szCs w:val="18"/>
      </w:rPr>
      <w:t xml:space="preserve">Stránka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PAGE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1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z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NUMPAGES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10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    </w:t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</w:t>
    </w:r>
    <w:r w:rsidRPr="00F37A56">
      <w:rPr>
        <w:rFonts w:ascii="Arial" w:hAnsi="Arial" w:cs="Arial"/>
        <w:i/>
        <w:color w:val="auto"/>
        <w:sz w:val="18"/>
        <w:szCs w:val="18"/>
      </w:rPr>
      <w:t>Nařízení města Fulneku č. 1/2020</w:t>
    </w:r>
  </w:p>
  <w:p w:rsidR="009F7133" w:rsidRDefault="009F7133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DE" w:rsidRPr="00F37A56" w:rsidRDefault="000372DE" w:rsidP="000372DE">
    <w:pPr>
      <w:pStyle w:val="Zpat"/>
      <w:rPr>
        <w:rFonts w:ascii="Arial" w:hAnsi="Arial" w:cs="Arial"/>
        <w:i/>
        <w:color w:val="auto"/>
        <w:sz w:val="18"/>
        <w:szCs w:val="18"/>
      </w:rPr>
    </w:pPr>
    <w:r w:rsidRPr="00F37A56">
      <w:rPr>
        <w:rFonts w:ascii="Arial" w:hAnsi="Arial" w:cs="Arial"/>
        <w:i/>
        <w:color w:val="auto"/>
        <w:sz w:val="18"/>
        <w:szCs w:val="18"/>
      </w:rPr>
      <w:t xml:space="preserve">Stránka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PAGE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4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z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NUMPAGES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10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    </w:t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</w:t>
    </w:r>
    <w:r w:rsidRPr="00F37A56">
      <w:rPr>
        <w:rFonts w:ascii="Arial" w:hAnsi="Arial" w:cs="Arial"/>
        <w:i/>
        <w:color w:val="auto"/>
        <w:sz w:val="18"/>
        <w:szCs w:val="18"/>
      </w:rPr>
      <w:t>Nařízení města Fulneku č. 1/2020</w:t>
    </w:r>
  </w:p>
  <w:p w:rsidR="00452FD4" w:rsidRDefault="00452FD4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DE" w:rsidRPr="00F37A56" w:rsidRDefault="000372DE" w:rsidP="000372DE">
    <w:pPr>
      <w:pStyle w:val="Zpat"/>
      <w:rPr>
        <w:rFonts w:ascii="Arial" w:hAnsi="Arial" w:cs="Arial"/>
        <w:i/>
        <w:color w:val="auto"/>
        <w:sz w:val="18"/>
        <w:szCs w:val="18"/>
      </w:rPr>
    </w:pPr>
    <w:r w:rsidRPr="00F37A56">
      <w:rPr>
        <w:rFonts w:ascii="Arial" w:hAnsi="Arial" w:cs="Arial"/>
        <w:i/>
        <w:color w:val="auto"/>
        <w:sz w:val="18"/>
        <w:szCs w:val="18"/>
      </w:rPr>
      <w:t xml:space="preserve">Stránka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PAGE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5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z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NUMPAGES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10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    </w:t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</w:t>
    </w:r>
    <w:r w:rsidRPr="00F37A56">
      <w:rPr>
        <w:rFonts w:ascii="Arial" w:hAnsi="Arial" w:cs="Arial"/>
        <w:i/>
        <w:color w:val="auto"/>
        <w:sz w:val="18"/>
        <w:szCs w:val="18"/>
      </w:rPr>
      <w:t>Nařízení města Fulneku č. 1/2020</w:t>
    </w:r>
  </w:p>
  <w:p w:rsidR="00452FD4" w:rsidRPr="000372DE" w:rsidRDefault="00452FD4" w:rsidP="000372DE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DE" w:rsidRPr="00F37A56" w:rsidRDefault="000372DE" w:rsidP="000372DE">
    <w:pPr>
      <w:pStyle w:val="Zpat"/>
      <w:rPr>
        <w:rFonts w:ascii="Arial" w:hAnsi="Arial" w:cs="Arial"/>
        <w:i/>
        <w:color w:val="auto"/>
        <w:sz w:val="18"/>
        <w:szCs w:val="18"/>
      </w:rPr>
    </w:pPr>
    <w:r w:rsidRPr="00F37A56">
      <w:rPr>
        <w:rFonts w:ascii="Arial" w:hAnsi="Arial" w:cs="Arial"/>
        <w:i/>
        <w:color w:val="auto"/>
        <w:sz w:val="18"/>
        <w:szCs w:val="18"/>
      </w:rPr>
      <w:t xml:space="preserve">Stránka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PAGE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10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z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NUMPAGES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10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    </w:t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</w:t>
    </w:r>
    <w:r w:rsidRPr="00F37A56">
      <w:rPr>
        <w:rFonts w:ascii="Arial" w:hAnsi="Arial" w:cs="Arial"/>
        <w:i/>
        <w:color w:val="auto"/>
        <w:sz w:val="18"/>
        <w:szCs w:val="18"/>
      </w:rPr>
      <w:t>Nařízení města Fulneku č. 1/2020</w:t>
    </w:r>
  </w:p>
  <w:p w:rsidR="009F7133" w:rsidRDefault="009F7133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DE" w:rsidRPr="00F37A56" w:rsidRDefault="000372DE" w:rsidP="000372DE">
    <w:pPr>
      <w:pStyle w:val="Zpat"/>
      <w:rPr>
        <w:rFonts w:ascii="Arial" w:hAnsi="Arial" w:cs="Arial"/>
        <w:i/>
        <w:color w:val="auto"/>
        <w:sz w:val="18"/>
        <w:szCs w:val="18"/>
      </w:rPr>
    </w:pPr>
    <w:r w:rsidRPr="00F37A56">
      <w:rPr>
        <w:rFonts w:ascii="Arial" w:hAnsi="Arial" w:cs="Arial"/>
        <w:i/>
        <w:color w:val="auto"/>
        <w:sz w:val="18"/>
        <w:szCs w:val="18"/>
      </w:rPr>
      <w:t xml:space="preserve">Stránka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PAGE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9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z </w:t>
    </w:r>
    <w:r w:rsidRPr="00F37A56">
      <w:rPr>
        <w:rFonts w:ascii="Arial" w:hAnsi="Arial" w:cs="Arial"/>
        <w:i/>
        <w:color w:val="auto"/>
        <w:sz w:val="18"/>
        <w:szCs w:val="18"/>
      </w:rPr>
      <w:fldChar w:fldCharType="begin"/>
    </w:r>
    <w:r w:rsidRPr="00F37A56">
      <w:rPr>
        <w:rFonts w:ascii="Arial" w:hAnsi="Arial" w:cs="Arial"/>
        <w:i/>
        <w:color w:val="auto"/>
        <w:sz w:val="18"/>
        <w:szCs w:val="18"/>
      </w:rPr>
      <w:instrText>NUMPAGES  \* Arabic  \* MERGEFORMAT</w:instrText>
    </w:r>
    <w:r w:rsidRPr="00F37A56">
      <w:rPr>
        <w:rFonts w:ascii="Arial" w:hAnsi="Arial" w:cs="Arial"/>
        <w:i/>
        <w:color w:val="auto"/>
        <w:sz w:val="18"/>
        <w:szCs w:val="18"/>
      </w:rPr>
      <w:fldChar w:fldCharType="separate"/>
    </w:r>
    <w:r w:rsidR="004377CE">
      <w:rPr>
        <w:rFonts w:ascii="Arial" w:hAnsi="Arial" w:cs="Arial"/>
        <w:i/>
        <w:noProof/>
        <w:color w:val="auto"/>
        <w:sz w:val="18"/>
        <w:szCs w:val="18"/>
      </w:rPr>
      <w:t>10</w:t>
    </w:r>
    <w:r w:rsidRPr="00F37A56">
      <w:rPr>
        <w:rFonts w:ascii="Arial" w:hAnsi="Arial" w:cs="Arial"/>
        <w:i/>
        <w:color w:val="auto"/>
        <w:sz w:val="18"/>
        <w:szCs w:val="18"/>
      </w:rPr>
      <w:fldChar w:fldCharType="end"/>
    </w:r>
    <w:r w:rsidRPr="00F37A56">
      <w:rPr>
        <w:rFonts w:ascii="Arial" w:hAnsi="Arial" w:cs="Arial"/>
        <w:i/>
        <w:color w:val="auto"/>
        <w:sz w:val="18"/>
        <w:szCs w:val="18"/>
      </w:rPr>
      <w:t xml:space="preserve">     </w:t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</w:t>
    </w:r>
    <w:r w:rsidRPr="00F37A56">
      <w:rPr>
        <w:rFonts w:ascii="Arial" w:hAnsi="Arial" w:cs="Arial"/>
        <w:i/>
        <w:color w:val="auto"/>
        <w:sz w:val="18"/>
        <w:szCs w:val="18"/>
      </w:rPr>
      <w:t>Nařízení města Fulneku č. 1/2020</w:t>
    </w:r>
  </w:p>
  <w:p w:rsidR="009F7133" w:rsidRPr="000372DE" w:rsidRDefault="009F7133" w:rsidP="000372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B0" w:rsidRDefault="00EA752D">
      <w:r>
        <w:separator/>
      </w:r>
    </w:p>
  </w:footnote>
  <w:footnote w:type="continuationSeparator" w:id="0">
    <w:p w:rsidR="009A72B0" w:rsidRDefault="00EA7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AE5"/>
    <w:multiLevelType w:val="multilevel"/>
    <w:tmpl w:val="99723C2A"/>
    <w:lvl w:ilvl="0">
      <w:start w:val="1"/>
      <w:numFmt w:val="lowerLetter"/>
      <w:lvlText w:val="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highlight w:val="white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2EC43DD"/>
    <w:multiLevelType w:val="multilevel"/>
    <w:tmpl w:val="88A4691A"/>
    <w:lvl w:ilvl="0">
      <w:start w:val="1"/>
      <w:numFmt w:val="decimal"/>
      <w:lvlText w:val="(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4A12AAB"/>
    <w:multiLevelType w:val="multilevel"/>
    <w:tmpl w:val="2AA68D1A"/>
    <w:lvl w:ilvl="0">
      <w:start w:val="1"/>
      <w:numFmt w:val="lowerLetter"/>
      <w:lvlText w:val="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highlight w:val="white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58A02CD"/>
    <w:multiLevelType w:val="multilevel"/>
    <w:tmpl w:val="59966438"/>
    <w:lvl w:ilvl="0">
      <w:start w:val="1"/>
      <w:numFmt w:val="decimal"/>
      <w:lvlText w:val="(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highlight w:val="white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1247324"/>
    <w:multiLevelType w:val="multilevel"/>
    <w:tmpl w:val="19461B04"/>
    <w:lvl w:ilvl="0">
      <w:start w:val="1"/>
      <w:numFmt w:val="lowerLetter"/>
      <w:lvlText w:val="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2F93CB9"/>
    <w:multiLevelType w:val="multilevel"/>
    <w:tmpl w:val="70FC138E"/>
    <w:lvl w:ilvl="0">
      <w:start w:val="1"/>
      <w:numFmt w:val="decimal"/>
      <w:lvlText w:val="(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A4F2BD6"/>
    <w:multiLevelType w:val="multilevel"/>
    <w:tmpl w:val="BE3EFFC6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139772F"/>
    <w:multiLevelType w:val="multilevel"/>
    <w:tmpl w:val="4AEEDBE0"/>
    <w:lvl w:ilvl="0">
      <w:start w:val="1"/>
      <w:numFmt w:val="decimal"/>
      <w:lvlText w:val="(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1E5371A"/>
    <w:multiLevelType w:val="multilevel"/>
    <w:tmpl w:val="5F7ED0BA"/>
    <w:lvl w:ilvl="0">
      <w:start w:val="1"/>
      <w:numFmt w:val="lowerLetter"/>
      <w:lvlText w:val="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7FB3C68"/>
    <w:multiLevelType w:val="multilevel"/>
    <w:tmpl w:val="5D40FC62"/>
    <w:lvl w:ilvl="0">
      <w:start w:val="1"/>
      <w:numFmt w:val="lowerLetter"/>
      <w:lvlText w:val="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3A9342D"/>
    <w:multiLevelType w:val="multilevel"/>
    <w:tmpl w:val="D012EEBA"/>
    <w:lvl w:ilvl="0">
      <w:start w:val="1"/>
      <w:numFmt w:val="decimal"/>
      <w:lvlText w:val="(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59B2465A"/>
    <w:multiLevelType w:val="multilevel"/>
    <w:tmpl w:val="6290B2AA"/>
    <w:lvl w:ilvl="0">
      <w:start w:val="1"/>
      <w:numFmt w:val="decimal"/>
      <w:lvlText w:val="(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B6621F3"/>
    <w:multiLevelType w:val="multilevel"/>
    <w:tmpl w:val="1E54D142"/>
    <w:lvl w:ilvl="0">
      <w:start w:val="1"/>
      <w:numFmt w:val="lowerLetter"/>
      <w:lvlText w:val="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3E851B9"/>
    <w:multiLevelType w:val="multilevel"/>
    <w:tmpl w:val="F97C9310"/>
    <w:lvl w:ilvl="0">
      <w:start w:val="1"/>
      <w:numFmt w:val="decimal"/>
      <w:lvlText w:val="(%1)"/>
      <w:lvlJc w:val="left"/>
      <w:pPr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7E182E76"/>
    <w:multiLevelType w:val="multilevel"/>
    <w:tmpl w:val="3956EA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2"/>
  </w:num>
  <w:num w:numId="5">
    <w:abstractNumId w:val="6"/>
  </w:num>
  <w:num w:numId="6">
    <w:abstractNumId w:val="13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  <w:num w:numId="11">
    <w:abstractNumId w:val="11"/>
  </w:num>
  <w:num w:numId="12">
    <w:abstractNumId w:val="10"/>
  </w:num>
  <w:num w:numId="13">
    <w:abstractNumId w:val="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33"/>
    <w:rsid w:val="000372DE"/>
    <w:rsid w:val="0012075B"/>
    <w:rsid w:val="001C4227"/>
    <w:rsid w:val="00224A2B"/>
    <w:rsid w:val="0037524A"/>
    <w:rsid w:val="004377CE"/>
    <w:rsid w:val="00452FD4"/>
    <w:rsid w:val="00587652"/>
    <w:rsid w:val="006F2989"/>
    <w:rsid w:val="00804C7F"/>
    <w:rsid w:val="00856237"/>
    <w:rsid w:val="009A72B0"/>
    <w:rsid w:val="009A7990"/>
    <w:rsid w:val="009F7133"/>
    <w:rsid w:val="00A635D2"/>
    <w:rsid w:val="00AD19B7"/>
    <w:rsid w:val="00BC1E64"/>
    <w:rsid w:val="00C82885"/>
    <w:rsid w:val="00D85E72"/>
    <w:rsid w:val="00EA752D"/>
    <w:rsid w:val="00F273B7"/>
    <w:rsid w:val="00F37A56"/>
    <w:rsid w:val="00F52E42"/>
    <w:rsid w:val="00FA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B950391-2C2C-4FA7-89D4-ADE4FB32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Cs w:val="24"/>
        <w:lang w:val="cs-CZ" w:eastAsia="cs-CZ" w:bidi="cs-CZ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basedOn w:val="Standardnpsmoodstavce"/>
    <w:link w:val="Zhlavnebozpat2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</w:rPr>
  </w:style>
  <w:style w:type="character" w:customStyle="1" w:styleId="Nadpis1">
    <w:name w:val="Nadpis #1_"/>
    <w:basedOn w:val="Standardnpsmoodstavce"/>
    <w:link w:val="Nadpis10"/>
    <w:qFormat/>
    <w:rPr>
      <w:rFonts w:ascii="Arial" w:eastAsia="Arial" w:hAnsi="Arial" w:cs="Arial"/>
      <w:i w:val="0"/>
      <w:iCs w:val="0"/>
      <w:caps w:val="0"/>
      <w:smallCaps w:val="0"/>
      <w:sz w:val="32"/>
      <w:szCs w:val="32"/>
    </w:rPr>
  </w:style>
  <w:style w:type="character" w:customStyle="1" w:styleId="Zkladntext">
    <w:name w:val="Základní text_"/>
    <w:basedOn w:val="Standardnpsmoodstavce"/>
    <w:link w:val="Zkladntext1"/>
    <w:qFormat/>
    <w:rPr>
      <w:rFonts w:ascii="Arial" w:eastAsia="Arial" w:hAnsi="Arial" w:cs="Arial"/>
      <w:i w:val="0"/>
      <w:iCs w:val="0"/>
      <w:caps w:val="0"/>
      <w:smallCaps w:val="0"/>
      <w:sz w:val="22"/>
      <w:szCs w:val="22"/>
    </w:rPr>
  </w:style>
  <w:style w:type="character" w:customStyle="1" w:styleId="Nadpis2">
    <w:name w:val="Nadpis #2_"/>
    <w:basedOn w:val="Standardnpsmoodstavce"/>
    <w:link w:val="Nadpis20"/>
    <w:qFormat/>
    <w:rPr>
      <w:rFonts w:ascii="Arial" w:eastAsia="Arial" w:hAnsi="Arial" w:cs="Arial"/>
      <w:i w:val="0"/>
      <w:iCs w:val="0"/>
      <w:caps w:val="0"/>
      <w:smallCaps w:val="0"/>
      <w:sz w:val="28"/>
      <w:szCs w:val="28"/>
    </w:rPr>
  </w:style>
  <w:style w:type="character" w:customStyle="1" w:styleId="Nadpis3">
    <w:name w:val="Nadpis #3_"/>
    <w:basedOn w:val="Standardnpsmoodstavce"/>
    <w:link w:val="Nadpis30"/>
    <w:qFormat/>
    <w:rPr>
      <w:rFonts w:ascii="Arial" w:eastAsia="Arial" w:hAnsi="Arial" w:cs="Arial"/>
      <w:i w:val="0"/>
      <w:iCs w:val="0"/>
      <w:caps w:val="0"/>
      <w:smallCaps w:val="0"/>
      <w:sz w:val="22"/>
      <w:szCs w:val="22"/>
    </w:rPr>
  </w:style>
  <w:style w:type="character" w:customStyle="1" w:styleId="Titulekobrzku">
    <w:name w:val="Titulek obrázku_"/>
    <w:basedOn w:val="Standardnpsmoodstavce"/>
    <w:link w:val="Titulekobrzku0"/>
    <w:qFormat/>
    <w:rPr>
      <w:rFonts w:ascii="Arial" w:eastAsia="Arial" w:hAnsi="Arial" w:cs="Arial"/>
      <w:i w:val="0"/>
      <w:iCs w:val="0"/>
      <w:caps w:val="0"/>
      <w:smallCaps w:val="0"/>
      <w:sz w:val="22"/>
      <w:szCs w:val="22"/>
    </w:rPr>
  </w:style>
  <w:style w:type="character" w:customStyle="1" w:styleId="ListLabel1">
    <w:name w:val="ListLabel 1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highlight w:val="white"/>
      <w:u w:val="none"/>
    </w:rPr>
  </w:style>
  <w:style w:type="character" w:customStyle="1" w:styleId="ListLabel2">
    <w:name w:val="ListLabel 2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highlight w:val="white"/>
      <w:u w:val="none"/>
    </w:rPr>
  </w:style>
  <w:style w:type="character" w:customStyle="1" w:styleId="ListLabel3">
    <w:name w:val="ListLabel 3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">
    <w:name w:val="ListLabel 4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5">
    <w:name w:val="ListLabel 5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">
    <w:name w:val="ListLabel 6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">
    <w:name w:val="ListLabel 7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">
    <w:name w:val="ListLabel 8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">
    <w:name w:val="ListLabel 9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highlight w:val="white"/>
      <w:u w:val="none"/>
    </w:rPr>
  </w:style>
  <w:style w:type="character" w:customStyle="1" w:styleId="ListLabel10">
    <w:name w:val="ListLabel 10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">
    <w:name w:val="ListLabel 11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">
    <w:name w:val="ListLabel 12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3">
    <w:name w:val="ListLabel 13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4">
    <w:name w:val="ListLabel 14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5">
    <w:name w:val="ListLabel 15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highlight w:val="white"/>
      <w:u w:val="none"/>
    </w:rPr>
  </w:style>
  <w:style w:type="character" w:customStyle="1" w:styleId="ListLabel16">
    <w:name w:val="ListLabel 16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highlight w:val="white"/>
      <w:u w:val="none"/>
    </w:rPr>
  </w:style>
  <w:style w:type="character" w:customStyle="1" w:styleId="ListLabel17">
    <w:name w:val="ListLabel 17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8">
    <w:name w:val="ListLabel 18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9">
    <w:name w:val="ListLabel 19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0">
    <w:name w:val="ListLabel 20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1">
    <w:name w:val="ListLabel 21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2">
    <w:name w:val="ListLabel 22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3">
    <w:name w:val="ListLabel 23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highlight w:val="white"/>
      <w:u w:val="none"/>
    </w:rPr>
  </w:style>
  <w:style w:type="character" w:customStyle="1" w:styleId="ListLabel24">
    <w:name w:val="ListLabel 24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5">
    <w:name w:val="ListLabel 25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6">
    <w:name w:val="ListLabel 26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7">
    <w:name w:val="ListLabel 27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8">
    <w:name w:val="ListLabel 28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paragraph" w:customStyle="1" w:styleId="Nadpis">
    <w:name w:val="Nadpis"/>
    <w:basedOn w:val="Normln"/>
    <w:next w:val="Zkladntext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0">
    <w:name w:val="Body Text"/>
    <w:basedOn w:val="Normln"/>
    <w:pPr>
      <w:spacing w:after="140" w:line="276" w:lineRule="auto"/>
    </w:pPr>
  </w:style>
  <w:style w:type="paragraph" w:styleId="Seznam">
    <w:name w:val="List"/>
    <w:basedOn w:val="Zkladntext0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customStyle="1" w:styleId="Zhlavnebozpat20">
    <w:name w:val="Záhlaví nebo zápatí (2)"/>
    <w:basedOn w:val="Normln"/>
    <w:link w:val="Zhlavnebozpat2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qFormat/>
    <w:pPr>
      <w:spacing w:after="820" w:line="276" w:lineRule="auto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qFormat/>
    <w:pPr>
      <w:spacing w:after="120"/>
    </w:pPr>
    <w:rPr>
      <w:rFonts w:ascii="Arial" w:eastAsia="Arial" w:hAnsi="Arial" w:cs="Arial"/>
      <w:sz w:val="22"/>
      <w:szCs w:val="22"/>
    </w:rPr>
  </w:style>
  <w:style w:type="paragraph" w:customStyle="1" w:styleId="Nadpis20">
    <w:name w:val="Nadpis #2"/>
    <w:basedOn w:val="Normln"/>
    <w:link w:val="Nadpis2"/>
    <w:qFormat/>
    <w:pPr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30">
    <w:name w:val="Nadpis #3"/>
    <w:basedOn w:val="Normln"/>
    <w:link w:val="Nadpis3"/>
    <w:qFormat/>
    <w:pPr>
      <w:spacing w:after="270" w:line="252" w:lineRule="auto"/>
      <w:jc w:val="center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qFormat/>
    <w:rPr>
      <w:rFonts w:ascii="Arial" w:eastAsia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</w:style>
  <w:style w:type="paragraph" w:customStyle="1" w:styleId="Obsahrmce">
    <w:name w:val="Obsah rámce"/>
    <w:basedOn w:val="Normln"/>
    <w:qFormat/>
  </w:style>
  <w:style w:type="paragraph" w:styleId="Odstavecseseznamem">
    <w:name w:val="List Paragraph"/>
    <w:basedOn w:val="Normln"/>
    <w:uiPriority w:val="34"/>
    <w:qFormat/>
    <w:rsid w:val="00224A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A79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A7990"/>
    <w:rPr>
      <w:color w:val="000000"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9A7990"/>
    <w:rPr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7A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7A5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6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1326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dc:description/>
  <cp:lastModifiedBy>Richterová Lenka</cp:lastModifiedBy>
  <cp:revision>2</cp:revision>
  <cp:lastPrinted>2020-06-01T06:52:00Z</cp:lastPrinted>
  <dcterms:created xsi:type="dcterms:W3CDTF">2024-12-19T07:33:00Z</dcterms:created>
  <dcterms:modified xsi:type="dcterms:W3CDTF">2024-12-19T07:33:00Z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