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4D" w:rsidRPr="00DE29F4" w:rsidRDefault="001304F5" w:rsidP="001304F5">
      <w:pPr>
        <w:rPr>
          <w:sz w:val="22"/>
        </w:rPr>
      </w:pPr>
      <w:bookmarkStart w:id="0" w:name="_GoBack"/>
      <w:bookmarkEnd w:id="0"/>
      <w:r>
        <w:rPr>
          <w:sz w:val="16"/>
          <w:szCs w:val="16"/>
        </w:rPr>
        <w:br/>
      </w:r>
      <w:r w:rsidR="00422376" w:rsidRPr="00DE29F4">
        <w:rPr>
          <w:sz w:val="20"/>
          <w:szCs w:val="20"/>
        </w:rPr>
        <w:t xml:space="preserve">Spisová značka: </w:t>
      </w:r>
      <w:r w:rsidR="00422376" w:rsidRPr="00DE29F4">
        <w:rPr>
          <w:sz w:val="20"/>
          <w:szCs w:val="22"/>
        </w:rPr>
        <w:t>S-SMOL/012596/2024/OPR</w:t>
      </w:r>
      <w:r w:rsidR="00422376" w:rsidRPr="00DE29F4">
        <w:rPr>
          <w:sz w:val="20"/>
          <w:szCs w:val="22"/>
        </w:rPr>
        <w:tab/>
      </w:r>
      <w:r w:rsidR="00DE29F4" w:rsidRPr="00DE29F4">
        <w:rPr>
          <w:sz w:val="20"/>
          <w:szCs w:val="22"/>
        </w:rPr>
        <w:tab/>
      </w:r>
      <w:r w:rsidR="00DE29F4" w:rsidRPr="00DE29F4">
        <w:rPr>
          <w:sz w:val="20"/>
          <w:szCs w:val="22"/>
        </w:rPr>
        <w:tab/>
      </w:r>
      <w:r w:rsidR="00422376" w:rsidRPr="00DE29F4">
        <w:rPr>
          <w:sz w:val="20"/>
          <w:szCs w:val="20"/>
        </w:rPr>
        <w:t xml:space="preserve">Č. j.: </w:t>
      </w:r>
      <w:r w:rsidR="00422376" w:rsidRPr="00DE29F4">
        <w:rPr>
          <w:sz w:val="20"/>
          <w:szCs w:val="22"/>
        </w:rPr>
        <w:t>SMOL/508905/2024/OPR/Mra</w:t>
      </w:r>
    </w:p>
    <w:p w:rsidR="003F01A7" w:rsidRDefault="003F01A7" w:rsidP="004A6BBC">
      <w:pPr>
        <w:rPr>
          <w:bCs/>
        </w:rPr>
      </w:pPr>
    </w:p>
    <w:p w:rsidR="00DE29F4" w:rsidRDefault="002A156E" w:rsidP="00DE29F4">
      <w:pPr>
        <w:tabs>
          <w:tab w:val="left" w:pos="3750"/>
        </w:tabs>
        <w:jc w:val="center"/>
      </w:pPr>
      <w:r>
        <w:rPr>
          <w:bCs/>
        </w:rPr>
        <w:br/>
      </w:r>
    </w:p>
    <w:p w:rsidR="00DE29F4" w:rsidRDefault="00DE29F4" w:rsidP="00DE29F4">
      <w:pPr>
        <w:tabs>
          <w:tab w:val="left" w:pos="3750"/>
        </w:tabs>
        <w:jc w:val="center"/>
      </w:pPr>
    </w:p>
    <w:p w:rsidR="00DE29F4" w:rsidRDefault="00222AF3" w:rsidP="00DE29F4">
      <w:pPr>
        <w:tabs>
          <w:tab w:val="left" w:pos="3750"/>
        </w:tabs>
        <w:jc w:val="center"/>
      </w:pPr>
      <w:r>
        <w:rPr>
          <w:noProof/>
        </w:rPr>
        <w:drawing>
          <wp:inline distT="0" distB="0" distL="0" distR="0">
            <wp:extent cx="742950" cy="876300"/>
            <wp:effectExtent l="0" t="0" r="0" b="0"/>
            <wp:docPr id="1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F4" w:rsidRPr="00C0077A" w:rsidRDefault="00DE29F4" w:rsidP="00DE29F4">
      <w:pPr>
        <w:tabs>
          <w:tab w:val="left" w:pos="750"/>
          <w:tab w:val="center" w:pos="4536"/>
        </w:tabs>
      </w:pPr>
    </w:p>
    <w:p w:rsidR="00DE29F4" w:rsidRPr="00C0077A" w:rsidRDefault="00DE29F4" w:rsidP="00DE29F4">
      <w:pPr>
        <w:tabs>
          <w:tab w:val="left" w:pos="750"/>
          <w:tab w:val="center" w:pos="4536"/>
        </w:tabs>
      </w:pPr>
    </w:p>
    <w:p w:rsidR="00DE29F4" w:rsidRPr="00C0077A" w:rsidRDefault="00DE29F4" w:rsidP="00DE29F4">
      <w:pPr>
        <w:tabs>
          <w:tab w:val="left" w:pos="750"/>
          <w:tab w:val="center" w:pos="4536"/>
        </w:tabs>
        <w:spacing w:after="120"/>
        <w:jc w:val="center"/>
        <w:rPr>
          <w:b/>
          <w:sz w:val="28"/>
          <w:szCs w:val="28"/>
        </w:rPr>
      </w:pPr>
      <w:r w:rsidRPr="00C0077A">
        <w:rPr>
          <w:b/>
          <w:sz w:val="28"/>
          <w:szCs w:val="28"/>
        </w:rPr>
        <w:t>STATUTÁRNÍ MĚSTO OLOMOUC</w:t>
      </w:r>
    </w:p>
    <w:p w:rsidR="00DE29F4" w:rsidRPr="00C0077A" w:rsidRDefault="00DE29F4" w:rsidP="00DE29F4">
      <w:pPr>
        <w:adjustRightInd w:val="0"/>
        <w:spacing w:after="120"/>
        <w:jc w:val="center"/>
        <w:outlineLvl w:val="0"/>
        <w:rPr>
          <w:b/>
          <w:sz w:val="28"/>
          <w:szCs w:val="28"/>
        </w:rPr>
      </w:pPr>
      <w:r w:rsidRPr="00C0077A">
        <w:rPr>
          <w:b/>
          <w:sz w:val="28"/>
          <w:szCs w:val="28"/>
        </w:rPr>
        <w:t>RADA MĚSTA OLOMOUCE</w:t>
      </w:r>
    </w:p>
    <w:p w:rsidR="00DE29F4" w:rsidRPr="00C0077A" w:rsidRDefault="00DE29F4" w:rsidP="00DE29F4">
      <w:pPr>
        <w:adjustRightInd w:val="0"/>
        <w:spacing w:after="120"/>
        <w:jc w:val="center"/>
        <w:outlineLvl w:val="0"/>
        <w:rPr>
          <w:b/>
          <w:sz w:val="28"/>
          <w:szCs w:val="28"/>
        </w:rPr>
      </w:pPr>
      <w:r w:rsidRPr="00C0077A">
        <w:rPr>
          <w:b/>
          <w:sz w:val="28"/>
          <w:szCs w:val="28"/>
        </w:rPr>
        <w:t xml:space="preserve">NAŘÍZENÍ č.  </w:t>
      </w:r>
      <w:r>
        <w:rPr>
          <w:b/>
          <w:sz w:val="28"/>
          <w:szCs w:val="28"/>
        </w:rPr>
        <w:t>9/</w:t>
      </w:r>
      <w:r w:rsidRPr="00C0077A">
        <w:rPr>
          <w:b/>
          <w:sz w:val="28"/>
          <w:szCs w:val="28"/>
        </w:rPr>
        <w:t>2024</w:t>
      </w:r>
    </w:p>
    <w:p w:rsidR="00DE29F4" w:rsidRPr="00C0077A" w:rsidRDefault="00DE29F4" w:rsidP="00DE29F4">
      <w:pPr>
        <w:spacing w:after="120"/>
        <w:jc w:val="center"/>
        <w:rPr>
          <w:b/>
          <w:sz w:val="28"/>
          <w:szCs w:val="28"/>
        </w:rPr>
      </w:pPr>
      <w:r w:rsidRPr="00C0077A">
        <w:rPr>
          <w:b/>
          <w:sz w:val="28"/>
          <w:szCs w:val="28"/>
        </w:rPr>
        <w:t>kterým se zrušuje nařízení statutárního města Olomouce č. 8/2023</w:t>
      </w:r>
      <w:r>
        <w:rPr>
          <w:b/>
          <w:sz w:val="28"/>
          <w:szCs w:val="28"/>
        </w:rPr>
        <w:t xml:space="preserve"> </w:t>
      </w:r>
      <w:r w:rsidRPr="00C0077A">
        <w:rPr>
          <w:b/>
          <w:sz w:val="28"/>
          <w:szCs w:val="28"/>
        </w:rPr>
        <w:t>o stanovení maximálních cen jízdného v městské hromadné dopravě na území statutárního města Olomouce</w:t>
      </w:r>
    </w:p>
    <w:p w:rsidR="00DE29F4" w:rsidRPr="00C0077A" w:rsidRDefault="00DE29F4" w:rsidP="00DE29F4"/>
    <w:p w:rsidR="00DE29F4" w:rsidRPr="00C0077A" w:rsidRDefault="00DE29F4" w:rsidP="00DE29F4"/>
    <w:p w:rsidR="00DE29F4" w:rsidRPr="00C0077A" w:rsidRDefault="00DE29F4" w:rsidP="00DE29F4">
      <w:pPr>
        <w:jc w:val="both"/>
        <w:rPr>
          <w:szCs w:val="22"/>
        </w:rPr>
      </w:pPr>
      <w:r w:rsidRPr="00C0077A">
        <w:rPr>
          <w:szCs w:val="22"/>
        </w:rPr>
        <w:t xml:space="preserve">Rada města Olomouce se na své schůzi dne </w:t>
      </w:r>
      <w:r w:rsidRPr="0002092C">
        <w:rPr>
          <w:szCs w:val="22"/>
        </w:rPr>
        <w:t>19. 11. 2024</w:t>
      </w:r>
      <w:r w:rsidRPr="00C0077A">
        <w:rPr>
          <w:szCs w:val="22"/>
        </w:rPr>
        <w:t xml:space="preserve"> usnesením č. </w:t>
      </w:r>
      <w:r>
        <w:rPr>
          <w:szCs w:val="22"/>
        </w:rPr>
        <w:t>26</w:t>
      </w:r>
      <w:r w:rsidRPr="00C0077A">
        <w:rPr>
          <w:szCs w:val="22"/>
        </w:rPr>
        <w:t xml:space="preserve"> usnesla vydat v souladu s ustanovením § 11 odst. 1 a § 102 odst. 2 písm. d) zákona č. 128/2000 Sb., o obcích (obecní zřízení), ve znění pozdějších předpisů, toto nařízení statutárního města Olomouce:</w:t>
      </w:r>
    </w:p>
    <w:p w:rsidR="00DE29F4" w:rsidRPr="00C0077A" w:rsidRDefault="00DE29F4" w:rsidP="00DE29F4">
      <w:pPr>
        <w:tabs>
          <w:tab w:val="left" w:pos="709"/>
        </w:tabs>
        <w:jc w:val="both"/>
        <w:rPr>
          <w:strike/>
          <w:szCs w:val="22"/>
        </w:rPr>
      </w:pPr>
    </w:p>
    <w:p w:rsidR="00DE29F4" w:rsidRPr="00C0077A" w:rsidRDefault="00DE29F4" w:rsidP="00DE29F4">
      <w:pPr>
        <w:tabs>
          <w:tab w:val="left" w:pos="709"/>
        </w:tabs>
        <w:jc w:val="both"/>
        <w:rPr>
          <w:strike/>
          <w:szCs w:val="22"/>
        </w:rPr>
      </w:pPr>
    </w:p>
    <w:p w:rsidR="00DE29F4" w:rsidRDefault="00DE29F4" w:rsidP="00DE29F4">
      <w:pPr>
        <w:adjustRightInd w:val="0"/>
        <w:jc w:val="center"/>
        <w:outlineLvl w:val="0"/>
        <w:rPr>
          <w:b/>
          <w:szCs w:val="22"/>
        </w:rPr>
      </w:pPr>
      <w:r w:rsidRPr="00C0077A">
        <w:rPr>
          <w:b/>
          <w:szCs w:val="22"/>
        </w:rPr>
        <w:t>Článek 1</w:t>
      </w:r>
    </w:p>
    <w:p w:rsidR="00DE29F4" w:rsidRDefault="00DE29F4" w:rsidP="00DE29F4">
      <w:pPr>
        <w:adjustRightInd w:val="0"/>
        <w:jc w:val="center"/>
        <w:outlineLvl w:val="0"/>
        <w:rPr>
          <w:b/>
          <w:szCs w:val="22"/>
        </w:rPr>
      </w:pPr>
      <w:r>
        <w:rPr>
          <w:b/>
          <w:szCs w:val="22"/>
        </w:rPr>
        <w:t>Zrušovací ustanovení</w:t>
      </w:r>
    </w:p>
    <w:p w:rsidR="00DE29F4" w:rsidRPr="00C0077A" w:rsidRDefault="00DE29F4" w:rsidP="00DE29F4">
      <w:pPr>
        <w:adjustRightInd w:val="0"/>
        <w:jc w:val="center"/>
        <w:outlineLvl w:val="0"/>
        <w:rPr>
          <w:b/>
          <w:szCs w:val="22"/>
        </w:rPr>
      </w:pPr>
    </w:p>
    <w:p w:rsidR="00DE29F4" w:rsidRPr="00C0077A" w:rsidRDefault="00DE29F4" w:rsidP="00DE29F4">
      <w:pPr>
        <w:rPr>
          <w:szCs w:val="22"/>
        </w:rPr>
      </w:pPr>
      <w:r w:rsidRPr="00C0077A">
        <w:rPr>
          <w:szCs w:val="22"/>
        </w:rPr>
        <w:t>Nařízení č. 8/2023 o stanovení maximálních cen jízdného v městské hromadné dopravě na území statutárního města Olomouce se zrušuje.</w:t>
      </w:r>
    </w:p>
    <w:p w:rsidR="00DE29F4" w:rsidRDefault="00DE29F4" w:rsidP="00DE29F4">
      <w:pPr>
        <w:rPr>
          <w:szCs w:val="22"/>
        </w:rPr>
      </w:pPr>
    </w:p>
    <w:p w:rsidR="00DE29F4" w:rsidRPr="00C0077A" w:rsidRDefault="00DE29F4" w:rsidP="00DE29F4">
      <w:pPr>
        <w:rPr>
          <w:szCs w:val="22"/>
        </w:rPr>
      </w:pPr>
    </w:p>
    <w:p w:rsidR="00DE29F4" w:rsidRDefault="00DE29F4" w:rsidP="00DE29F4">
      <w:pPr>
        <w:jc w:val="center"/>
        <w:rPr>
          <w:b/>
          <w:szCs w:val="22"/>
        </w:rPr>
      </w:pPr>
      <w:r w:rsidRPr="00C0077A">
        <w:rPr>
          <w:b/>
          <w:szCs w:val="22"/>
        </w:rPr>
        <w:t>Článek 2</w:t>
      </w:r>
    </w:p>
    <w:p w:rsidR="00DE29F4" w:rsidRDefault="00DE29F4" w:rsidP="00DE29F4">
      <w:pPr>
        <w:jc w:val="center"/>
        <w:rPr>
          <w:b/>
          <w:szCs w:val="22"/>
        </w:rPr>
      </w:pPr>
      <w:r>
        <w:rPr>
          <w:b/>
          <w:szCs w:val="22"/>
        </w:rPr>
        <w:t>Účinnost</w:t>
      </w:r>
    </w:p>
    <w:p w:rsidR="00DE29F4" w:rsidRDefault="00DE29F4" w:rsidP="00DE29F4">
      <w:pPr>
        <w:jc w:val="center"/>
        <w:rPr>
          <w:b/>
          <w:szCs w:val="22"/>
        </w:rPr>
      </w:pPr>
    </w:p>
    <w:p w:rsidR="00DE29F4" w:rsidRDefault="00DE29F4" w:rsidP="00DE29F4">
      <w:pPr>
        <w:jc w:val="both"/>
        <w:rPr>
          <w:szCs w:val="22"/>
        </w:rPr>
      </w:pPr>
      <w:r w:rsidRPr="00553E3A">
        <w:rPr>
          <w:szCs w:val="22"/>
        </w:rPr>
        <w:t xml:space="preserve">Toto nařízení nabývá účinnosti dnem </w:t>
      </w:r>
      <w:r w:rsidRPr="00EB478C">
        <w:rPr>
          <w:szCs w:val="22"/>
        </w:rPr>
        <w:t>15. 12. 2024.</w:t>
      </w:r>
    </w:p>
    <w:p w:rsidR="00DE29F4" w:rsidRDefault="00DE29F4" w:rsidP="00DE29F4">
      <w:pPr>
        <w:jc w:val="both"/>
        <w:rPr>
          <w:szCs w:val="22"/>
        </w:rPr>
      </w:pPr>
    </w:p>
    <w:tbl>
      <w:tblPr>
        <w:tblpPr w:leftFromText="141" w:rightFromText="141" w:vertAnchor="text" w:horzAnchor="margin" w:tblpY="1967"/>
        <w:tblW w:w="9212" w:type="dxa"/>
        <w:tblLook w:val="01E0" w:firstRow="1" w:lastRow="1" w:firstColumn="1" w:lastColumn="1" w:noHBand="0" w:noVBand="0"/>
      </w:tblPr>
      <w:tblGrid>
        <w:gridCol w:w="3708"/>
        <w:gridCol w:w="2160"/>
        <w:gridCol w:w="3344"/>
      </w:tblGrid>
      <w:tr w:rsidR="00DE29F4" w:rsidRPr="00657117" w:rsidTr="006D6DB9">
        <w:tc>
          <w:tcPr>
            <w:tcW w:w="3708" w:type="dxa"/>
          </w:tcPr>
          <w:p w:rsidR="00DE29F4" w:rsidRPr="00657117" w:rsidRDefault="00DE29F4" w:rsidP="006D6DB9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657117">
              <w:rPr>
                <w:bCs/>
              </w:rPr>
              <w:t>Mgr. Miroslav Žbánek, MPA</w:t>
            </w:r>
            <w:r>
              <w:rPr>
                <w:bCs/>
              </w:rPr>
              <w:t xml:space="preserve"> v. r.</w:t>
            </w:r>
          </w:p>
        </w:tc>
        <w:tc>
          <w:tcPr>
            <w:tcW w:w="2160" w:type="dxa"/>
          </w:tcPr>
          <w:p w:rsidR="00DE29F4" w:rsidRPr="00657117" w:rsidRDefault="00DE29F4" w:rsidP="006D6DB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344" w:type="dxa"/>
          </w:tcPr>
          <w:p w:rsidR="00DE29F4" w:rsidRPr="00A7063B" w:rsidRDefault="00DE29F4" w:rsidP="006D6DB9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7063B">
              <w:rPr>
                <w:bCs/>
              </w:rPr>
              <w:t>Ing. Otakar Štěpán Bačák v. r.</w:t>
            </w:r>
          </w:p>
        </w:tc>
      </w:tr>
      <w:tr w:rsidR="00DE29F4" w:rsidRPr="00657117" w:rsidTr="006D6DB9">
        <w:tc>
          <w:tcPr>
            <w:tcW w:w="3708" w:type="dxa"/>
          </w:tcPr>
          <w:p w:rsidR="00DE29F4" w:rsidRPr="00657117" w:rsidRDefault="00DE29F4" w:rsidP="006D6DB9">
            <w:pPr>
              <w:overflowPunct w:val="0"/>
              <w:autoSpaceDE w:val="0"/>
              <w:autoSpaceDN w:val="0"/>
              <w:adjustRightInd w:val="0"/>
            </w:pPr>
            <w:r w:rsidRPr="00657117">
              <w:t xml:space="preserve">                primátor</w:t>
            </w:r>
          </w:p>
        </w:tc>
        <w:tc>
          <w:tcPr>
            <w:tcW w:w="2160" w:type="dxa"/>
          </w:tcPr>
          <w:p w:rsidR="00DE29F4" w:rsidRPr="00657117" w:rsidRDefault="00DE29F4" w:rsidP="006D6DB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344" w:type="dxa"/>
          </w:tcPr>
          <w:p w:rsidR="00DE29F4" w:rsidRPr="00A7063B" w:rsidRDefault="00DE29F4" w:rsidP="006D6DB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A7063B">
              <w:t>1. náměstek primátora</w:t>
            </w:r>
          </w:p>
        </w:tc>
      </w:tr>
    </w:tbl>
    <w:p w:rsidR="00DE29F4" w:rsidRDefault="00DE29F4" w:rsidP="00DE29F4">
      <w:pPr>
        <w:jc w:val="both"/>
        <w:rPr>
          <w:szCs w:val="22"/>
        </w:rPr>
      </w:pPr>
    </w:p>
    <w:p w:rsidR="00DE29F4" w:rsidRDefault="00DE29F4" w:rsidP="00DE29F4">
      <w:pPr>
        <w:jc w:val="both"/>
        <w:rPr>
          <w:szCs w:val="22"/>
        </w:rPr>
      </w:pPr>
    </w:p>
    <w:p w:rsidR="00DE29F4" w:rsidRDefault="00DE29F4" w:rsidP="00DE29F4">
      <w:pPr>
        <w:jc w:val="both"/>
        <w:rPr>
          <w:szCs w:val="22"/>
        </w:rPr>
      </w:pPr>
    </w:p>
    <w:p w:rsidR="00DE29F4" w:rsidRDefault="00DE29F4" w:rsidP="00DE29F4">
      <w:pPr>
        <w:jc w:val="both"/>
        <w:rPr>
          <w:szCs w:val="22"/>
        </w:rPr>
      </w:pPr>
    </w:p>
    <w:p w:rsidR="00DE29F4" w:rsidRDefault="00DE29F4" w:rsidP="00DE29F4">
      <w:pPr>
        <w:jc w:val="both"/>
        <w:rPr>
          <w:szCs w:val="22"/>
        </w:rPr>
      </w:pPr>
    </w:p>
    <w:p w:rsidR="00DE29F4" w:rsidRDefault="00DE29F4" w:rsidP="00DE29F4">
      <w:pPr>
        <w:jc w:val="both"/>
        <w:rPr>
          <w:szCs w:val="22"/>
        </w:rPr>
      </w:pPr>
    </w:p>
    <w:p w:rsidR="00DE29F4" w:rsidRPr="00553E3A" w:rsidRDefault="00DE29F4" w:rsidP="00DE29F4">
      <w:pPr>
        <w:tabs>
          <w:tab w:val="center" w:pos="1701"/>
          <w:tab w:val="center" w:pos="7371"/>
        </w:tabs>
        <w:jc w:val="both"/>
        <w:rPr>
          <w:szCs w:val="22"/>
        </w:rPr>
      </w:pPr>
      <w:r>
        <w:rPr>
          <w:szCs w:val="22"/>
        </w:rPr>
        <w:t>…………………………………….</w:t>
      </w:r>
      <w:r>
        <w:rPr>
          <w:szCs w:val="22"/>
        </w:rPr>
        <w:tab/>
        <w:t>…………………………………….</w:t>
      </w:r>
    </w:p>
    <w:p w:rsidR="00DE29F4" w:rsidRPr="00553E3A" w:rsidRDefault="00DE29F4" w:rsidP="00DE29F4">
      <w:pPr>
        <w:jc w:val="both"/>
        <w:rPr>
          <w:szCs w:val="22"/>
        </w:rPr>
      </w:pPr>
    </w:p>
    <w:p w:rsidR="008E0A4D" w:rsidRPr="003F654C" w:rsidRDefault="008E0A4D" w:rsidP="004A6BBC">
      <w:pPr>
        <w:rPr>
          <w:bCs/>
        </w:rPr>
      </w:pPr>
    </w:p>
    <w:sectPr w:rsidR="008E0A4D" w:rsidRPr="003F654C" w:rsidSect="004A6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62" w:rsidRDefault="00B54562">
      <w:r>
        <w:separator/>
      </w:r>
    </w:p>
  </w:endnote>
  <w:endnote w:type="continuationSeparator" w:id="0">
    <w:p w:rsidR="00B54562" w:rsidRDefault="00B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62" w:rsidRDefault="00B54562">
      <w:r>
        <w:separator/>
      </w:r>
    </w:p>
  </w:footnote>
  <w:footnote w:type="continuationSeparator" w:id="0">
    <w:p w:rsidR="00B54562" w:rsidRDefault="00B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 w:rsidP="00D37018">
    <w:pPr>
      <w:pStyle w:val="Zhlav"/>
      <w:jc w:val="right"/>
    </w:pPr>
    <w:r>
      <w:rPr>
        <w:sz w:val="16"/>
        <w:szCs w:val="16"/>
      </w:rPr>
      <w:t xml:space="preserve">Spisový znak.podznak – </w:t>
    </w:r>
    <w:r w:rsidR="0002474D" w:rsidRPr="0002474D">
      <w:rPr>
        <w:b/>
        <w:sz w:val="16"/>
        <w:szCs w:val="16"/>
      </w:rPr>
      <w:t>104.2</w:t>
    </w:r>
    <w:r>
      <w:rPr>
        <w:sz w:val="16"/>
        <w:szCs w:val="16"/>
      </w:rPr>
      <w:t xml:space="preserve"> skartační znak/skart.lhůta </w:t>
    </w:r>
    <w:r w:rsidR="0002474D"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 w:rsidR="0002474D">
      <w:rPr>
        <w:b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18" w:rsidRDefault="00D370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1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2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4EF"/>
    <w:rsid w:val="0002092C"/>
    <w:rsid w:val="0002474D"/>
    <w:rsid w:val="000360D4"/>
    <w:rsid w:val="00043626"/>
    <w:rsid w:val="000B3371"/>
    <w:rsid w:val="000D44EF"/>
    <w:rsid w:val="000D703A"/>
    <w:rsid w:val="0010354F"/>
    <w:rsid w:val="001255B9"/>
    <w:rsid w:val="001304F5"/>
    <w:rsid w:val="002224AB"/>
    <w:rsid w:val="00222AF3"/>
    <w:rsid w:val="002313C4"/>
    <w:rsid w:val="002A156E"/>
    <w:rsid w:val="002D52C6"/>
    <w:rsid w:val="002E2264"/>
    <w:rsid w:val="002E7BFB"/>
    <w:rsid w:val="0033445B"/>
    <w:rsid w:val="003407F2"/>
    <w:rsid w:val="00382B14"/>
    <w:rsid w:val="003F01A7"/>
    <w:rsid w:val="003F654C"/>
    <w:rsid w:val="003F716C"/>
    <w:rsid w:val="004039F9"/>
    <w:rsid w:val="00422376"/>
    <w:rsid w:val="00441B6E"/>
    <w:rsid w:val="00445423"/>
    <w:rsid w:val="00472C47"/>
    <w:rsid w:val="00483AF2"/>
    <w:rsid w:val="004A2240"/>
    <w:rsid w:val="004A6BBC"/>
    <w:rsid w:val="004B0B89"/>
    <w:rsid w:val="00527920"/>
    <w:rsid w:val="00541331"/>
    <w:rsid w:val="00553E3A"/>
    <w:rsid w:val="005710F8"/>
    <w:rsid w:val="005F731E"/>
    <w:rsid w:val="0061207F"/>
    <w:rsid w:val="0061634B"/>
    <w:rsid w:val="00656E2C"/>
    <w:rsid w:val="00657117"/>
    <w:rsid w:val="006644E2"/>
    <w:rsid w:val="006C659D"/>
    <w:rsid w:val="006D6DB9"/>
    <w:rsid w:val="00732810"/>
    <w:rsid w:val="007D1661"/>
    <w:rsid w:val="008213D3"/>
    <w:rsid w:val="008307FC"/>
    <w:rsid w:val="008E0A4D"/>
    <w:rsid w:val="008E2E67"/>
    <w:rsid w:val="00996887"/>
    <w:rsid w:val="009F191E"/>
    <w:rsid w:val="00A7063B"/>
    <w:rsid w:val="00A77284"/>
    <w:rsid w:val="00A86430"/>
    <w:rsid w:val="00A95B00"/>
    <w:rsid w:val="00AC2CAE"/>
    <w:rsid w:val="00B54562"/>
    <w:rsid w:val="00BC1CAC"/>
    <w:rsid w:val="00BC774E"/>
    <w:rsid w:val="00C0077A"/>
    <w:rsid w:val="00C059FC"/>
    <w:rsid w:val="00C54889"/>
    <w:rsid w:val="00C929E9"/>
    <w:rsid w:val="00CA5FAA"/>
    <w:rsid w:val="00D37018"/>
    <w:rsid w:val="00DA511C"/>
    <w:rsid w:val="00DB4C9B"/>
    <w:rsid w:val="00DB62DD"/>
    <w:rsid w:val="00DE29F4"/>
    <w:rsid w:val="00E27468"/>
    <w:rsid w:val="00E7451C"/>
    <w:rsid w:val="00EB478C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92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locked/>
    <w:rsid w:val="00D3701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Pr>
      <w:sz w:val="24"/>
      <w:szCs w:val="24"/>
    </w:rPr>
  </w:style>
  <w:style w:type="character" w:customStyle="1" w:styleId="ZpatChar13">
    <w:name w:val="Zápatí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2">
    <w:name w:val="Zápatí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patChar11">
    <w:name w:val="Zápatí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4542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Pr>
      <w:sz w:val="24"/>
      <w:szCs w:val="24"/>
    </w:rPr>
  </w:style>
  <w:style w:type="character" w:customStyle="1" w:styleId="ZkladntextChar13">
    <w:name w:val="Základní text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í text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í text Char11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5423"/>
    <w:rPr>
      <w:rFonts w:cs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  <w:lang w:val="cs-CZ"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Pr>
      <w:sz w:val="24"/>
      <w:szCs w:val="24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  <w:sz w:val="24"/>
      <w:szCs w:val="24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7018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3701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basedOn w:val="Standardnpsmoodstavc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basedOn w:val="Standardnpsmoodstavce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9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Havránek</dc:creator>
  <cp:lastModifiedBy>Mrázek Vladimír</cp:lastModifiedBy>
  <cp:revision>2</cp:revision>
  <cp:lastPrinted>2013-11-18T12:47:00Z</cp:lastPrinted>
  <dcterms:created xsi:type="dcterms:W3CDTF">2024-11-20T12:46:00Z</dcterms:created>
  <dcterms:modified xsi:type="dcterms:W3CDTF">2024-11-20T12:46:00Z</dcterms:modified>
</cp:coreProperties>
</file>