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BBEF" w14:textId="77777777" w:rsidR="00F10254" w:rsidRPr="009460F0" w:rsidRDefault="00F10254" w:rsidP="00F10254">
      <w:pPr>
        <w:pStyle w:val="Nzev"/>
        <w:rPr>
          <w:rFonts w:cs="Arial"/>
        </w:rPr>
      </w:pPr>
      <w:r>
        <w:rPr>
          <w:rFonts w:cs="Arial"/>
        </w:rPr>
        <w:t>OBEC KACÁKOVA LHOTA</w:t>
      </w:r>
      <w:r w:rsidRPr="009460F0">
        <w:rPr>
          <w:rFonts w:cs="Arial"/>
        </w:rPr>
        <w:br/>
        <w:t xml:space="preserve">Zastupitelstvo obce </w:t>
      </w:r>
      <w:r>
        <w:rPr>
          <w:rFonts w:cs="Arial"/>
        </w:rPr>
        <w:t>Kacákova Lhota</w:t>
      </w:r>
    </w:p>
    <w:p w14:paraId="2C2C9FF5" w14:textId="77777777" w:rsidR="00F10254" w:rsidRPr="009460F0" w:rsidRDefault="00F10254" w:rsidP="00F10254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9460F0">
        <w:rPr>
          <w:rFonts w:ascii="Arial" w:hAnsi="Arial" w:cs="Arial"/>
          <w:b/>
          <w:bCs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Cs w:val="24"/>
        </w:rPr>
        <w:t>Kacákova Lhota</w:t>
      </w:r>
    </w:p>
    <w:p w14:paraId="4701559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93C742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F415CF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10254">
        <w:rPr>
          <w:rFonts w:ascii="Arial" w:hAnsi="Arial" w:cs="Arial"/>
          <w:sz w:val="22"/>
          <w:szCs w:val="22"/>
        </w:rPr>
        <w:t xml:space="preserve">Kacákova Lhota </w:t>
      </w:r>
      <w:r>
        <w:rPr>
          <w:rFonts w:ascii="Arial" w:hAnsi="Arial" w:cs="Arial"/>
          <w:sz w:val="22"/>
          <w:szCs w:val="22"/>
        </w:rPr>
        <w:t>se na s</w:t>
      </w:r>
      <w:r w:rsidR="008942A9">
        <w:rPr>
          <w:rFonts w:ascii="Arial" w:hAnsi="Arial" w:cs="Arial"/>
          <w:sz w:val="22"/>
          <w:szCs w:val="22"/>
        </w:rPr>
        <w:t>vém zasedání dne 6. 11. 2024</w:t>
      </w:r>
      <w:r w:rsidR="006265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997D37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99038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92936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D28FBE4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8543F5B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36C0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2536C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30F64B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96C3F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2E81F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E0BD82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76FDAF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92FC8D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9389F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C5717B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536C0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2536C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435DA0B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0FA968F" w14:textId="77777777" w:rsidR="007617F6" w:rsidRPr="007617F6" w:rsidRDefault="005545D7" w:rsidP="00536757">
      <w:pPr>
        <w:pStyle w:val="Odstavecseseznamem"/>
        <w:numPr>
          <w:ilvl w:val="0"/>
          <w:numId w:val="14"/>
        </w:num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7617F6">
        <w:rPr>
          <w:rFonts w:ascii="Arial" w:hAnsi="Arial" w:cs="Arial"/>
          <w:sz w:val="22"/>
          <w:szCs w:val="22"/>
        </w:rPr>
        <w:t>Doba nočního klidu</w:t>
      </w:r>
      <w:r w:rsidR="00107BCE" w:rsidRPr="007617F6">
        <w:rPr>
          <w:rFonts w:ascii="Arial" w:hAnsi="Arial" w:cs="Arial"/>
          <w:sz w:val="22"/>
          <w:szCs w:val="22"/>
        </w:rPr>
        <w:t xml:space="preserve"> </w:t>
      </w:r>
      <w:r w:rsidR="00987A7F" w:rsidRPr="007617F6">
        <w:rPr>
          <w:rFonts w:ascii="Arial" w:hAnsi="Arial" w:cs="Arial"/>
          <w:sz w:val="22"/>
          <w:szCs w:val="22"/>
        </w:rPr>
        <w:t>nemusí být dodrž</w:t>
      </w:r>
      <w:r w:rsidR="00887BCF" w:rsidRPr="007617F6">
        <w:rPr>
          <w:rFonts w:ascii="Arial" w:hAnsi="Arial" w:cs="Arial"/>
          <w:sz w:val="22"/>
          <w:szCs w:val="22"/>
        </w:rPr>
        <w:t>ována</w:t>
      </w:r>
      <w:r w:rsidR="007617F6" w:rsidRPr="007617F6">
        <w:rPr>
          <w:rFonts w:ascii="Arial" w:hAnsi="Arial" w:cs="Arial"/>
          <w:sz w:val="22"/>
          <w:szCs w:val="22"/>
        </w:rPr>
        <w:t>:</w:t>
      </w:r>
    </w:p>
    <w:p w14:paraId="586EDF7D" w14:textId="77777777" w:rsidR="005545D7" w:rsidRDefault="005545D7" w:rsidP="007617F6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7617F6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7617F6">
        <w:rPr>
          <w:rFonts w:ascii="Arial" w:hAnsi="Arial" w:cs="Arial"/>
          <w:sz w:val="22"/>
          <w:szCs w:val="22"/>
        </w:rPr>
        <w:t>l</w:t>
      </w:r>
      <w:r w:rsidRPr="007617F6">
        <w:rPr>
          <w:rFonts w:ascii="Arial" w:hAnsi="Arial" w:cs="Arial"/>
          <w:sz w:val="22"/>
          <w:szCs w:val="22"/>
        </w:rPr>
        <w:t>edna</w:t>
      </w:r>
      <w:r w:rsidR="00887BCF" w:rsidRPr="007617F6">
        <w:rPr>
          <w:rFonts w:ascii="Arial" w:hAnsi="Arial" w:cs="Arial"/>
          <w:sz w:val="22"/>
          <w:szCs w:val="22"/>
        </w:rPr>
        <w:t xml:space="preserve"> z důvodu </w:t>
      </w:r>
      <w:r w:rsidR="00F21B18" w:rsidRPr="007617F6">
        <w:rPr>
          <w:rFonts w:ascii="Arial" w:hAnsi="Arial" w:cs="Arial"/>
          <w:sz w:val="22"/>
          <w:szCs w:val="22"/>
        </w:rPr>
        <w:t>konání oslav příchodu nového roku</w:t>
      </w:r>
      <w:r w:rsidR="007617F6">
        <w:rPr>
          <w:rFonts w:ascii="Arial" w:hAnsi="Arial" w:cs="Arial"/>
          <w:sz w:val="22"/>
          <w:szCs w:val="22"/>
        </w:rPr>
        <w:t>,</w:t>
      </w:r>
    </w:p>
    <w:p w14:paraId="30809BD9" w14:textId="77777777" w:rsidR="007617F6" w:rsidRDefault="007617F6" w:rsidP="007617F6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tradičního pálení čarodějnic,</w:t>
      </w:r>
    </w:p>
    <w:p w14:paraId="50E79AB7" w14:textId="77777777" w:rsidR="007617F6" w:rsidRPr="007617F6" w:rsidRDefault="007617F6" w:rsidP="007617F6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tradiční Noční požární soutěže.</w:t>
      </w:r>
    </w:p>
    <w:p w14:paraId="602731E0" w14:textId="77777777" w:rsidR="005545D7" w:rsidRDefault="002536C0" w:rsidP="00536757">
      <w:pPr>
        <w:tabs>
          <w:tab w:val="left" w:pos="567"/>
        </w:tabs>
        <w:spacing w:after="120"/>
        <w:ind w:left="283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</w:t>
      </w:r>
      <w:r w:rsidR="005545D7">
        <w:rPr>
          <w:rFonts w:ascii="Arial" w:hAnsi="Arial" w:cs="Arial"/>
          <w:sz w:val="22"/>
          <w:szCs w:val="22"/>
        </w:rPr>
        <w:t>) Doba nočního klidu se vymezuje od</w:t>
      </w:r>
      <w:r w:rsidR="00536757">
        <w:rPr>
          <w:rFonts w:ascii="Arial" w:hAnsi="Arial" w:cs="Arial"/>
          <w:sz w:val="22"/>
          <w:szCs w:val="22"/>
        </w:rPr>
        <w:t xml:space="preserve"> 4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536757">
        <w:rPr>
          <w:rFonts w:ascii="Arial" w:hAnsi="Arial" w:cs="Arial"/>
          <w:sz w:val="22"/>
          <w:szCs w:val="22"/>
        </w:rPr>
        <w:t xml:space="preserve">6 </w:t>
      </w:r>
      <w:r w:rsidR="005545D7">
        <w:rPr>
          <w:rFonts w:ascii="Arial" w:hAnsi="Arial" w:cs="Arial"/>
          <w:sz w:val="22"/>
          <w:szCs w:val="22"/>
        </w:rPr>
        <w:t>hodin, a to v</w:t>
      </w:r>
      <w:r w:rsidR="00536757">
        <w:rPr>
          <w:rFonts w:ascii="Arial" w:hAnsi="Arial" w:cs="Arial"/>
          <w:sz w:val="22"/>
          <w:szCs w:val="22"/>
        </w:rPr>
        <w:t xml:space="preserve"> době </w:t>
      </w:r>
      <w:r w:rsidR="005545D7">
        <w:rPr>
          <w:rFonts w:ascii="Arial" w:hAnsi="Arial" w:cs="Arial"/>
          <w:sz w:val="22"/>
          <w:szCs w:val="22"/>
        </w:rPr>
        <w:t xml:space="preserve">následujících </w:t>
      </w:r>
      <w:r w:rsidR="00536757">
        <w:rPr>
          <w:rFonts w:ascii="Arial" w:hAnsi="Arial" w:cs="Arial"/>
          <w:sz w:val="22"/>
          <w:szCs w:val="22"/>
        </w:rPr>
        <w:t>tradičních slavností a akcí:</w:t>
      </w:r>
    </w:p>
    <w:p w14:paraId="5AB13E95" w14:textId="77777777" w:rsidR="00536757" w:rsidRPr="00536757" w:rsidRDefault="00536757" w:rsidP="00536757">
      <w:pPr>
        <w:tabs>
          <w:tab w:val="left" w:pos="284"/>
        </w:tabs>
        <w:spacing w:after="120"/>
        <w:ind w:left="1134" w:hanging="426"/>
        <w:rPr>
          <w:rFonts w:ascii="Arial" w:hAnsi="Arial" w:cs="Arial"/>
          <w:sz w:val="22"/>
          <w:szCs w:val="22"/>
        </w:rPr>
      </w:pPr>
      <w:r w:rsidRPr="00536757">
        <w:rPr>
          <w:rFonts w:ascii="Arial" w:hAnsi="Arial" w:cs="Arial"/>
          <w:sz w:val="22"/>
          <w:szCs w:val="22"/>
        </w:rPr>
        <w:t>a) Hasičský ples,</w:t>
      </w:r>
    </w:p>
    <w:p w14:paraId="5CBABCA8" w14:textId="77777777" w:rsidR="00536757" w:rsidRPr="00536757" w:rsidRDefault="00536757" w:rsidP="00536757">
      <w:pPr>
        <w:tabs>
          <w:tab w:val="left" w:pos="284"/>
        </w:tabs>
        <w:spacing w:after="120"/>
        <w:ind w:left="1134" w:hanging="426"/>
        <w:rPr>
          <w:rFonts w:ascii="Arial" w:hAnsi="Arial" w:cs="Arial"/>
          <w:sz w:val="22"/>
          <w:szCs w:val="22"/>
        </w:rPr>
      </w:pPr>
      <w:r w:rsidRPr="00536757">
        <w:rPr>
          <w:rFonts w:ascii="Arial" w:hAnsi="Arial" w:cs="Arial"/>
          <w:sz w:val="22"/>
          <w:szCs w:val="22"/>
        </w:rPr>
        <w:t>b) Masopustní sobota,</w:t>
      </w:r>
    </w:p>
    <w:p w14:paraId="02E473C5" w14:textId="77777777" w:rsidR="00536757" w:rsidRPr="00536757" w:rsidRDefault="00536757" w:rsidP="00536757">
      <w:pPr>
        <w:tabs>
          <w:tab w:val="left" w:pos="284"/>
        </w:tabs>
        <w:spacing w:after="120"/>
        <w:ind w:left="1134" w:hanging="426"/>
        <w:rPr>
          <w:rFonts w:ascii="Arial" w:hAnsi="Arial" w:cs="Arial"/>
          <w:sz w:val="22"/>
          <w:szCs w:val="22"/>
        </w:rPr>
      </w:pPr>
      <w:r w:rsidRPr="00536757">
        <w:rPr>
          <w:rFonts w:ascii="Arial" w:hAnsi="Arial" w:cs="Arial"/>
          <w:sz w:val="22"/>
          <w:szCs w:val="22"/>
        </w:rPr>
        <w:t>c) Pouťová zábava,</w:t>
      </w:r>
    </w:p>
    <w:p w14:paraId="1139EDEA" w14:textId="77777777" w:rsidR="00536757" w:rsidRPr="00536757" w:rsidRDefault="00536757" w:rsidP="00536757">
      <w:pPr>
        <w:tabs>
          <w:tab w:val="left" w:pos="284"/>
        </w:tabs>
        <w:spacing w:after="120"/>
        <w:ind w:left="1134" w:hanging="426"/>
        <w:rPr>
          <w:rFonts w:ascii="Arial" w:hAnsi="Arial" w:cs="Arial"/>
          <w:sz w:val="22"/>
          <w:szCs w:val="22"/>
        </w:rPr>
      </w:pPr>
      <w:r w:rsidRPr="00536757">
        <w:rPr>
          <w:rFonts w:ascii="Arial" w:hAnsi="Arial" w:cs="Arial"/>
          <w:sz w:val="22"/>
          <w:szCs w:val="22"/>
        </w:rPr>
        <w:t>d) Rozloučení s létem,</w:t>
      </w:r>
    </w:p>
    <w:p w14:paraId="7668D6F7" w14:textId="77777777" w:rsidR="00536757" w:rsidRPr="00536757" w:rsidRDefault="00536757" w:rsidP="00536757">
      <w:pPr>
        <w:tabs>
          <w:tab w:val="left" w:pos="284"/>
        </w:tabs>
        <w:spacing w:after="120"/>
        <w:ind w:left="1134" w:hanging="426"/>
        <w:rPr>
          <w:rFonts w:ascii="Arial" w:hAnsi="Arial" w:cs="Arial"/>
          <w:sz w:val="22"/>
          <w:szCs w:val="22"/>
        </w:rPr>
      </w:pPr>
      <w:r w:rsidRPr="00536757">
        <w:rPr>
          <w:rFonts w:ascii="Arial" w:hAnsi="Arial" w:cs="Arial"/>
          <w:sz w:val="22"/>
          <w:szCs w:val="22"/>
        </w:rPr>
        <w:t>e) Posvícenská zábava,</w:t>
      </w:r>
    </w:p>
    <w:p w14:paraId="2F0BB1F9" w14:textId="77777777" w:rsidR="005545D7" w:rsidRPr="00536757" w:rsidRDefault="00536757" w:rsidP="00536757">
      <w:pPr>
        <w:tabs>
          <w:tab w:val="left" w:pos="284"/>
        </w:tabs>
        <w:spacing w:after="120"/>
        <w:ind w:left="1134" w:hanging="426"/>
        <w:rPr>
          <w:rFonts w:ascii="Arial" w:hAnsi="Arial" w:cs="Arial"/>
          <w:sz w:val="22"/>
          <w:szCs w:val="22"/>
        </w:rPr>
      </w:pPr>
      <w:r w:rsidRPr="00536757">
        <w:rPr>
          <w:rFonts w:ascii="Arial" w:hAnsi="Arial" w:cs="Arial"/>
          <w:sz w:val="22"/>
          <w:szCs w:val="22"/>
        </w:rPr>
        <w:t>f) Mikulášská zábava.</w:t>
      </w:r>
    </w:p>
    <w:p w14:paraId="6EB77B31" w14:textId="77777777" w:rsidR="005545D7" w:rsidRDefault="002536C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536757"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0FFDE98F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AF5D6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265EC">
        <w:rPr>
          <w:rFonts w:ascii="Arial" w:hAnsi="Arial" w:cs="Arial"/>
          <w:b/>
          <w:sz w:val="22"/>
          <w:szCs w:val="22"/>
        </w:rPr>
        <w:t>4</w:t>
      </w:r>
    </w:p>
    <w:p w14:paraId="641FFA5E" w14:textId="77777777" w:rsidR="005545D7" w:rsidRDefault="002536C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9D4DAB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5D76DE8" w14:textId="77777777" w:rsidR="002536C0" w:rsidRDefault="002536C0" w:rsidP="00F10254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F1025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obecně závazn</w:t>
      </w:r>
      <w:r w:rsidR="00F10254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vyhlášk</w:t>
      </w:r>
      <w:r w:rsidR="00F1025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 </w:t>
      </w:r>
      <w:r w:rsidR="00F10254">
        <w:rPr>
          <w:rFonts w:ascii="Arial" w:hAnsi="Arial" w:cs="Arial"/>
          <w:sz w:val="22"/>
          <w:szCs w:val="22"/>
        </w:rPr>
        <w:t>Kacákova Lhota</w:t>
      </w:r>
      <w:r>
        <w:rPr>
          <w:rFonts w:ascii="Arial" w:hAnsi="Arial" w:cs="Arial"/>
          <w:sz w:val="22"/>
          <w:szCs w:val="22"/>
        </w:rPr>
        <w:t xml:space="preserve"> č. 1/201</w:t>
      </w:r>
      <w:r w:rsidR="00F1025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o nočním klidu, </w:t>
      </w:r>
      <w:r w:rsidR="00255030">
        <w:rPr>
          <w:rFonts w:ascii="Arial" w:hAnsi="Arial" w:cs="Arial"/>
          <w:sz w:val="22"/>
          <w:szCs w:val="22"/>
        </w:rPr>
        <w:t xml:space="preserve">ze dne </w:t>
      </w:r>
      <w:r w:rsidR="00F10254">
        <w:rPr>
          <w:rFonts w:ascii="Arial" w:hAnsi="Arial" w:cs="Arial"/>
          <w:sz w:val="22"/>
          <w:szCs w:val="22"/>
        </w:rPr>
        <w:t>1</w:t>
      </w:r>
      <w:r w:rsidR="00255030">
        <w:rPr>
          <w:rFonts w:ascii="Arial" w:hAnsi="Arial" w:cs="Arial"/>
          <w:sz w:val="22"/>
          <w:szCs w:val="22"/>
        </w:rPr>
        <w:t xml:space="preserve">4. </w:t>
      </w:r>
      <w:r w:rsidR="00F10254">
        <w:rPr>
          <w:rFonts w:ascii="Arial" w:hAnsi="Arial" w:cs="Arial"/>
          <w:sz w:val="22"/>
          <w:szCs w:val="22"/>
        </w:rPr>
        <w:t>prosince</w:t>
      </w:r>
      <w:r w:rsidR="00255030">
        <w:rPr>
          <w:rFonts w:ascii="Arial" w:hAnsi="Arial" w:cs="Arial"/>
          <w:sz w:val="22"/>
          <w:szCs w:val="22"/>
        </w:rPr>
        <w:t xml:space="preserve"> 201</w:t>
      </w:r>
      <w:r w:rsidR="00F10254">
        <w:rPr>
          <w:rFonts w:ascii="Arial" w:hAnsi="Arial" w:cs="Arial"/>
          <w:sz w:val="22"/>
          <w:szCs w:val="22"/>
        </w:rPr>
        <w:t>6</w:t>
      </w:r>
      <w:r w:rsidR="00255030">
        <w:rPr>
          <w:rFonts w:ascii="Arial" w:hAnsi="Arial" w:cs="Arial"/>
          <w:sz w:val="22"/>
          <w:szCs w:val="22"/>
        </w:rPr>
        <w:t>.</w:t>
      </w:r>
    </w:p>
    <w:p w14:paraId="24A02570" w14:textId="77777777" w:rsidR="002536C0" w:rsidRDefault="002536C0" w:rsidP="002536C0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EC91075" w14:textId="77777777" w:rsidR="002536C0" w:rsidRPr="00C775D9" w:rsidRDefault="002536C0" w:rsidP="00F10254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8942A9" w:rsidRPr="008942A9">
        <w:rPr>
          <w:rFonts w:ascii="Arial" w:hAnsi="Arial" w:cs="Arial"/>
          <w:sz w:val="22"/>
          <w:szCs w:val="22"/>
        </w:rPr>
        <w:t>dnem 1. ledna 2025.</w:t>
      </w:r>
    </w:p>
    <w:p w14:paraId="72891904" w14:textId="77777777" w:rsidR="00DA328A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091975B" w14:textId="77777777" w:rsidR="007617F6" w:rsidRPr="006120ED" w:rsidRDefault="007617F6" w:rsidP="007617F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3C683CED" w14:textId="77777777" w:rsidR="007617F6" w:rsidRPr="006120ED" w:rsidRDefault="007617F6" w:rsidP="007617F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05F612CA" w14:textId="77777777" w:rsidR="007617F6" w:rsidRPr="006120ED" w:rsidRDefault="007617F6" w:rsidP="007617F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Miloš Žďárský,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Pavla Drapáková, v. r. </w:t>
      </w:r>
    </w:p>
    <w:p w14:paraId="4C3B75D2" w14:textId="77777777" w:rsidR="007617F6" w:rsidRPr="006120ED" w:rsidRDefault="007617F6" w:rsidP="007617F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a</w:t>
      </w:r>
      <w:r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6120E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</w:p>
    <w:p w14:paraId="2023DA19" w14:textId="77777777" w:rsidR="007617F6" w:rsidRPr="00E34AAF" w:rsidRDefault="007617F6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7617F6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AB0D" w14:textId="77777777" w:rsidR="00C96D1E" w:rsidRDefault="00C96D1E">
      <w:r>
        <w:separator/>
      </w:r>
    </w:p>
  </w:endnote>
  <w:endnote w:type="continuationSeparator" w:id="0">
    <w:p w14:paraId="140D0EBF" w14:textId="77777777" w:rsidR="00C96D1E" w:rsidRDefault="00C9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92AA" w14:textId="77777777" w:rsidR="00C96D1E" w:rsidRDefault="00C96D1E">
      <w:r>
        <w:separator/>
      </w:r>
    </w:p>
  </w:footnote>
  <w:footnote w:type="continuationSeparator" w:id="0">
    <w:p w14:paraId="42BE7BD7" w14:textId="77777777" w:rsidR="00C96D1E" w:rsidRDefault="00C96D1E">
      <w:r>
        <w:continuationSeparator/>
      </w:r>
    </w:p>
  </w:footnote>
  <w:footnote w:id="1">
    <w:p w14:paraId="3F9184C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C9F932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93147"/>
    <w:multiLevelType w:val="hybridMultilevel"/>
    <w:tmpl w:val="273EFAD4"/>
    <w:lvl w:ilvl="0" w:tplc="80269A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A771F"/>
    <w:multiLevelType w:val="hybridMultilevel"/>
    <w:tmpl w:val="BFA8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3416F"/>
    <w:multiLevelType w:val="hybridMultilevel"/>
    <w:tmpl w:val="D59C69D4"/>
    <w:lvl w:ilvl="0" w:tplc="0792E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1717857">
    <w:abstractNumId w:val="5"/>
  </w:num>
  <w:num w:numId="2" w16cid:durableId="639572832">
    <w:abstractNumId w:val="14"/>
  </w:num>
  <w:num w:numId="3" w16cid:durableId="1838809253">
    <w:abstractNumId w:val="4"/>
  </w:num>
  <w:num w:numId="4" w16cid:durableId="1780373755">
    <w:abstractNumId w:val="11"/>
  </w:num>
  <w:num w:numId="5" w16cid:durableId="1893077879">
    <w:abstractNumId w:val="10"/>
  </w:num>
  <w:num w:numId="6" w16cid:durableId="1636519412">
    <w:abstractNumId w:val="13"/>
  </w:num>
  <w:num w:numId="7" w16cid:durableId="1368599673">
    <w:abstractNumId w:val="8"/>
  </w:num>
  <w:num w:numId="8" w16cid:durableId="1356074167">
    <w:abstractNumId w:val="0"/>
  </w:num>
  <w:num w:numId="9" w16cid:durableId="136579663">
    <w:abstractNumId w:val="12"/>
  </w:num>
  <w:num w:numId="10" w16cid:durableId="683357652">
    <w:abstractNumId w:val="1"/>
  </w:num>
  <w:num w:numId="11" w16cid:durableId="1175220795">
    <w:abstractNumId w:val="2"/>
  </w:num>
  <w:num w:numId="12" w16cid:durableId="252666707">
    <w:abstractNumId w:val="6"/>
  </w:num>
  <w:num w:numId="13" w16cid:durableId="628903119">
    <w:abstractNumId w:val="7"/>
  </w:num>
  <w:num w:numId="14" w16cid:durableId="1867673240">
    <w:abstractNumId w:val="3"/>
  </w:num>
  <w:num w:numId="15" w16cid:durableId="48842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41DB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36C0"/>
    <w:rsid w:val="00255030"/>
    <w:rsid w:val="002560FF"/>
    <w:rsid w:val="0026181E"/>
    <w:rsid w:val="00264869"/>
    <w:rsid w:val="002A2967"/>
    <w:rsid w:val="002B2531"/>
    <w:rsid w:val="002B2A53"/>
    <w:rsid w:val="002D52C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726A"/>
    <w:rsid w:val="00533F5B"/>
    <w:rsid w:val="005350D4"/>
    <w:rsid w:val="00536757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65EC"/>
    <w:rsid w:val="00641107"/>
    <w:rsid w:val="0064245C"/>
    <w:rsid w:val="00642611"/>
    <w:rsid w:val="00655F33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617F6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42A9"/>
    <w:rsid w:val="008C4C41"/>
    <w:rsid w:val="008C7339"/>
    <w:rsid w:val="009204A9"/>
    <w:rsid w:val="00922828"/>
    <w:rsid w:val="009247EB"/>
    <w:rsid w:val="00927A2A"/>
    <w:rsid w:val="0094393B"/>
    <w:rsid w:val="00946852"/>
    <w:rsid w:val="0095238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65C50"/>
    <w:rsid w:val="00BB6020"/>
    <w:rsid w:val="00C57C27"/>
    <w:rsid w:val="00C6410F"/>
    <w:rsid w:val="00C82D9F"/>
    <w:rsid w:val="00C96D1E"/>
    <w:rsid w:val="00CB088B"/>
    <w:rsid w:val="00CB56D6"/>
    <w:rsid w:val="00CF2DB7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0254"/>
    <w:rsid w:val="00F17B8B"/>
    <w:rsid w:val="00F21B18"/>
    <w:rsid w:val="00F228BB"/>
    <w:rsid w:val="00F66F3F"/>
    <w:rsid w:val="00F81EC5"/>
    <w:rsid w:val="00F84910"/>
    <w:rsid w:val="00F93BB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9B92F"/>
  <w15:chartTrackingRefBased/>
  <w15:docId w15:val="{1D63ED2B-BF5A-45F9-AB5E-7C8A91C6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val="x-none" w:eastAsia="zh-CN" w:bidi="hi-IN"/>
    </w:rPr>
  </w:style>
  <w:style w:type="character" w:customStyle="1" w:styleId="NzevChar">
    <w:name w:val="Název Char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2536C0"/>
    <w:rPr>
      <w:rFonts w:ascii="Calibri" w:hAnsi="Calibri"/>
      <w:sz w:val="22"/>
      <w:szCs w:val="22"/>
    </w:rPr>
  </w:style>
  <w:style w:type="paragraph" w:customStyle="1" w:styleId="Textbody">
    <w:name w:val="Text body"/>
    <w:basedOn w:val="Normln"/>
    <w:rsid w:val="002536C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Vlasta Jandová</cp:lastModifiedBy>
  <cp:revision>2</cp:revision>
  <cp:lastPrinted>2007-03-05T10:30:00Z</cp:lastPrinted>
  <dcterms:created xsi:type="dcterms:W3CDTF">2025-02-12T11:13:00Z</dcterms:created>
  <dcterms:modified xsi:type="dcterms:W3CDTF">2025-02-12T11:13:00Z</dcterms:modified>
</cp:coreProperties>
</file>