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A9FA4" w14:textId="6F5AB87E" w:rsidR="00B325F0" w:rsidRDefault="00B325F0" w:rsidP="005E5382">
      <w:pPr>
        <w:jc w:val="right"/>
        <w:rPr>
          <w:b/>
          <w:bCs/>
        </w:rPr>
      </w:pPr>
    </w:p>
    <w:p w14:paraId="62047C44" w14:textId="77777777" w:rsidR="00B325F0" w:rsidRDefault="00B325F0" w:rsidP="00A37CEB">
      <w:pPr>
        <w:jc w:val="center"/>
        <w:rPr>
          <w:b/>
          <w:bCs/>
        </w:rPr>
      </w:pPr>
    </w:p>
    <w:p w14:paraId="726631F0" w14:textId="38DC7165" w:rsidR="001F5AE7" w:rsidRPr="000732CE" w:rsidRDefault="00A37CEB" w:rsidP="00A37CEB">
      <w:pPr>
        <w:jc w:val="center"/>
        <w:rPr>
          <w:b/>
          <w:bCs/>
          <w:sz w:val="22"/>
          <w:szCs w:val="22"/>
        </w:rPr>
      </w:pPr>
      <w:r w:rsidRPr="000732CE">
        <w:rPr>
          <w:b/>
          <w:bCs/>
          <w:sz w:val="22"/>
          <w:szCs w:val="22"/>
        </w:rPr>
        <w:t>Statutární město Ostrava</w:t>
      </w:r>
    </w:p>
    <w:p w14:paraId="7BF7093A" w14:textId="4F29F898" w:rsidR="00FA4B2F" w:rsidRPr="000732CE" w:rsidRDefault="00FA4B2F" w:rsidP="00A37CEB">
      <w:pPr>
        <w:jc w:val="center"/>
        <w:rPr>
          <w:b/>
          <w:bCs/>
          <w:sz w:val="22"/>
          <w:szCs w:val="22"/>
        </w:rPr>
      </w:pPr>
    </w:p>
    <w:p w14:paraId="1832C93F" w14:textId="110897A1" w:rsidR="00FA4B2F" w:rsidRPr="000732CE" w:rsidRDefault="00FA4B2F" w:rsidP="00A37CEB">
      <w:pPr>
        <w:jc w:val="center"/>
        <w:rPr>
          <w:b/>
          <w:bCs/>
          <w:sz w:val="22"/>
          <w:szCs w:val="22"/>
        </w:rPr>
      </w:pPr>
      <w:r w:rsidRPr="000732CE">
        <w:rPr>
          <w:b/>
          <w:bCs/>
          <w:sz w:val="22"/>
          <w:szCs w:val="22"/>
        </w:rPr>
        <w:t>Zastupitelstvo města Ostrava</w:t>
      </w:r>
    </w:p>
    <w:p w14:paraId="3B433900" w14:textId="6BE018F9" w:rsidR="00A37CEB" w:rsidRPr="000732CE" w:rsidRDefault="00A37CEB" w:rsidP="00A37CEB">
      <w:pPr>
        <w:jc w:val="center"/>
        <w:rPr>
          <w:b/>
          <w:bCs/>
          <w:sz w:val="22"/>
          <w:szCs w:val="22"/>
        </w:rPr>
      </w:pPr>
    </w:p>
    <w:p w14:paraId="0F2B07B0" w14:textId="6DC464E5" w:rsidR="00A37CEB" w:rsidRPr="000732CE" w:rsidRDefault="00A37CEB" w:rsidP="00A37CEB">
      <w:pPr>
        <w:jc w:val="center"/>
        <w:rPr>
          <w:b/>
          <w:bCs/>
          <w:sz w:val="22"/>
          <w:szCs w:val="22"/>
        </w:rPr>
      </w:pPr>
      <w:r w:rsidRPr="000732CE">
        <w:rPr>
          <w:b/>
          <w:bCs/>
          <w:sz w:val="22"/>
          <w:szCs w:val="22"/>
        </w:rPr>
        <w:t xml:space="preserve">Obecně závazná vyhláška města č. </w:t>
      </w:r>
      <w:r w:rsidR="00344A9F">
        <w:rPr>
          <w:b/>
          <w:bCs/>
          <w:sz w:val="22"/>
          <w:szCs w:val="22"/>
        </w:rPr>
        <w:t>12</w:t>
      </w:r>
      <w:r w:rsidRPr="000732CE">
        <w:rPr>
          <w:b/>
          <w:bCs/>
          <w:sz w:val="22"/>
          <w:szCs w:val="22"/>
        </w:rPr>
        <w:t>/2021</w:t>
      </w:r>
    </w:p>
    <w:p w14:paraId="306FB076" w14:textId="47D16A65" w:rsidR="00A37CEB" w:rsidRPr="000732CE" w:rsidRDefault="00A37CEB" w:rsidP="00A37CEB">
      <w:pPr>
        <w:jc w:val="center"/>
        <w:rPr>
          <w:b/>
          <w:bCs/>
          <w:sz w:val="22"/>
          <w:szCs w:val="22"/>
        </w:rPr>
      </w:pPr>
    </w:p>
    <w:p w14:paraId="47EB8220" w14:textId="223385D3" w:rsidR="00A37CEB" w:rsidRPr="000732CE" w:rsidRDefault="00A37CEB" w:rsidP="00A37CEB">
      <w:pPr>
        <w:jc w:val="center"/>
        <w:rPr>
          <w:b/>
          <w:bCs/>
          <w:i/>
          <w:iCs/>
          <w:sz w:val="22"/>
          <w:szCs w:val="22"/>
        </w:rPr>
      </w:pPr>
      <w:r w:rsidRPr="000732CE">
        <w:rPr>
          <w:b/>
          <w:bCs/>
          <w:sz w:val="22"/>
          <w:szCs w:val="22"/>
        </w:rPr>
        <w:t>o stanovení obecního systému odpadového hospodářství</w:t>
      </w:r>
    </w:p>
    <w:p w14:paraId="6B58ACBE" w14:textId="77777777" w:rsidR="00C93897" w:rsidRPr="000732CE" w:rsidRDefault="00C93897" w:rsidP="001F5AE7">
      <w:pPr>
        <w:jc w:val="both"/>
        <w:rPr>
          <w:sz w:val="22"/>
          <w:szCs w:val="22"/>
        </w:rPr>
      </w:pPr>
    </w:p>
    <w:p w14:paraId="628EC43F" w14:textId="7071A47C" w:rsidR="004B1A33" w:rsidRPr="000732CE" w:rsidRDefault="00A37CEB" w:rsidP="004B1A33">
      <w:pPr>
        <w:rPr>
          <w:rFonts w:ascii="Times New Roman" w:hAnsi="Times New Roman"/>
          <w:sz w:val="22"/>
          <w:szCs w:val="22"/>
        </w:rPr>
      </w:pPr>
      <w:r w:rsidRPr="000732CE">
        <w:rPr>
          <w:rFonts w:ascii="Times New Roman" w:hAnsi="Times New Roman"/>
          <w:sz w:val="22"/>
          <w:szCs w:val="22"/>
        </w:rPr>
        <w:t xml:space="preserve">zastupitelstvo města se na svém zasedání dne </w:t>
      </w:r>
      <w:r w:rsidR="00344A9F">
        <w:rPr>
          <w:rFonts w:ascii="Times New Roman" w:hAnsi="Times New Roman"/>
          <w:sz w:val="22"/>
          <w:szCs w:val="22"/>
        </w:rPr>
        <w:t>10. 11. 2021</w:t>
      </w:r>
      <w:r w:rsidRPr="000732CE">
        <w:rPr>
          <w:rFonts w:ascii="Times New Roman" w:hAnsi="Times New Roman"/>
          <w:sz w:val="22"/>
          <w:szCs w:val="22"/>
        </w:rPr>
        <w:t xml:space="preserve"> usnesením č. </w:t>
      </w:r>
      <w:r w:rsidR="00344A9F">
        <w:rPr>
          <w:rFonts w:ascii="Times New Roman" w:hAnsi="Times New Roman"/>
          <w:sz w:val="22"/>
          <w:szCs w:val="22"/>
        </w:rPr>
        <w:t>1732/ZM1822/27</w:t>
      </w:r>
      <w:r w:rsidRPr="000732CE">
        <w:rPr>
          <w:rFonts w:ascii="Times New Roman" w:hAnsi="Times New Roman"/>
          <w:sz w:val="22"/>
          <w:szCs w:val="22"/>
        </w:rPr>
        <w:t xml:space="preserve"> </w:t>
      </w:r>
      <w:r w:rsidR="00767B45" w:rsidRPr="000732CE">
        <w:rPr>
          <w:rFonts w:ascii="Times New Roman" w:hAnsi="Times New Roman"/>
          <w:sz w:val="22"/>
          <w:szCs w:val="22"/>
        </w:rPr>
        <w:t>u</w:t>
      </w:r>
      <w:r w:rsidRPr="000732CE">
        <w:rPr>
          <w:rFonts w:ascii="Times New Roman" w:hAnsi="Times New Roman"/>
          <w:sz w:val="22"/>
          <w:szCs w:val="22"/>
        </w:rPr>
        <w:t xml:space="preserve">sneslo vydat na základě § 59 odst. 4 </w:t>
      </w:r>
      <w:r w:rsidR="00FA4B2F" w:rsidRPr="000732CE">
        <w:rPr>
          <w:rFonts w:ascii="Times New Roman" w:hAnsi="Times New Roman"/>
          <w:sz w:val="22"/>
          <w:szCs w:val="22"/>
        </w:rPr>
        <w:t xml:space="preserve">až 6 </w:t>
      </w:r>
      <w:r w:rsidRPr="000732CE">
        <w:rPr>
          <w:rFonts w:ascii="Times New Roman" w:hAnsi="Times New Roman"/>
          <w:sz w:val="22"/>
          <w:szCs w:val="22"/>
        </w:rPr>
        <w:t xml:space="preserve">zákona č. 541/2020 Sb., o odpadech, (dále jen „zákon o odpadech“), a v souladu s § 10 písm. d) a § 84 odst. 2 písm. h) zákona č. 128/2000 Sb., </w:t>
      </w:r>
      <w:r w:rsidR="00986FE0" w:rsidRPr="000732CE">
        <w:rPr>
          <w:rFonts w:ascii="Times New Roman" w:hAnsi="Times New Roman"/>
          <w:sz w:val="22"/>
          <w:szCs w:val="22"/>
        </w:rPr>
        <w:t>o obcích (obecní zřízení), ve znění pozdějších předpisů, tuto obecně závaznou vyhlášku (dále jen „vyhláška“)</w:t>
      </w:r>
      <w:r w:rsidR="004B1A33" w:rsidRPr="000732CE">
        <w:rPr>
          <w:rFonts w:ascii="Times New Roman" w:hAnsi="Times New Roman"/>
          <w:sz w:val="22"/>
          <w:szCs w:val="22"/>
        </w:rPr>
        <w:t>:</w:t>
      </w:r>
    </w:p>
    <w:p w14:paraId="572A7D13" w14:textId="12F595F0" w:rsidR="001F5AE7" w:rsidRDefault="001F5AE7" w:rsidP="001F5AE7">
      <w:pPr>
        <w:rPr>
          <w:sz w:val="22"/>
          <w:szCs w:val="22"/>
        </w:rPr>
      </w:pPr>
    </w:p>
    <w:p w14:paraId="7285D6D3" w14:textId="77777777" w:rsidR="006E422F" w:rsidRPr="000732CE" w:rsidRDefault="006E422F" w:rsidP="001F5AE7">
      <w:pPr>
        <w:rPr>
          <w:sz w:val="22"/>
          <w:szCs w:val="22"/>
        </w:rPr>
      </w:pPr>
    </w:p>
    <w:p w14:paraId="42CA6EB5" w14:textId="77777777" w:rsidR="001E49DB" w:rsidRPr="000732CE" w:rsidRDefault="001E49DB" w:rsidP="001F5AE7">
      <w:pPr>
        <w:rPr>
          <w:sz w:val="22"/>
          <w:szCs w:val="22"/>
        </w:rPr>
      </w:pPr>
    </w:p>
    <w:p w14:paraId="140D190C" w14:textId="2D0D917B" w:rsidR="001F5AE7" w:rsidRPr="000732CE" w:rsidRDefault="00986FE0" w:rsidP="00932546">
      <w:pPr>
        <w:pStyle w:val="Nadpis3"/>
        <w:spacing w:before="0" w:after="0"/>
        <w:ind w:left="357"/>
        <w:jc w:val="center"/>
        <w:rPr>
          <w:rFonts w:ascii="Arial" w:hAnsi="Arial" w:cs="Arial"/>
          <w:sz w:val="22"/>
          <w:szCs w:val="22"/>
        </w:rPr>
      </w:pPr>
      <w:r w:rsidRPr="000732CE">
        <w:rPr>
          <w:rFonts w:ascii="Arial" w:hAnsi="Arial" w:cs="Arial"/>
          <w:sz w:val="22"/>
          <w:szCs w:val="22"/>
        </w:rPr>
        <w:t>Čl. 1</w:t>
      </w:r>
    </w:p>
    <w:p w14:paraId="2875B6FE" w14:textId="38C8845B" w:rsidR="001F5AE7" w:rsidRPr="000732CE" w:rsidRDefault="001F5AE7" w:rsidP="00932546">
      <w:pPr>
        <w:pStyle w:val="Nadpis3"/>
        <w:spacing w:before="0" w:after="0"/>
        <w:ind w:left="357"/>
        <w:jc w:val="center"/>
        <w:rPr>
          <w:rFonts w:ascii="Arial" w:hAnsi="Arial" w:cs="Arial"/>
          <w:sz w:val="22"/>
          <w:szCs w:val="22"/>
        </w:rPr>
      </w:pPr>
      <w:r w:rsidRPr="000732CE">
        <w:rPr>
          <w:rFonts w:ascii="Arial" w:hAnsi="Arial" w:cs="Arial"/>
          <w:sz w:val="22"/>
          <w:szCs w:val="22"/>
        </w:rPr>
        <w:t>Úvodní ustanovení</w:t>
      </w:r>
    </w:p>
    <w:p w14:paraId="1FE98394" w14:textId="0DFA8F4D" w:rsidR="001628CA" w:rsidRPr="000732CE" w:rsidRDefault="00986FE0" w:rsidP="001C384D">
      <w:pPr>
        <w:numPr>
          <w:ilvl w:val="0"/>
          <w:numId w:val="1"/>
        </w:numPr>
        <w:jc w:val="both"/>
        <w:rPr>
          <w:rFonts w:ascii="Times New Roman" w:hAnsi="Times New Roman"/>
          <w:sz w:val="22"/>
          <w:szCs w:val="22"/>
        </w:rPr>
      </w:pPr>
      <w:r w:rsidRPr="000732CE">
        <w:rPr>
          <w:rFonts w:ascii="Times New Roman" w:hAnsi="Times New Roman"/>
          <w:sz w:val="22"/>
          <w:szCs w:val="22"/>
        </w:rPr>
        <w:t>Tato vyhláška stanovuje obecní systém odpadového hospodářství na území statutárního města Ostrava</w:t>
      </w:r>
      <w:r w:rsidR="001521DF" w:rsidRPr="000732CE">
        <w:rPr>
          <w:rFonts w:ascii="Times New Roman" w:hAnsi="Times New Roman"/>
          <w:sz w:val="22"/>
          <w:szCs w:val="22"/>
        </w:rPr>
        <w:t xml:space="preserve"> pro komunální odpad původem z nepodnikatelské činnosti fyzických osob</w:t>
      </w:r>
      <w:r w:rsidR="00FA4B2F" w:rsidRPr="000732CE">
        <w:rPr>
          <w:rFonts w:ascii="Times New Roman" w:hAnsi="Times New Roman"/>
          <w:sz w:val="22"/>
          <w:szCs w:val="22"/>
        </w:rPr>
        <w:t>, přebírání movitých věcí v rámci předcházení vzniku odpadu, přebírání tzv. živnostenského komunálního odpadu a přebírání výrobků s ukončenou životností</w:t>
      </w:r>
      <w:r w:rsidR="001628CA" w:rsidRPr="000732CE">
        <w:rPr>
          <w:rFonts w:ascii="Times New Roman" w:hAnsi="Times New Roman"/>
          <w:sz w:val="22"/>
          <w:szCs w:val="22"/>
        </w:rPr>
        <w:t xml:space="preserve">. </w:t>
      </w:r>
    </w:p>
    <w:p w14:paraId="4C7C49A5" w14:textId="0BA7B77F" w:rsidR="001628CA" w:rsidRPr="000732CE" w:rsidRDefault="001521DF" w:rsidP="001C384D">
      <w:pPr>
        <w:numPr>
          <w:ilvl w:val="0"/>
          <w:numId w:val="1"/>
        </w:numPr>
        <w:jc w:val="both"/>
        <w:rPr>
          <w:rFonts w:ascii="Times New Roman" w:hAnsi="Times New Roman"/>
          <w:sz w:val="22"/>
          <w:szCs w:val="22"/>
        </w:rPr>
      </w:pPr>
      <w:r w:rsidRPr="000732CE">
        <w:rPr>
          <w:rFonts w:ascii="Times New Roman" w:hAnsi="Times New Roman"/>
          <w:sz w:val="22"/>
          <w:szCs w:val="22"/>
        </w:rPr>
        <w:t xml:space="preserve">Každý je povinen odpad nebo movitou věc, které předává do obecního systému, odkládat na místa určená </w:t>
      </w:r>
      <w:r w:rsidR="00FA4B2F" w:rsidRPr="000732CE">
        <w:rPr>
          <w:rFonts w:ascii="Times New Roman" w:hAnsi="Times New Roman"/>
          <w:sz w:val="22"/>
          <w:szCs w:val="22"/>
        </w:rPr>
        <w:t>městem</w:t>
      </w:r>
      <w:r w:rsidRPr="000732CE">
        <w:rPr>
          <w:rFonts w:ascii="Times New Roman" w:hAnsi="Times New Roman"/>
          <w:sz w:val="22"/>
          <w:szCs w:val="22"/>
        </w:rPr>
        <w:t xml:space="preserve"> v souladu s povinnostmi stanovenými pro daný druh, kategorii nebo materiál odpadu nebo movitých věcí zákonem o odpadech a touto vyhláškou</w:t>
      </w:r>
      <w:r w:rsidRPr="000732CE">
        <w:rPr>
          <w:rFonts w:ascii="Times New Roman" w:hAnsi="Times New Roman"/>
          <w:sz w:val="22"/>
          <w:szCs w:val="22"/>
          <w:vertAlign w:val="superscript"/>
        </w:rPr>
        <w:t>1</w:t>
      </w:r>
      <w:r w:rsidRPr="000732CE">
        <w:rPr>
          <w:rFonts w:ascii="Times New Roman" w:hAnsi="Times New Roman"/>
          <w:sz w:val="22"/>
          <w:szCs w:val="22"/>
        </w:rPr>
        <w:t>.</w:t>
      </w:r>
    </w:p>
    <w:p w14:paraId="0CC1B089" w14:textId="1BE8C3FA" w:rsidR="001628CA" w:rsidRPr="000732CE" w:rsidRDefault="001521DF" w:rsidP="001C384D">
      <w:pPr>
        <w:numPr>
          <w:ilvl w:val="0"/>
          <w:numId w:val="1"/>
        </w:numPr>
        <w:jc w:val="both"/>
        <w:rPr>
          <w:rFonts w:ascii="Times New Roman" w:hAnsi="Times New Roman"/>
          <w:sz w:val="22"/>
          <w:szCs w:val="22"/>
        </w:rPr>
      </w:pPr>
      <w:r w:rsidRPr="000732CE">
        <w:rPr>
          <w:rFonts w:ascii="Times New Roman" w:hAnsi="Times New Roman"/>
          <w:sz w:val="22"/>
          <w:szCs w:val="22"/>
        </w:rPr>
        <w:t xml:space="preserve">V okamžiku, kdy osoba zapojená do obecního systému </w:t>
      </w:r>
      <w:proofErr w:type="gramStart"/>
      <w:r w:rsidRPr="000732CE">
        <w:rPr>
          <w:rFonts w:ascii="Times New Roman" w:hAnsi="Times New Roman"/>
          <w:sz w:val="22"/>
          <w:szCs w:val="22"/>
        </w:rPr>
        <w:t>odloží</w:t>
      </w:r>
      <w:proofErr w:type="gramEnd"/>
      <w:r w:rsidRPr="000732CE">
        <w:rPr>
          <w:rFonts w:ascii="Times New Roman" w:hAnsi="Times New Roman"/>
          <w:sz w:val="22"/>
          <w:szCs w:val="22"/>
        </w:rPr>
        <w:t xml:space="preserve"> movitou věc nebo odpad, s výjimkou výrobků s ukončenou životností, na místě </w:t>
      </w:r>
      <w:r w:rsidR="00FA4B2F" w:rsidRPr="000732CE">
        <w:rPr>
          <w:rFonts w:ascii="Times New Roman" w:hAnsi="Times New Roman"/>
          <w:sz w:val="22"/>
          <w:szCs w:val="22"/>
        </w:rPr>
        <w:t>městem</w:t>
      </w:r>
      <w:r w:rsidRPr="000732CE">
        <w:rPr>
          <w:rFonts w:ascii="Times New Roman" w:hAnsi="Times New Roman"/>
          <w:sz w:val="22"/>
          <w:szCs w:val="22"/>
        </w:rPr>
        <w:t xml:space="preserve"> k tomuto účelu určeném, stává se obec vlastníkem této movité věci nebo odpadu</w:t>
      </w:r>
      <w:r w:rsidRPr="000732CE">
        <w:rPr>
          <w:rFonts w:ascii="Times New Roman" w:hAnsi="Times New Roman"/>
          <w:sz w:val="22"/>
          <w:szCs w:val="22"/>
          <w:vertAlign w:val="superscript"/>
        </w:rPr>
        <w:t>2</w:t>
      </w:r>
      <w:r w:rsidRPr="000732CE">
        <w:rPr>
          <w:rFonts w:ascii="Times New Roman" w:hAnsi="Times New Roman"/>
          <w:sz w:val="22"/>
          <w:szCs w:val="22"/>
        </w:rPr>
        <w:t>.</w:t>
      </w:r>
    </w:p>
    <w:p w14:paraId="4FF40603" w14:textId="1321CAE4" w:rsidR="001521DF" w:rsidRPr="000732CE" w:rsidRDefault="001521DF" w:rsidP="001C384D">
      <w:pPr>
        <w:numPr>
          <w:ilvl w:val="0"/>
          <w:numId w:val="1"/>
        </w:numPr>
        <w:jc w:val="both"/>
        <w:rPr>
          <w:rFonts w:ascii="Times New Roman" w:hAnsi="Times New Roman"/>
          <w:sz w:val="22"/>
          <w:szCs w:val="22"/>
        </w:rPr>
      </w:pPr>
      <w:r w:rsidRPr="000732CE">
        <w:rPr>
          <w:rFonts w:ascii="Times New Roman" w:hAnsi="Times New Roman"/>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12715224" w14:textId="102709D7" w:rsidR="001521DF" w:rsidRPr="000732CE" w:rsidRDefault="001521DF" w:rsidP="001C384D">
      <w:pPr>
        <w:numPr>
          <w:ilvl w:val="0"/>
          <w:numId w:val="1"/>
        </w:numPr>
        <w:jc w:val="both"/>
        <w:rPr>
          <w:rFonts w:ascii="Times New Roman" w:hAnsi="Times New Roman"/>
          <w:sz w:val="22"/>
          <w:szCs w:val="22"/>
        </w:rPr>
      </w:pPr>
      <w:r w:rsidRPr="000732CE">
        <w:rPr>
          <w:rFonts w:ascii="Times New Roman" w:hAnsi="Times New Roman"/>
          <w:sz w:val="22"/>
          <w:szCs w:val="22"/>
        </w:rPr>
        <w:t xml:space="preserve">Sběrné nádoby na komunální odpad </w:t>
      </w:r>
      <w:r w:rsidR="00770ED2" w:rsidRPr="000732CE">
        <w:rPr>
          <w:rFonts w:ascii="Times New Roman" w:hAnsi="Times New Roman"/>
          <w:sz w:val="22"/>
          <w:szCs w:val="22"/>
        </w:rPr>
        <w:t>je povinnost plnit tak, aby je bylo možno uzavřít a odpad z nich při manipulaci nevypadával.</w:t>
      </w:r>
    </w:p>
    <w:p w14:paraId="058D657B" w14:textId="44B13E85" w:rsidR="00770ED2" w:rsidRPr="000732CE" w:rsidRDefault="008E655F" w:rsidP="001C384D">
      <w:pPr>
        <w:numPr>
          <w:ilvl w:val="0"/>
          <w:numId w:val="1"/>
        </w:numPr>
        <w:jc w:val="both"/>
        <w:rPr>
          <w:rFonts w:ascii="Times New Roman" w:hAnsi="Times New Roman"/>
          <w:sz w:val="22"/>
          <w:szCs w:val="22"/>
        </w:rPr>
      </w:pPr>
      <w:r w:rsidRPr="000732CE">
        <w:rPr>
          <w:rFonts w:ascii="Times New Roman" w:hAnsi="Times New Roman"/>
          <w:sz w:val="22"/>
          <w:szCs w:val="22"/>
        </w:rPr>
        <w:t>K</w:t>
      </w:r>
      <w:r w:rsidR="00770ED2" w:rsidRPr="000732CE">
        <w:rPr>
          <w:rFonts w:ascii="Times New Roman" w:hAnsi="Times New Roman"/>
          <w:sz w:val="22"/>
          <w:szCs w:val="22"/>
        </w:rPr>
        <w:t xml:space="preserve">omunální odpady, shromážděné ve sběrných nádobách, </w:t>
      </w:r>
      <w:r w:rsidR="00A231BF" w:rsidRPr="000732CE">
        <w:rPr>
          <w:rFonts w:ascii="Times New Roman" w:hAnsi="Times New Roman"/>
          <w:sz w:val="22"/>
          <w:szCs w:val="22"/>
        </w:rPr>
        <w:t>je zakázáno</w:t>
      </w:r>
      <w:r w:rsidR="00770ED2" w:rsidRPr="000732CE">
        <w:rPr>
          <w:rFonts w:ascii="Times New Roman" w:hAnsi="Times New Roman"/>
          <w:sz w:val="22"/>
          <w:szCs w:val="22"/>
        </w:rPr>
        <w:t xml:space="preserve"> udupávat </w:t>
      </w:r>
      <w:r w:rsidR="00A231BF" w:rsidRPr="000732CE">
        <w:rPr>
          <w:rFonts w:ascii="Times New Roman" w:hAnsi="Times New Roman"/>
          <w:sz w:val="22"/>
          <w:szCs w:val="22"/>
        </w:rPr>
        <w:t>č</w:t>
      </w:r>
      <w:r w:rsidR="00770ED2" w:rsidRPr="000732CE">
        <w:rPr>
          <w:rFonts w:ascii="Times New Roman" w:hAnsi="Times New Roman"/>
          <w:sz w:val="22"/>
          <w:szCs w:val="22"/>
        </w:rPr>
        <w:t>i zhutňovat</w:t>
      </w:r>
      <w:r w:rsidRPr="000732CE">
        <w:rPr>
          <w:rFonts w:ascii="Times New Roman" w:hAnsi="Times New Roman"/>
          <w:sz w:val="22"/>
          <w:szCs w:val="22"/>
        </w:rPr>
        <w:t xml:space="preserve"> tak, že přetížená nádoba nebo zhutněný odpad bude bránit vysypání nádoby</w:t>
      </w:r>
      <w:r w:rsidR="00770ED2" w:rsidRPr="000732CE">
        <w:rPr>
          <w:rFonts w:ascii="Times New Roman" w:hAnsi="Times New Roman"/>
          <w:sz w:val="22"/>
          <w:szCs w:val="22"/>
        </w:rPr>
        <w:t>.</w:t>
      </w:r>
    </w:p>
    <w:p w14:paraId="5EB83DBF" w14:textId="0A9F077F" w:rsidR="008E655F" w:rsidRPr="000732CE" w:rsidRDefault="008E655F" w:rsidP="001C384D">
      <w:pPr>
        <w:numPr>
          <w:ilvl w:val="0"/>
          <w:numId w:val="1"/>
        </w:numPr>
        <w:jc w:val="both"/>
        <w:rPr>
          <w:rFonts w:ascii="Times New Roman" w:hAnsi="Times New Roman"/>
          <w:sz w:val="22"/>
          <w:szCs w:val="22"/>
        </w:rPr>
      </w:pPr>
      <w:r w:rsidRPr="000732CE">
        <w:rPr>
          <w:rFonts w:ascii="Times New Roman" w:hAnsi="Times New Roman"/>
          <w:sz w:val="22"/>
          <w:szCs w:val="22"/>
        </w:rPr>
        <w:t xml:space="preserve">Při odkládání komunálních odpadů do podzemních a </w:t>
      </w:r>
      <w:proofErr w:type="spellStart"/>
      <w:r w:rsidRPr="000732CE">
        <w:rPr>
          <w:rFonts w:ascii="Times New Roman" w:hAnsi="Times New Roman"/>
          <w:sz w:val="22"/>
          <w:szCs w:val="22"/>
        </w:rPr>
        <w:t>polopodzemních</w:t>
      </w:r>
      <w:proofErr w:type="spellEnd"/>
      <w:r w:rsidRPr="000732CE">
        <w:rPr>
          <w:rFonts w:ascii="Times New Roman" w:hAnsi="Times New Roman"/>
          <w:sz w:val="22"/>
          <w:szCs w:val="22"/>
        </w:rPr>
        <w:t xml:space="preserve"> kontejnerů je </w:t>
      </w:r>
      <w:r w:rsidR="00422749" w:rsidRPr="000732CE">
        <w:rPr>
          <w:rFonts w:ascii="Times New Roman" w:hAnsi="Times New Roman"/>
          <w:sz w:val="22"/>
          <w:szCs w:val="22"/>
        </w:rPr>
        <w:t>povinnost</w:t>
      </w:r>
      <w:r w:rsidRPr="000732CE">
        <w:rPr>
          <w:rFonts w:ascii="Times New Roman" w:hAnsi="Times New Roman"/>
          <w:sz w:val="22"/>
          <w:szCs w:val="22"/>
        </w:rPr>
        <w:t xml:space="preserve"> si počínat tak, aby nedocházelo k ucpání </w:t>
      </w:r>
      <w:proofErr w:type="spellStart"/>
      <w:r w:rsidRPr="000732CE">
        <w:rPr>
          <w:rFonts w:ascii="Times New Roman" w:hAnsi="Times New Roman"/>
          <w:sz w:val="22"/>
          <w:szCs w:val="22"/>
        </w:rPr>
        <w:t>vhozového</w:t>
      </w:r>
      <w:proofErr w:type="spellEnd"/>
      <w:r w:rsidRPr="000732CE">
        <w:rPr>
          <w:rFonts w:ascii="Times New Roman" w:hAnsi="Times New Roman"/>
          <w:sz w:val="22"/>
          <w:szCs w:val="22"/>
        </w:rPr>
        <w:t xml:space="preserve"> otvoru. </w:t>
      </w:r>
    </w:p>
    <w:p w14:paraId="3FC60251" w14:textId="4D6A95FA" w:rsidR="00770ED2" w:rsidRPr="000732CE" w:rsidRDefault="00770ED2" w:rsidP="001C384D">
      <w:pPr>
        <w:numPr>
          <w:ilvl w:val="0"/>
          <w:numId w:val="1"/>
        </w:numPr>
        <w:jc w:val="both"/>
        <w:rPr>
          <w:rFonts w:ascii="Times New Roman" w:hAnsi="Times New Roman"/>
          <w:sz w:val="22"/>
          <w:szCs w:val="22"/>
        </w:rPr>
      </w:pPr>
      <w:r w:rsidRPr="000732CE">
        <w:rPr>
          <w:rFonts w:ascii="Times New Roman" w:hAnsi="Times New Roman"/>
          <w:sz w:val="22"/>
          <w:szCs w:val="22"/>
        </w:rPr>
        <w:t xml:space="preserve">Sběrné nádoby na směsný komunální odpad, umístěné ve vnitřních prostorách domů </w:t>
      </w:r>
      <w:r w:rsidR="00FA4B2F" w:rsidRPr="000732CE">
        <w:rPr>
          <w:rFonts w:ascii="Times New Roman" w:hAnsi="Times New Roman"/>
          <w:sz w:val="22"/>
          <w:szCs w:val="22"/>
        </w:rPr>
        <w:t>nebo</w:t>
      </w:r>
      <w:r w:rsidRPr="000732CE">
        <w:rPr>
          <w:rFonts w:ascii="Times New Roman" w:hAnsi="Times New Roman"/>
          <w:sz w:val="22"/>
          <w:szCs w:val="22"/>
        </w:rPr>
        <w:t xml:space="preserve"> obtížně přístupných místech, </w:t>
      </w:r>
      <w:r w:rsidR="00FA4B2F" w:rsidRPr="000732CE">
        <w:rPr>
          <w:rFonts w:ascii="Times New Roman" w:hAnsi="Times New Roman"/>
          <w:sz w:val="22"/>
          <w:szCs w:val="22"/>
        </w:rPr>
        <w:t>se přistavují</w:t>
      </w:r>
      <w:r w:rsidRPr="000732CE">
        <w:rPr>
          <w:rFonts w:ascii="Times New Roman" w:hAnsi="Times New Roman"/>
          <w:sz w:val="22"/>
          <w:szCs w:val="22"/>
        </w:rPr>
        <w:t xml:space="preserve"> v určený svozový den na stanoviště sběrných nádob, určené dohodou s vlastníkem nemovitosti a oprávněnou osobou v dosahu pozemní komunikace.</w:t>
      </w:r>
    </w:p>
    <w:p w14:paraId="5F7E807C" w14:textId="77777777" w:rsidR="001F5AE7" w:rsidRPr="000732CE" w:rsidRDefault="001F5AE7" w:rsidP="00932546">
      <w:pPr>
        <w:jc w:val="both"/>
        <w:rPr>
          <w:sz w:val="22"/>
          <w:szCs w:val="22"/>
        </w:rPr>
      </w:pPr>
    </w:p>
    <w:p w14:paraId="1313FD93" w14:textId="77777777" w:rsidR="001F5AE7" w:rsidRPr="000732CE" w:rsidRDefault="001F5AE7" w:rsidP="001F5AE7">
      <w:pPr>
        <w:jc w:val="center"/>
        <w:rPr>
          <w:b/>
          <w:sz w:val="22"/>
          <w:szCs w:val="22"/>
        </w:rPr>
      </w:pPr>
    </w:p>
    <w:p w14:paraId="00F3B2CB" w14:textId="79BB4F8D" w:rsidR="001F5AE7" w:rsidRPr="000732CE" w:rsidRDefault="00A231BF">
      <w:pPr>
        <w:jc w:val="center"/>
        <w:rPr>
          <w:b/>
          <w:sz w:val="22"/>
          <w:szCs w:val="22"/>
        </w:rPr>
      </w:pPr>
      <w:r w:rsidRPr="000732CE">
        <w:rPr>
          <w:b/>
          <w:sz w:val="22"/>
          <w:szCs w:val="22"/>
        </w:rPr>
        <w:t>Čl. 2</w:t>
      </w:r>
    </w:p>
    <w:p w14:paraId="201EC6AD" w14:textId="01B40FC3" w:rsidR="001F5AE7" w:rsidRPr="000732CE" w:rsidRDefault="00A231BF" w:rsidP="00932546">
      <w:pPr>
        <w:pStyle w:val="Nadpis2"/>
        <w:spacing w:before="0" w:after="0"/>
        <w:jc w:val="center"/>
        <w:rPr>
          <w:i w:val="0"/>
          <w:sz w:val="22"/>
          <w:szCs w:val="22"/>
        </w:rPr>
      </w:pPr>
      <w:r w:rsidRPr="000732CE">
        <w:rPr>
          <w:i w:val="0"/>
          <w:sz w:val="22"/>
          <w:szCs w:val="22"/>
        </w:rPr>
        <w:t>Oddělené soustřeďování komunálního odpadu</w:t>
      </w:r>
    </w:p>
    <w:p w14:paraId="7F505351" w14:textId="42DA3555" w:rsidR="00820DA4" w:rsidRPr="000732CE" w:rsidRDefault="00A231BF" w:rsidP="001C384D">
      <w:pPr>
        <w:pStyle w:val="Odstavecseseznamem"/>
        <w:numPr>
          <w:ilvl w:val="0"/>
          <w:numId w:val="2"/>
        </w:numPr>
        <w:jc w:val="both"/>
        <w:rPr>
          <w:sz w:val="22"/>
          <w:szCs w:val="22"/>
        </w:rPr>
      </w:pPr>
      <w:r w:rsidRPr="000732CE">
        <w:rPr>
          <w:sz w:val="22"/>
          <w:szCs w:val="22"/>
        </w:rPr>
        <w:t>Osoby předávající komunální odpad na místa určená obcí jsou povinny odděleně soustřeďovat následující složky:</w:t>
      </w:r>
    </w:p>
    <w:p w14:paraId="483CC98E" w14:textId="07AC54CA" w:rsidR="00A231BF" w:rsidRPr="000732CE" w:rsidRDefault="000732CE" w:rsidP="001C384D">
      <w:pPr>
        <w:pStyle w:val="Odstavecseseznamem"/>
        <w:numPr>
          <w:ilvl w:val="0"/>
          <w:numId w:val="6"/>
        </w:numPr>
        <w:jc w:val="both"/>
        <w:rPr>
          <w:sz w:val="22"/>
          <w:szCs w:val="22"/>
        </w:rPr>
      </w:pPr>
      <w:r>
        <w:rPr>
          <w:sz w:val="22"/>
          <w:szCs w:val="22"/>
        </w:rPr>
        <w:t>b</w:t>
      </w:r>
      <w:r w:rsidR="00A231BF" w:rsidRPr="000732CE">
        <w:rPr>
          <w:sz w:val="22"/>
          <w:szCs w:val="22"/>
        </w:rPr>
        <w:t>iologické odpady rostlinného původu,</w:t>
      </w:r>
    </w:p>
    <w:p w14:paraId="35019B39" w14:textId="4872C401" w:rsidR="00A231BF" w:rsidRPr="000732CE" w:rsidRDefault="000732CE" w:rsidP="001C384D">
      <w:pPr>
        <w:pStyle w:val="Odstavecseseznamem"/>
        <w:numPr>
          <w:ilvl w:val="0"/>
          <w:numId w:val="6"/>
        </w:numPr>
        <w:jc w:val="both"/>
        <w:rPr>
          <w:sz w:val="22"/>
          <w:szCs w:val="22"/>
        </w:rPr>
      </w:pPr>
      <w:r>
        <w:rPr>
          <w:sz w:val="22"/>
          <w:szCs w:val="22"/>
        </w:rPr>
        <w:t>p</w:t>
      </w:r>
      <w:r w:rsidR="00A231BF" w:rsidRPr="000732CE">
        <w:rPr>
          <w:sz w:val="22"/>
          <w:szCs w:val="22"/>
        </w:rPr>
        <w:t>apír,</w:t>
      </w:r>
    </w:p>
    <w:p w14:paraId="179D5DBE" w14:textId="37D0E737" w:rsidR="00A231BF" w:rsidRPr="000732CE" w:rsidRDefault="000732CE" w:rsidP="001C384D">
      <w:pPr>
        <w:pStyle w:val="Odstavecseseznamem"/>
        <w:numPr>
          <w:ilvl w:val="0"/>
          <w:numId w:val="6"/>
        </w:numPr>
        <w:jc w:val="both"/>
        <w:rPr>
          <w:sz w:val="22"/>
          <w:szCs w:val="22"/>
        </w:rPr>
      </w:pPr>
      <w:r>
        <w:rPr>
          <w:sz w:val="22"/>
          <w:szCs w:val="22"/>
        </w:rPr>
        <w:t>p</w:t>
      </w:r>
      <w:r w:rsidR="00A231BF" w:rsidRPr="000732CE">
        <w:rPr>
          <w:sz w:val="22"/>
          <w:szCs w:val="22"/>
        </w:rPr>
        <w:t>lasty včetně PET lahví, nápojových kartonů a kovových obalů</w:t>
      </w:r>
      <w:r>
        <w:rPr>
          <w:sz w:val="22"/>
          <w:szCs w:val="22"/>
        </w:rPr>
        <w:t>,</w:t>
      </w:r>
    </w:p>
    <w:p w14:paraId="778BF837" w14:textId="79740819" w:rsidR="00A231BF" w:rsidRPr="000732CE" w:rsidRDefault="000732CE" w:rsidP="001C384D">
      <w:pPr>
        <w:pStyle w:val="Odstavecseseznamem"/>
        <w:numPr>
          <w:ilvl w:val="0"/>
          <w:numId w:val="6"/>
        </w:numPr>
        <w:jc w:val="both"/>
        <w:rPr>
          <w:sz w:val="22"/>
          <w:szCs w:val="22"/>
        </w:rPr>
      </w:pPr>
      <w:r>
        <w:rPr>
          <w:sz w:val="22"/>
          <w:szCs w:val="22"/>
        </w:rPr>
        <w:t>s</w:t>
      </w:r>
      <w:r w:rsidR="00A231BF" w:rsidRPr="000732CE">
        <w:rPr>
          <w:sz w:val="22"/>
          <w:szCs w:val="22"/>
        </w:rPr>
        <w:t>klo,</w:t>
      </w:r>
    </w:p>
    <w:p w14:paraId="0980BE48" w14:textId="673C5349" w:rsidR="00A231BF" w:rsidRPr="000732CE" w:rsidRDefault="000732CE" w:rsidP="001C384D">
      <w:pPr>
        <w:pStyle w:val="Odstavecseseznamem"/>
        <w:numPr>
          <w:ilvl w:val="0"/>
          <w:numId w:val="6"/>
        </w:numPr>
        <w:jc w:val="both"/>
        <w:rPr>
          <w:sz w:val="22"/>
          <w:szCs w:val="22"/>
        </w:rPr>
      </w:pPr>
      <w:r>
        <w:rPr>
          <w:sz w:val="22"/>
          <w:szCs w:val="22"/>
        </w:rPr>
        <w:t>k</w:t>
      </w:r>
      <w:r w:rsidR="00A231BF" w:rsidRPr="000732CE">
        <w:rPr>
          <w:sz w:val="22"/>
          <w:szCs w:val="22"/>
        </w:rPr>
        <w:t>ovy,</w:t>
      </w:r>
    </w:p>
    <w:p w14:paraId="4AA2629A" w14:textId="03B4B62E" w:rsidR="00A231BF" w:rsidRPr="000732CE" w:rsidRDefault="000732CE" w:rsidP="001C384D">
      <w:pPr>
        <w:pStyle w:val="Odstavecseseznamem"/>
        <w:numPr>
          <w:ilvl w:val="0"/>
          <w:numId w:val="6"/>
        </w:numPr>
        <w:jc w:val="both"/>
        <w:rPr>
          <w:sz w:val="22"/>
          <w:szCs w:val="22"/>
        </w:rPr>
      </w:pPr>
      <w:r>
        <w:rPr>
          <w:sz w:val="22"/>
          <w:szCs w:val="22"/>
        </w:rPr>
        <w:t>n</w:t>
      </w:r>
      <w:r w:rsidR="00A231BF" w:rsidRPr="000732CE">
        <w:rPr>
          <w:sz w:val="22"/>
          <w:szCs w:val="22"/>
        </w:rPr>
        <w:t>ebezpečné odpady,</w:t>
      </w:r>
    </w:p>
    <w:p w14:paraId="2AA23916" w14:textId="7445C0A9" w:rsidR="00A231BF" w:rsidRPr="000732CE" w:rsidRDefault="000732CE" w:rsidP="001C384D">
      <w:pPr>
        <w:pStyle w:val="Odstavecseseznamem"/>
        <w:numPr>
          <w:ilvl w:val="0"/>
          <w:numId w:val="6"/>
        </w:numPr>
        <w:jc w:val="both"/>
        <w:rPr>
          <w:sz w:val="22"/>
          <w:szCs w:val="22"/>
        </w:rPr>
      </w:pPr>
      <w:r>
        <w:rPr>
          <w:sz w:val="22"/>
          <w:szCs w:val="22"/>
        </w:rPr>
        <w:t>o</w:t>
      </w:r>
      <w:r w:rsidR="00A231BF" w:rsidRPr="000732CE">
        <w:rPr>
          <w:sz w:val="22"/>
          <w:szCs w:val="22"/>
        </w:rPr>
        <w:t>bjemné odpady,</w:t>
      </w:r>
    </w:p>
    <w:p w14:paraId="442CD135" w14:textId="330AD924" w:rsidR="00A231BF" w:rsidRPr="000732CE" w:rsidRDefault="000732CE" w:rsidP="001C384D">
      <w:pPr>
        <w:pStyle w:val="Odstavecseseznamem"/>
        <w:numPr>
          <w:ilvl w:val="0"/>
          <w:numId w:val="6"/>
        </w:numPr>
        <w:jc w:val="both"/>
        <w:rPr>
          <w:sz w:val="22"/>
          <w:szCs w:val="22"/>
        </w:rPr>
      </w:pPr>
      <w:r>
        <w:rPr>
          <w:sz w:val="22"/>
          <w:szCs w:val="22"/>
        </w:rPr>
        <w:lastRenderedPageBreak/>
        <w:t>j</w:t>
      </w:r>
      <w:r w:rsidR="00A231BF" w:rsidRPr="000732CE">
        <w:rPr>
          <w:sz w:val="22"/>
          <w:szCs w:val="22"/>
        </w:rPr>
        <w:t>edlé oleje a tuky,</w:t>
      </w:r>
    </w:p>
    <w:p w14:paraId="712AC7A1" w14:textId="1E37842A" w:rsidR="00A231BF" w:rsidRPr="000732CE" w:rsidRDefault="000732CE" w:rsidP="001C384D">
      <w:pPr>
        <w:pStyle w:val="Odstavecseseznamem"/>
        <w:numPr>
          <w:ilvl w:val="0"/>
          <w:numId w:val="6"/>
        </w:numPr>
        <w:jc w:val="both"/>
        <w:rPr>
          <w:sz w:val="22"/>
          <w:szCs w:val="22"/>
        </w:rPr>
      </w:pPr>
      <w:r>
        <w:rPr>
          <w:sz w:val="22"/>
          <w:szCs w:val="22"/>
        </w:rPr>
        <w:t>o</w:t>
      </w:r>
      <w:r w:rsidR="00A231BF" w:rsidRPr="000732CE">
        <w:rPr>
          <w:sz w:val="22"/>
          <w:szCs w:val="22"/>
        </w:rPr>
        <w:t>děvy a textil,</w:t>
      </w:r>
    </w:p>
    <w:p w14:paraId="536AE58C" w14:textId="7668F579" w:rsidR="00A231BF" w:rsidRPr="000732CE" w:rsidRDefault="000732CE" w:rsidP="001C384D">
      <w:pPr>
        <w:pStyle w:val="Odstavecseseznamem"/>
        <w:numPr>
          <w:ilvl w:val="0"/>
          <w:numId w:val="6"/>
        </w:numPr>
        <w:jc w:val="both"/>
        <w:rPr>
          <w:sz w:val="22"/>
          <w:szCs w:val="22"/>
        </w:rPr>
      </w:pPr>
      <w:r>
        <w:rPr>
          <w:sz w:val="22"/>
          <w:szCs w:val="22"/>
        </w:rPr>
        <w:t>s</w:t>
      </w:r>
      <w:r w:rsidR="00A231BF" w:rsidRPr="000732CE">
        <w:rPr>
          <w:sz w:val="22"/>
          <w:szCs w:val="22"/>
        </w:rPr>
        <w:t>měsný komunální odpad</w:t>
      </w:r>
      <w:r>
        <w:rPr>
          <w:sz w:val="22"/>
          <w:szCs w:val="22"/>
        </w:rPr>
        <w:t>.</w:t>
      </w:r>
    </w:p>
    <w:p w14:paraId="0771CA73" w14:textId="1BB32A0E" w:rsidR="00820DA4" w:rsidRPr="000732CE" w:rsidRDefault="00B325F0" w:rsidP="001C384D">
      <w:pPr>
        <w:pStyle w:val="Odstavecseseznamem"/>
        <w:numPr>
          <w:ilvl w:val="0"/>
          <w:numId w:val="2"/>
        </w:numPr>
        <w:jc w:val="both"/>
        <w:rPr>
          <w:sz w:val="22"/>
          <w:szCs w:val="22"/>
        </w:rPr>
      </w:pPr>
      <w:r w:rsidRPr="000732CE">
        <w:rPr>
          <w:sz w:val="22"/>
          <w:szCs w:val="22"/>
        </w:rPr>
        <w:t>Směsným komunálním odpadem se rozumí zbylý komunální odpad po stanoveném vytřídění podle odstavce 1 písm. a), b), c), d), e), f), g), h) a i).</w:t>
      </w:r>
    </w:p>
    <w:p w14:paraId="43612770" w14:textId="6EF1A7BE" w:rsidR="00B325F0" w:rsidRPr="000732CE" w:rsidRDefault="00B325F0" w:rsidP="001C384D">
      <w:pPr>
        <w:pStyle w:val="Odstavecseseznamem"/>
        <w:numPr>
          <w:ilvl w:val="0"/>
          <w:numId w:val="2"/>
        </w:numPr>
        <w:jc w:val="both"/>
        <w:rPr>
          <w:sz w:val="22"/>
          <w:szCs w:val="22"/>
        </w:rPr>
      </w:pPr>
      <w:r w:rsidRPr="000732CE">
        <w:rPr>
          <w:sz w:val="22"/>
          <w:szCs w:val="22"/>
        </w:rPr>
        <w:t>Objemný odpad je takový odpad, který vzhledem ke svým rozměrům nemůže být umístěn do sběrných nádob (např. koberce, matrace, nábytek, sanitární keramika, bytové zařízení atd.).</w:t>
      </w:r>
    </w:p>
    <w:p w14:paraId="0E4CB865" w14:textId="1FE432C3" w:rsidR="001D6A21" w:rsidRPr="000732CE" w:rsidRDefault="001D6A21" w:rsidP="001D6A21">
      <w:pPr>
        <w:pBdr>
          <w:bottom w:val="single" w:sz="6" w:space="1" w:color="auto"/>
        </w:pBdr>
        <w:jc w:val="both"/>
        <w:rPr>
          <w:rFonts w:ascii="Times New Roman" w:hAnsi="Times New Roman"/>
          <w:sz w:val="22"/>
          <w:szCs w:val="22"/>
        </w:rPr>
      </w:pPr>
    </w:p>
    <w:p w14:paraId="27C80DB5" w14:textId="45388E33" w:rsidR="001D6A21" w:rsidRPr="000732CE" w:rsidRDefault="001D6A21" w:rsidP="001D6A21">
      <w:pPr>
        <w:jc w:val="both"/>
        <w:rPr>
          <w:rFonts w:ascii="Times New Roman" w:hAnsi="Times New Roman"/>
          <w:sz w:val="22"/>
          <w:szCs w:val="22"/>
        </w:rPr>
      </w:pPr>
      <w:r w:rsidRPr="000732CE">
        <w:rPr>
          <w:rFonts w:ascii="Times New Roman" w:hAnsi="Times New Roman"/>
          <w:sz w:val="22"/>
          <w:szCs w:val="22"/>
          <w:vertAlign w:val="superscript"/>
        </w:rPr>
        <w:t>1</w:t>
      </w:r>
      <w:r w:rsidRPr="000732CE">
        <w:rPr>
          <w:rFonts w:ascii="Times New Roman" w:hAnsi="Times New Roman"/>
          <w:sz w:val="22"/>
          <w:szCs w:val="22"/>
        </w:rPr>
        <w:t xml:space="preserve"> § 61 zákona č. 541/2020 Sb., o odpadech</w:t>
      </w:r>
    </w:p>
    <w:p w14:paraId="25B41258" w14:textId="07C3C2A5" w:rsidR="001D6A21" w:rsidRPr="000732CE" w:rsidRDefault="001D6A21" w:rsidP="001D6A21">
      <w:pPr>
        <w:jc w:val="both"/>
        <w:rPr>
          <w:rFonts w:ascii="Times New Roman" w:hAnsi="Times New Roman"/>
          <w:sz w:val="22"/>
          <w:szCs w:val="22"/>
        </w:rPr>
      </w:pPr>
      <w:r w:rsidRPr="000732CE">
        <w:rPr>
          <w:rFonts w:ascii="Times New Roman" w:hAnsi="Times New Roman"/>
          <w:sz w:val="22"/>
          <w:szCs w:val="22"/>
          <w:vertAlign w:val="superscript"/>
        </w:rPr>
        <w:t>2</w:t>
      </w:r>
      <w:r w:rsidRPr="000732CE">
        <w:rPr>
          <w:rFonts w:ascii="Times New Roman" w:hAnsi="Times New Roman"/>
          <w:sz w:val="22"/>
          <w:szCs w:val="22"/>
        </w:rPr>
        <w:t xml:space="preserve"> § 60 zákona č. 541/2020 Sb., o odpadech</w:t>
      </w:r>
    </w:p>
    <w:p w14:paraId="4A00754D" w14:textId="0EA0E7D0" w:rsidR="00AF4CEB" w:rsidRPr="000732CE" w:rsidRDefault="00AF4CEB">
      <w:pPr>
        <w:rPr>
          <w:color w:val="FF0000"/>
          <w:sz w:val="22"/>
          <w:szCs w:val="22"/>
        </w:rPr>
      </w:pPr>
    </w:p>
    <w:p w14:paraId="6AF671F6" w14:textId="520EB52F" w:rsidR="002D3892" w:rsidRPr="000732CE" w:rsidRDefault="001D6A21" w:rsidP="002D3892">
      <w:pPr>
        <w:jc w:val="center"/>
        <w:rPr>
          <w:b/>
          <w:sz w:val="22"/>
          <w:szCs w:val="22"/>
        </w:rPr>
      </w:pPr>
      <w:r w:rsidRPr="000732CE">
        <w:rPr>
          <w:b/>
          <w:bCs/>
          <w:sz w:val="22"/>
          <w:szCs w:val="22"/>
        </w:rPr>
        <w:t>Čl. 3</w:t>
      </w:r>
    </w:p>
    <w:p w14:paraId="0B7EE70D" w14:textId="466C23B2" w:rsidR="002D3892" w:rsidRPr="000732CE" w:rsidRDefault="00CA1B6D" w:rsidP="002D3892">
      <w:pPr>
        <w:pStyle w:val="Nadpis2"/>
        <w:spacing w:before="0" w:after="0"/>
        <w:jc w:val="center"/>
        <w:rPr>
          <w:i w:val="0"/>
          <w:sz w:val="22"/>
          <w:szCs w:val="22"/>
        </w:rPr>
      </w:pPr>
      <w:r w:rsidRPr="000732CE">
        <w:rPr>
          <w:i w:val="0"/>
          <w:sz w:val="22"/>
          <w:szCs w:val="22"/>
        </w:rPr>
        <w:t>S</w:t>
      </w:r>
      <w:r w:rsidR="001D6A21" w:rsidRPr="000732CE">
        <w:rPr>
          <w:i w:val="0"/>
          <w:sz w:val="22"/>
          <w:szCs w:val="22"/>
        </w:rPr>
        <w:t>oustřeďování papíru, plastů, skla, kovů, biologického odpadu rostlinného původu, jedlých olejů</w:t>
      </w:r>
      <w:r w:rsidR="00FA4B2F" w:rsidRPr="000732CE">
        <w:rPr>
          <w:i w:val="0"/>
          <w:sz w:val="22"/>
          <w:szCs w:val="22"/>
        </w:rPr>
        <w:t xml:space="preserve"> a tuků</w:t>
      </w:r>
      <w:r w:rsidR="001D6A21" w:rsidRPr="000732CE">
        <w:rPr>
          <w:i w:val="0"/>
          <w:sz w:val="22"/>
          <w:szCs w:val="22"/>
        </w:rPr>
        <w:t>, textilu</w:t>
      </w:r>
    </w:p>
    <w:p w14:paraId="7D883A27" w14:textId="675C69BE" w:rsidR="002D3892" w:rsidRPr="00E02195" w:rsidRDefault="001D6A21" w:rsidP="00680CD0">
      <w:pPr>
        <w:pStyle w:val="Odstavecseseznamem"/>
        <w:numPr>
          <w:ilvl w:val="0"/>
          <w:numId w:val="3"/>
        </w:numPr>
        <w:jc w:val="both"/>
        <w:rPr>
          <w:sz w:val="22"/>
          <w:szCs w:val="22"/>
        </w:rPr>
      </w:pPr>
      <w:r w:rsidRPr="00E02195">
        <w:rPr>
          <w:sz w:val="22"/>
          <w:szCs w:val="22"/>
        </w:rPr>
        <w:t>Papír, plasty, sklo, kovy, biologické odpady rostlinného původu, jedlé oleje a tuky, textil se soustřeďují do zvláštních sběrných nádob, kterými jsou sběrné nádoby, kontejnery</w:t>
      </w:r>
      <w:r w:rsidR="00680CD0" w:rsidRPr="00E02195">
        <w:rPr>
          <w:sz w:val="22"/>
          <w:szCs w:val="22"/>
        </w:rPr>
        <w:t>,</w:t>
      </w:r>
      <w:r w:rsidRPr="00E02195">
        <w:rPr>
          <w:sz w:val="22"/>
          <w:szCs w:val="22"/>
        </w:rPr>
        <w:t xml:space="preserve"> zvony</w:t>
      </w:r>
      <w:r w:rsidR="008E655F" w:rsidRPr="00E02195">
        <w:rPr>
          <w:sz w:val="22"/>
          <w:szCs w:val="22"/>
        </w:rPr>
        <w:t xml:space="preserve">, podzemní a </w:t>
      </w:r>
      <w:proofErr w:type="spellStart"/>
      <w:r w:rsidR="008E655F" w:rsidRPr="00E02195">
        <w:rPr>
          <w:sz w:val="22"/>
          <w:szCs w:val="22"/>
        </w:rPr>
        <w:t>polopodzemní</w:t>
      </w:r>
      <w:proofErr w:type="spellEnd"/>
      <w:r w:rsidR="008E655F" w:rsidRPr="00E02195">
        <w:rPr>
          <w:sz w:val="22"/>
          <w:szCs w:val="22"/>
        </w:rPr>
        <w:t xml:space="preserve"> kontejnery</w:t>
      </w:r>
      <w:r w:rsidR="00680CD0" w:rsidRPr="00E02195">
        <w:rPr>
          <w:sz w:val="22"/>
          <w:szCs w:val="22"/>
        </w:rPr>
        <w:t>.</w:t>
      </w:r>
    </w:p>
    <w:p w14:paraId="101A31E9" w14:textId="2F8DE7B2" w:rsidR="002D3892" w:rsidRPr="00E02195" w:rsidRDefault="001D6A21" w:rsidP="001C384D">
      <w:pPr>
        <w:pStyle w:val="Odstavecseseznamem"/>
        <w:numPr>
          <w:ilvl w:val="0"/>
          <w:numId w:val="3"/>
        </w:numPr>
        <w:jc w:val="both"/>
        <w:rPr>
          <w:sz w:val="22"/>
          <w:szCs w:val="22"/>
        </w:rPr>
      </w:pPr>
      <w:r w:rsidRPr="00E02195">
        <w:rPr>
          <w:sz w:val="22"/>
          <w:szCs w:val="22"/>
        </w:rPr>
        <w:t>Zvláštní sběrné nádoby jsou umístěny na stanovištích</w:t>
      </w:r>
      <w:r w:rsidR="006333D3" w:rsidRPr="00E02195">
        <w:rPr>
          <w:sz w:val="22"/>
          <w:szCs w:val="22"/>
        </w:rPr>
        <w:t>, které jsou zveřejněny v Mapě separovaného odpadu, která se nachází na webových stránkách mapového portálu města v sekci separovaného odpadu</w:t>
      </w:r>
      <w:r w:rsidR="000732CE" w:rsidRPr="00E02195">
        <w:rPr>
          <w:sz w:val="22"/>
          <w:szCs w:val="22"/>
        </w:rPr>
        <w:t xml:space="preserve"> (dále jen „Mapě separovaného sběru“)</w:t>
      </w:r>
      <w:r w:rsidR="00BF4AFF" w:rsidRPr="00E02195">
        <w:rPr>
          <w:sz w:val="22"/>
          <w:szCs w:val="22"/>
        </w:rPr>
        <w:t xml:space="preserve"> </w:t>
      </w:r>
      <w:hyperlink r:id="rId8" w:history="1">
        <w:r w:rsidR="00BF4AFF" w:rsidRPr="00E02195">
          <w:rPr>
            <w:rStyle w:val="Hypertextovodkaz"/>
            <w:sz w:val="22"/>
            <w:szCs w:val="22"/>
          </w:rPr>
          <w:t>www.ostrava.cz</w:t>
        </w:r>
      </w:hyperlink>
      <w:r w:rsidR="00BF4AFF" w:rsidRPr="00E02195">
        <w:rPr>
          <w:sz w:val="22"/>
          <w:szCs w:val="22"/>
        </w:rPr>
        <w:t>, (</w:t>
      </w:r>
      <w:hyperlink r:id="rId9" w:history="1">
        <w:r w:rsidR="00DD46FC" w:rsidRPr="00E02195">
          <w:rPr>
            <w:rStyle w:val="Hypertextovodkaz"/>
            <w:sz w:val="22"/>
            <w:szCs w:val="22"/>
          </w:rPr>
          <w:t>https://mapy.ostrava.cz/separovany-odpad/mapa</w:t>
        </w:r>
      </w:hyperlink>
      <w:r w:rsidR="00BF4AFF" w:rsidRPr="00E02195">
        <w:rPr>
          <w:sz w:val="22"/>
          <w:szCs w:val="22"/>
        </w:rPr>
        <w:t>)</w:t>
      </w:r>
      <w:r w:rsidR="00DD46FC" w:rsidRPr="00E02195">
        <w:rPr>
          <w:sz w:val="22"/>
          <w:szCs w:val="22"/>
        </w:rPr>
        <w:t xml:space="preserve"> </w:t>
      </w:r>
    </w:p>
    <w:p w14:paraId="72C5304C" w14:textId="3649B47D" w:rsidR="001D6A21" w:rsidRPr="00E02195" w:rsidRDefault="001D6A21" w:rsidP="001C384D">
      <w:pPr>
        <w:pStyle w:val="Odstavecseseznamem"/>
        <w:numPr>
          <w:ilvl w:val="0"/>
          <w:numId w:val="3"/>
        </w:numPr>
        <w:jc w:val="both"/>
        <w:rPr>
          <w:sz w:val="22"/>
          <w:szCs w:val="22"/>
        </w:rPr>
      </w:pPr>
      <w:r w:rsidRPr="00E02195">
        <w:rPr>
          <w:sz w:val="22"/>
          <w:szCs w:val="22"/>
        </w:rPr>
        <w:t>Zvláštní sběrné nádoby jsou barevně odlišeny a označeny příslušnými nápisy:</w:t>
      </w:r>
    </w:p>
    <w:p w14:paraId="2D406FB9" w14:textId="218E278C" w:rsidR="009C78AB" w:rsidRPr="00E02195" w:rsidRDefault="009C78AB" w:rsidP="00413369">
      <w:pPr>
        <w:pStyle w:val="Odstavecseseznamem"/>
        <w:numPr>
          <w:ilvl w:val="1"/>
          <w:numId w:val="13"/>
        </w:numPr>
        <w:jc w:val="both"/>
        <w:rPr>
          <w:sz w:val="22"/>
          <w:szCs w:val="22"/>
        </w:rPr>
      </w:pPr>
      <w:r w:rsidRPr="00E02195">
        <w:rPr>
          <w:sz w:val="22"/>
          <w:szCs w:val="22"/>
        </w:rPr>
        <w:t>BIO</w:t>
      </w:r>
      <w:r w:rsidR="008E655F" w:rsidRPr="00E02195">
        <w:rPr>
          <w:sz w:val="22"/>
          <w:szCs w:val="22"/>
        </w:rPr>
        <w:t>ODPAD</w:t>
      </w:r>
      <w:r w:rsidRPr="00E02195">
        <w:rPr>
          <w:sz w:val="22"/>
          <w:szCs w:val="22"/>
        </w:rPr>
        <w:t>, barva černá s hněd</w:t>
      </w:r>
      <w:r w:rsidR="00FA4B2F" w:rsidRPr="00E02195">
        <w:rPr>
          <w:sz w:val="22"/>
          <w:szCs w:val="22"/>
        </w:rPr>
        <w:t>ý</w:t>
      </w:r>
      <w:r w:rsidRPr="00E02195">
        <w:rPr>
          <w:sz w:val="22"/>
          <w:szCs w:val="22"/>
        </w:rPr>
        <w:t>m víkem. Po přechodnou dobu může být na stanovišti umístěna nádoba hnědé barvy</w:t>
      </w:r>
      <w:r w:rsidR="008E655F" w:rsidRPr="00E02195">
        <w:rPr>
          <w:sz w:val="22"/>
          <w:szCs w:val="22"/>
        </w:rPr>
        <w:t xml:space="preserve"> s nápisem ZELEŇ</w:t>
      </w:r>
      <w:r w:rsidR="000732CE" w:rsidRPr="00E02195">
        <w:rPr>
          <w:sz w:val="22"/>
          <w:szCs w:val="22"/>
        </w:rPr>
        <w:t>,</w:t>
      </w:r>
    </w:p>
    <w:p w14:paraId="1C0ADEC8" w14:textId="5E06E215" w:rsidR="009C78AB" w:rsidRPr="00E02195" w:rsidRDefault="009C78AB" w:rsidP="00413369">
      <w:pPr>
        <w:pStyle w:val="Odstavecseseznamem"/>
        <w:numPr>
          <w:ilvl w:val="1"/>
          <w:numId w:val="13"/>
        </w:numPr>
        <w:jc w:val="both"/>
        <w:rPr>
          <w:sz w:val="22"/>
          <w:szCs w:val="22"/>
        </w:rPr>
      </w:pPr>
      <w:r w:rsidRPr="00E02195">
        <w:rPr>
          <w:sz w:val="22"/>
          <w:szCs w:val="22"/>
        </w:rPr>
        <w:t>PAPÍR, barva černá s modrým víkem. Po přechodnou dobu může být na stanovišti umístěna nádoba modré barvy</w:t>
      </w:r>
      <w:r w:rsidR="000732CE" w:rsidRPr="00E02195">
        <w:rPr>
          <w:sz w:val="22"/>
          <w:szCs w:val="22"/>
        </w:rPr>
        <w:t>,</w:t>
      </w:r>
    </w:p>
    <w:p w14:paraId="68115893" w14:textId="557A28BB" w:rsidR="009C78AB" w:rsidRPr="00E02195" w:rsidRDefault="009C78AB" w:rsidP="00413369">
      <w:pPr>
        <w:pStyle w:val="Odstavecseseznamem"/>
        <w:numPr>
          <w:ilvl w:val="1"/>
          <w:numId w:val="13"/>
        </w:numPr>
        <w:jc w:val="both"/>
        <w:rPr>
          <w:sz w:val="22"/>
          <w:szCs w:val="22"/>
        </w:rPr>
      </w:pPr>
      <w:r w:rsidRPr="00E02195">
        <w:rPr>
          <w:sz w:val="22"/>
          <w:szCs w:val="22"/>
        </w:rPr>
        <w:t>PLAST (včetně nápojových kartonů a kovových obalů), barva černá se žlutým víkem. Po přechodnou dobu může být na stanovišti umístěna nádoba žluté barvy</w:t>
      </w:r>
      <w:r w:rsidR="000732CE" w:rsidRPr="00E02195">
        <w:rPr>
          <w:sz w:val="22"/>
          <w:szCs w:val="22"/>
        </w:rPr>
        <w:t>,</w:t>
      </w:r>
    </w:p>
    <w:p w14:paraId="7C7FE8E6" w14:textId="309FD0CF" w:rsidR="009C78AB" w:rsidRPr="00E02195" w:rsidRDefault="009C78AB" w:rsidP="00413369">
      <w:pPr>
        <w:pStyle w:val="Odstavecseseznamem"/>
        <w:numPr>
          <w:ilvl w:val="1"/>
          <w:numId w:val="13"/>
        </w:numPr>
        <w:jc w:val="both"/>
        <w:rPr>
          <w:sz w:val="22"/>
          <w:szCs w:val="22"/>
        </w:rPr>
      </w:pPr>
      <w:r w:rsidRPr="00E02195">
        <w:rPr>
          <w:sz w:val="22"/>
          <w:szCs w:val="22"/>
        </w:rPr>
        <w:t>SKLO, barva zelená</w:t>
      </w:r>
      <w:r w:rsidR="000732CE" w:rsidRPr="00E02195">
        <w:rPr>
          <w:sz w:val="22"/>
          <w:szCs w:val="22"/>
        </w:rPr>
        <w:t>,</w:t>
      </w:r>
    </w:p>
    <w:p w14:paraId="5216B62A" w14:textId="621C99A6" w:rsidR="009C78AB" w:rsidRPr="00E02195" w:rsidRDefault="00344A9F" w:rsidP="00413369">
      <w:pPr>
        <w:pStyle w:val="Odstavecseseznamem"/>
        <w:numPr>
          <w:ilvl w:val="1"/>
          <w:numId w:val="13"/>
        </w:numPr>
        <w:jc w:val="both"/>
        <w:rPr>
          <w:sz w:val="22"/>
          <w:szCs w:val="22"/>
        </w:rPr>
      </w:pPr>
      <w:r>
        <w:rPr>
          <w:sz w:val="22"/>
          <w:szCs w:val="22"/>
        </w:rPr>
        <w:t>POUŽITÝ KUCHYŇSKÝ OLEJ</w:t>
      </w:r>
      <w:r w:rsidR="009C78AB" w:rsidRPr="00E02195">
        <w:rPr>
          <w:sz w:val="22"/>
          <w:szCs w:val="22"/>
        </w:rPr>
        <w:t>, barva</w:t>
      </w:r>
      <w:r w:rsidR="00413369" w:rsidRPr="00E02195">
        <w:rPr>
          <w:sz w:val="22"/>
          <w:szCs w:val="22"/>
        </w:rPr>
        <w:t xml:space="preserve"> čern</w:t>
      </w:r>
      <w:r w:rsidR="00FA4B2F" w:rsidRPr="00E02195">
        <w:rPr>
          <w:sz w:val="22"/>
          <w:szCs w:val="22"/>
        </w:rPr>
        <w:t>á</w:t>
      </w:r>
      <w:r w:rsidR="00413369" w:rsidRPr="00E02195">
        <w:rPr>
          <w:sz w:val="22"/>
          <w:szCs w:val="22"/>
        </w:rPr>
        <w:t xml:space="preserve"> s </w:t>
      </w:r>
      <w:r w:rsidR="00F93274" w:rsidRPr="00E02195">
        <w:rPr>
          <w:sz w:val="22"/>
          <w:szCs w:val="22"/>
        </w:rPr>
        <w:t>fialovým</w:t>
      </w:r>
      <w:r w:rsidR="00413369" w:rsidRPr="00E02195">
        <w:rPr>
          <w:sz w:val="22"/>
          <w:szCs w:val="22"/>
        </w:rPr>
        <w:t xml:space="preserve"> víkem</w:t>
      </w:r>
      <w:r w:rsidR="000732CE" w:rsidRPr="00E02195">
        <w:rPr>
          <w:sz w:val="22"/>
          <w:szCs w:val="22"/>
        </w:rPr>
        <w:t>,</w:t>
      </w:r>
    </w:p>
    <w:p w14:paraId="4C5757C7" w14:textId="7935D43D" w:rsidR="009C78AB" w:rsidRPr="00E02195" w:rsidRDefault="009C78AB" w:rsidP="00413369">
      <w:pPr>
        <w:pStyle w:val="Odstavecseseznamem"/>
        <w:numPr>
          <w:ilvl w:val="1"/>
          <w:numId w:val="13"/>
        </w:numPr>
        <w:jc w:val="both"/>
        <w:rPr>
          <w:sz w:val="22"/>
          <w:szCs w:val="22"/>
        </w:rPr>
      </w:pPr>
      <w:r w:rsidRPr="00E02195">
        <w:rPr>
          <w:sz w:val="22"/>
          <w:szCs w:val="22"/>
        </w:rPr>
        <w:t>TEXTIL, barva bílá, červená, žlutá</w:t>
      </w:r>
      <w:r w:rsidR="000732CE" w:rsidRPr="00E02195">
        <w:rPr>
          <w:sz w:val="22"/>
          <w:szCs w:val="22"/>
        </w:rPr>
        <w:t>.</w:t>
      </w:r>
    </w:p>
    <w:p w14:paraId="456C3FC8" w14:textId="3783576D" w:rsidR="001D6A21" w:rsidRPr="00E02195" w:rsidRDefault="001D6A21" w:rsidP="001C384D">
      <w:pPr>
        <w:pStyle w:val="Odstavecseseznamem"/>
        <w:numPr>
          <w:ilvl w:val="0"/>
          <w:numId w:val="3"/>
        </w:numPr>
        <w:jc w:val="both"/>
        <w:rPr>
          <w:sz w:val="22"/>
          <w:szCs w:val="22"/>
        </w:rPr>
      </w:pPr>
      <w:r w:rsidRPr="00E02195">
        <w:rPr>
          <w:sz w:val="22"/>
          <w:szCs w:val="22"/>
        </w:rPr>
        <w:t xml:space="preserve">Do zvláštních </w:t>
      </w:r>
      <w:r w:rsidR="00330222" w:rsidRPr="00E02195">
        <w:rPr>
          <w:sz w:val="22"/>
          <w:szCs w:val="22"/>
        </w:rPr>
        <w:t>sběrných nádob je zakázáno ukládat jiné složky komunálních odpadů, než pro které jsou určeny.</w:t>
      </w:r>
    </w:p>
    <w:p w14:paraId="44BDC80A" w14:textId="55C793E7" w:rsidR="00330222" w:rsidRPr="00E02195" w:rsidRDefault="00F85927" w:rsidP="001C384D">
      <w:pPr>
        <w:pStyle w:val="Odstavecseseznamem"/>
        <w:numPr>
          <w:ilvl w:val="0"/>
          <w:numId w:val="3"/>
        </w:numPr>
        <w:jc w:val="both"/>
        <w:rPr>
          <w:sz w:val="22"/>
          <w:szCs w:val="22"/>
        </w:rPr>
      </w:pPr>
      <w:r w:rsidRPr="00E02195">
        <w:rPr>
          <w:sz w:val="22"/>
          <w:szCs w:val="22"/>
        </w:rPr>
        <w:t>Pokud to umožňuje povaha odpadu, je nutno objem odpadu před jeho odložením do sběrné nádoby minimalizovat.</w:t>
      </w:r>
    </w:p>
    <w:p w14:paraId="01D847A2" w14:textId="14C250E4" w:rsidR="00680CD0" w:rsidRPr="00E02195" w:rsidRDefault="00680CD0" w:rsidP="001C384D">
      <w:pPr>
        <w:pStyle w:val="Odstavecseseznamem"/>
        <w:numPr>
          <w:ilvl w:val="0"/>
          <w:numId w:val="3"/>
        </w:numPr>
        <w:jc w:val="both"/>
        <w:rPr>
          <w:sz w:val="22"/>
          <w:szCs w:val="22"/>
        </w:rPr>
      </w:pPr>
      <w:r w:rsidRPr="00E02195">
        <w:rPr>
          <w:sz w:val="22"/>
          <w:szCs w:val="22"/>
        </w:rPr>
        <w:t xml:space="preserve">Papír, plasty, sklo se odkládá také do podzemních a </w:t>
      </w:r>
      <w:proofErr w:type="spellStart"/>
      <w:r w:rsidRPr="00E02195">
        <w:rPr>
          <w:sz w:val="22"/>
          <w:szCs w:val="22"/>
        </w:rPr>
        <w:t>polopodzemních</w:t>
      </w:r>
      <w:proofErr w:type="spellEnd"/>
      <w:r w:rsidRPr="00E02195">
        <w:rPr>
          <w:sz w:val="22"/>
          <w:szCs w:val="22"/>
        </w:rPr>
        <w:t xml:space="preserve"> kontejnerů</w:t>
      </w:r>
    </w:p>
    <w:p w14:paraId="03AB2745" w14:textId="3ABD21B9" w:rsidR="00F85927" w:rsidRPr="00E02195" w:rsidRDefault="00F85927" w:rsidP="001C384D">
      <w:pPr>
        <w:pStyle w:val="Odstavecseseznamem"/>
        <w:numPr>
          <w:ilvl w:val="0"/>
          <w:numId w:val="3"/>
        </w:numPr>
        <w:jc w:val="both"/>
        <w:rPr>
          <w:sz w:val="22"/>
          <w:szCs w:val="22"/>
        </w:rPr>
      </w:pPr>
      <w:r w:rsidRPr="00E02195">
        <w:rPr>
          <w:sz w:val="22"/>
          <w:szCs w:val="22"/>
        </w:rPr>
        <w:t xml:space="preserve">Papír, plasty včetně nápojového kartonu a kovových obalů, sklo, kovy, biologické odpady rostlinného původu, jedlé oleje a tuky, textil lze také odevzdávat ve sběrném dvoře, jejichž umístění je zveřejněno </w:t>
      </w:r>
      <w:r w:rsidR="006333D3" w:rsidRPr="00E02195">
        <w:rPr>
          <w:sz w:val="22"/>
          <w:szCs w:val="22"/>
        </w:rPr>
        <w:t xml:space="preserve">v Mapě separovaného odpadu, </w:t>
      </w:r>
      <w:hyperlink r:id="rId10" w:history="1">
        <w:r w:rsidR="00BF4AFF" w:rsidRPr="00E02195">
          <w:rPr>
            <w:rStyle w:val="Hypertextovodkaz"/>
            <w:sz w:val="22"/>
            <w:szCs w:val="22"/>
          </w:rPr>
          <w:t>www.ostrava.cz</w:t>
        </w:r>
      </w:hyperlink>
      <w:r w:rsidR="00BF4AFF" w:rsidRPr="00E02195">
        <w:rPr>
          <w:sz w:val="22"/>
          <w:szCs w:val="22"/>
        </w:rPr>
        <w:t>, (</w:t>
      </w:r>
      <w:hyperlink r:id="rId11" w:history="1">
        <w:r w:rsidR="00BF4AFF" w:rsidRPr="00E02195">
          <w:rPr>
            <w:rStyle w:val="Hypertextovodkaz"/>
            <w:sz w:val="22"/>
            <w:szCs w:val="22"/>
          </w:rPr>
          <w:t>https://mapy.ostrava.cz/separovany-odpad/mapa</w:t>
        </w:r>
      </w:hyperlink>
      <w:r w:rsidR="00BF4AFF" w:rsidRPr="00E02195">
        <w:rPr>
          <w:sz w:val="22"/>
          <w:szCs w:val="22"/>
        </w:rPr>
        <w:t xml:space="preserve">) </w:t>
      </w:r>
      <w:r w:rsidR="006333D3" w:rsidRPr="00E02195">
        <w:rPr>
          <w:sz w:val="22"/>
          <w:szCs w:val="22"/>
        </w:rPr>
        <w:t xml:space="preserve">a na webových stránkách svozové společnosti OZO Ostrava s.r.o. </w:t>
      </w:r>
      <w:hyperlink r:id="rId12" w:history="1">
        <w:r w:rsidR="00BF4AFF" w:rsidRPr="00E02195">
          <w:rPr>
            <w:rStyle w:val="Hypertextovodkaz"/>
            <w:sz w:val="22"/>
            <w:szCs w:val="22"/>
          </w:rPr>
          <w:t>www.ozoostrava.cz</w:t>
        </w:r>
      </w:hyperlink>
      <w:r w:rsidR="006333D3" w:rsidRPr="00E02195">
        <w:rPr>
          <w:sz w:val="22"/>
          <w:szCs w:val="22"/>
        </w:rPr>
        <w:t xml:space="preserve"> .</w:t>
      </w:r>
    </w:p>
    <w:p w14:paraId="5767DDEE" w14:textId="77777777" w:rsidR="009C78AB" w:rsidRPr="00E02195" w:rsidRDefault="009C78AB" w:rsidP="001C384D">
      <w:pPr>
        <w:pStyle w:val="Odstavecseseznamem"/>
        <w:numPr>
          <w:ilvl w:val="0"/>
          <w:numId w:val="3"/>
        </w:numPr>
        <w:jc w:val="both"/>
        <w:rPr>
          <w:sz w:val="22"/>
          <w:szCs w:val="22"/>
        </w:rPr>
      </w:pPr>
      <w:r w:rsidRPr="00E02195">
        <w:rPr>
          <w:sz w:val="22"/>
          <w:szCs w:val="22"/>
        </w:rPr>
        <w:t>Zvláštní nádoby na biologicky odpad rostlinného původu, jež vzniká na pozemcích rodinných domů jsou umístěny společně s nádobami na směsný komunální odpad na stanovištích v bezprostřední blízkosti těchto nemovitostí.</w:t>
      </w:r>
    </w:p>
    <w:p w14:paraId="45EF6FDB" w14:textId="27A24623" w:rsidR="005E5C52" w:rsidRPr="000732CE" w:rsidRDefault="005E5C52" w:rsidP="00932546">
      <w:pPr>
        <w:jc w:val="center"/>
        <w:rPr>
          <w:rFonts w:cs="Arial"/>
          <w:b/>
          <w:bCs/>
          <w:sz w:val="22"/>
          <w:szCs w:val="22"/>
        </w:rPr>
      </w:pPr>
    </w:p>
    <w:p w14:paraId="1769855C" w14:textId="77777777" w:rsidR="00FA4B2F" w:rsidRPr="000732CE" w:rsidRDefault="00FA4B2F" w:rsidP="00932546">
      <w:pPr>
        <w:jc w:val="center"/>
        <w:rPr>
          <w:rFonts w:cs="Arial"/>
          <w:b/>
          <w:bCs/>
          <w:sz w:val="22"/>
          <w:szCs w:val="22"/>
        </w:rPr>
      </w:pPr>
    </w:p>
    <w:p w14:paraId="5E8AFE9A" w14:textId="6FB3BCA6" w:rsidR="005E5C52" w:rsidRPr="000732CE" w:rsidRDefault="003E7F14" w:rsidP="00932546">
      <w:pPr>
        <w:jc w:val="center"/>
        <w:rPr>
          <w:rFonts w:cs="Arial"/>
          <w:b/>
          <w:bCs/>
          <w:sz w:val="22"/>
          <w:szCs w:val="22"/>
        </w:rPr>
      </w:pPr>
      <w:r w:rsidRPr="000732CE">
        <w:rPr>
          <w:rFonts w:cs="Arial"/>
          <w:b/>
          <w:bCs/>
          <w:sz w:val="22"/>
          <w:szCs w:val="22"/>
        </w:rPr>
        <w:t>Čl. 4</w:t>
      </w:r>
    </w:p>
    <w:p w14:paraId="27D5D220" w14:textId="08E89F11" w:rsidR="005E5C52" w:rsidRPr="000732CE" w:rsidRDefault="00CA1B6D" w:rsidP="00932546">
      <w:pPr>
        <w:jc w:val="center"/>
        <w:rPr>
          <w:i/>
          <w:sz w:val="22"/>
          <w:szCs w:val="22"/>
        </w:rPr>
      </w:pPr>
      <w:r w:rsidRPr="000732CE">
        <w:rPr>
          <w:rFonts w:cs="Arial"/>
          <w:b/>
          <w:bCs/>
          <w:sz w:val="22"/>
          <w:szCs w:val="22"/>
        </w:rPr>
        <w:t>S</w:t>
      </w:r>
      <w:r w:rsidR="003E7F14" w:rsidRPr="000732CE">
        <w:rPr>
          <w:rFonts w:cs="Arial"/>
          <w:b/>
          <w:bCs/>
          <w:sz w:val="22"/>
          <w:szCs w:val="22"/>
        </w:rPr>
        <w:t>oustřeďování nebezpečných složek komunálního odpadu</w:t>
      </w:r>
    </w:p>
    <w:p w14:paraId="2BCE3D4F" w14:textId="518899EA" w:rsidR="0001782F" w:rsidRPr="00E02195" w:rsidRDefault="003E7F14" w:rsidP="001C384D">
      <w:pPr>
        <w:pStyle w:val="Odstavecseseznamem"/>
        <w:numPr>
          <w:ilvl w:val="0"/>
          <w:numId w:val="4"/>
        </w:numPr>
        <w:ind w:right="-40"/>
        <w:jc w:val="both"/>
        <w:rPr>
          <w:sz w:val="22"/>
          <w:szCs w:val="22"/>
        </w:rPr>
      </w:pPr>
      <w:r w:rsidRPr="00E02195">
        <w:rPr>
          <w:sz w:val="22"/>
          <w:szCs w:val="22"/>
        </w:rPr>
        <w:t>Nebezpečný odpad je odevzdáván ve sběrných dvorech, jejichž umístění je zveřejněno v Mapě separovaného odpadu</w:t>
      </w:r>
      <w:r w:rsidR="004E1005" w:rsidRPr="00E02195">
        <w:rPr>
          <w:sz w:val="22"/>
          <w:szCs w:val="22"/>
        </w:rPr>
        <w:t xml:space="preserve"> </w:t>
      </w:r>
      <w:hyperlink r:id="rId13" w:history="1">
        <w:r w:rsidR="00BF4AFF" w:rsidRPr="00E02195">
          <w:rPr>
            <w:rStyle w:val="Hypertextovodkaz"/>
            <w:sz w:val="22"/>
            <w:szCs w:val="22"/>
          </w:rPr>
          <w:t>www.ostrava.cz</w:t>
        </w:r>
      </w:hyperlink>
      <w:r w:rsidR="00BF4AFF" w:rsidRPr="00E02195">
        <w:rPr>
          <w:sz w:val="22"/>
          <w:szCs w:val="22"/>
        </w:rPr>
        <w:t>, (</w:t>
      </w:r>
      <w:hyperlink r:id="rId14" w:history="1">
        <w:r w:rsidR="00BF4AFF" w:rsidRPr="00E02195">
          <w:rPr>
            <w:rStyle w:val="Hypertextovodkaz"/>
            <w:sz w:val="22"/>
            <w:szCs w:val="22"/>
          </w:rPr>
          <w:t>https://mapy.ostrava.cz/separovany-odpad/mapa</w:t>
        </w:r>
      </w:hyperlink>
      <w:r w:rsidR="00BF4AFF" w:rsidRPr="00E02195">
        <w:rPr>
          <w:sz w:val="22"/>
          <w:szCs w:val="22"/>
        </w:rPr>
        <w:t xml:space="preserve">) </w:t>
      </w:r>
      <w:r w:rsidR="004E1005" w:rsidRPr="00E02195">
        <w:rPr>
          <w:sz w:val="22"/>
          <w:szCs w:val="22"/>
        </w:rPr>
        <w:t xml:space="preserve">a na webových stránkách svozové společnosti OZO Ostrava s.r.o. </w:t>
      </w:r>
      <w:hyperlink r:id="rId15" w:history="1">
        <w:r w:rsidR="004E1005" w:rsidRPr="00E02195">
          <w:rPr>
            <w:rStyle w:val="Hypertextovodkaz"/>
            <w:sz w:val="22"/>
            <w:szCs w:val="22"/>
          </w:rPr>
          <w:t>www.ozoostrava.cz</w:t>
        </w:r>
      </w:hyperlink>
      <w:r w:rsidR="004E1005" w:rsidRPr="00E02195">
        <w:rPr>
          <w:sz w:val="22"/>
          <w:szCs w:val="22"/>
        </w:rPr>
        <w:t xml:space="preserve"> .</w:t>
      </w:r>
    </w:p>
    <w:p w14:paraId="7DAD86B0" w14:textId="1A9F1A14" w:rsidR="004E1005" w:rsidRPr="00E02195" w:rsidRDefault="004E1005" w:rsidP="001C384D">
      <w:pPr>
        <w:pStyle w:val="Odstavecseseznamem"/>
        <w:numPr>
          <w:ilvl w:val="0"/>
          <w:numId w:val="4"/>
        </w:numPr>
        <w:ind w:right="-40"/>
        <w:jc w:val="both"/>
        <w:rPr>
          <w:sz w:val="22"/>
          <w:szCs w:val="22"/>
        </w:rPr>
      </w:pPr>
      <w:r w:rsidRPr="00E02195">
        <w:rPr>
          <w:sz w:val="22"/>
          <w:szCs w:val="22"/>
        </w:rPr>
        <w:t>Soustřeďování nebezpečných složek komunálního odpadu je prováděno pouze ve sběrných dvorech s obsluho</w:t>
      </w:r>
      <w:r w:rsidR="009C78AB" w:rsidRPr="00E02195">
        <w:rPr>
          <w:sz w:val="22"/>
          <w:szCs w:val="22"/>
        </w:rPr>
        <w:t>u</w:t>
      </w:r>
      <w:r w:rsidRPr="00E02195">
        <w:rPr>
          <w:sz w:val="22"/>
          <w:szCs w:val="22"/>
        </w:rPr>
        <w:t xml:space="preserve">, která nebezpečné odpady převezme a </w:t>
      </w:r>
      <w:proofErr w:type="gramStart"/>
      <w:r w:rsidRPr="00E02195">
        <w:rPr>
          <w:sz w:val="22"/>
          <w:szCs w:val="22"/>
        </w:rPr>
        <w:t>uloží</w:t>
      </w:r>
      <w:proofErr w:type="gramEnd"/>
      <w:r w:rsidRPr="00E02195">
        <w:rPr>
          <w:sz w:val="22"/>
          <w:szCs w:val="22"/>
        </w:rPr>
        <w:t xml:space="preserve"> do určených prostředků.</w:t>
      </w:r>
    </w:p>
    <w:p w14:paraId="69423C7F" w14:textId="462DC954" w:rsidR="00FA4B2F" w:rsidRPr="000732CE" w:rsidRDefault="00FA4B2F" w:rsidP="00932546">
      <w:pPr>
        <w:ind w:right="-40"/>
        <w:jc w:val="center"/>
        <w:rPr>
          <w:rFonts w:cs="Arial"/>
          <w:b/>
          <w:bCs/>
          <w:sz w:val="22"/>
          <w:szCs w:val="22"/>
        </w:rPr>
      </w:pPr>
    </w:p>
    <w:p w14:paraId="65916A1D" w14:textId="77777777" w:rsidR="00FA4B2F" w:rsidRPr="000732CE" w:rsidRDefault="00FA4B2F" w:rsidP="00932546">
      <w:pPr>
        <w:ind w:right="-40"/>
        <w:jc w:val="center"/>
        <w:rPr>
          <w:rFonts w:cs="Arial"/>
          <w:b/>
          <w:bCs/>
          <w:sz w:val="22"/>
          <w:szCs w:val="22"/>
        </w:rPr>
      </w:pPr>
    </w:p>
    <w:p w14:paraId="05881AAA" w14:textId="6481F934" w:rsidR="005E5C52" w:rsidRPr="000732CE" w:rsidRDefault="004E1005" w:rsidP="00932546">
      <w:pPr>
        <w:ind w:right="-40"/>
        <w:jc w:val="center"/>
        <w:rPr>
          <w:rFonts w:cs="Arial"/>
          <w:b/>
          <w:bCs/>
          <w:sz w:val="22"/>
          <w:szCs w:val="22"/>
        </w:rPr>
      </w:pPr>
      <w:r w:rsidRPr="000732CE">
        <w:rPr>
          <w:rFonts w:cs="Arial"/>
          <w:b/>
          <w:bCs/>
          <w:sz w:val="22"/>
          <w:szCs w:val="22"/>
        </w:rPr>
        <w:lastRenderedPageBreak/>
        <w:t>Čl. 5</w:t>
      </w:r>
    </w:p>
    <w:p w14:paraId="1EFCBD65" w14:textId="04AE5F59" w:rsidR="005E5C52" w:rsidRPr="000732CE" w:rsidRDefault="004E1005" w:rsidP="005E5C52">
      <w:pPr>
        <w:ind w:right="-40"/>
        <w:jc w:val="center"/>
        <w:rPr>
          <w:rFonts w:cs="Arial"/>
          <w:b/>
          <w:bCs/>
          <w:sz w:val="22"/>
          <w:szCs w:val="22"/>
        </w:rPr>
      </w:pPr>
      <w:r w:rsidRPr="000732CE">
        <w:rPr>
          <w:rFonts w:cs="Arial"/>
          <w:b/>
          <w:bCs/>
          <w:sz w:val="22"/>
          <w:szCs w:val="22"/>
        </w:rPr>
        <w:t>Svoz objemného odpadu</w:t>
      </w:r>
    </w:p>
    <w:p w14:paraId="3EFE92DF" w14:textId="341602B2" w:rsidR="005E5C52" w:rsidRPr="00E02195" w:rsidRDefault="0019731A" w:rsidP="001C384D">
      <w:pPr>
        <w:pStyle w:val="Odstavecseseznamem"/>
        <w:numPr>
          <w:ilvl w:val="0"/>
          <w:numId w:val="5"/>
        </w:numPr>
        <w:ind w:right="-40"/>
        <w:jc w:val="both"/>
        <w:rPr>
          <w:sz w:val="22"/>
          <w:szCs w:val="22"/>
        </w:rPr>
      </w:pPr>
      <w:r w:rsidRPr="00E02195">
        <w:rPr>
          <w:sz w:val="22"/>
          <w:szCs w:val="22"/>
        </w:rPr>
        <w:t xml:space="preserve">Svoz objemného odpadu je zajišťován minimálně 2x ročně </w:t>
      </w:r>
      <w:r w:rsidR="00CA1B6D" w:rsidRPr="00E02195">
        <w:rPr>
          <w:sz w:val="22"/>
          <w:szCs w:val="22"/>
        </w:rPr>
        <w:t xml:space="preserve">přistavením kontejnerů na </w:t>
      </w:r>
      <w:r w:rsidR="00362DE4" w:rsidRPr="00E02195">
        <w:rPr>
          <w:sz w:val="22"/>
          <w:szCs w:val="22"/>
        </w:rPr>
        <w:t>objemný odpad</w:t>
      </w:r>
      <w:r w:rsidRPr="00E02195">
        <w:rPr>
          <w:sz w:val="22"/>
          <w:szCs w:val="22"/>
        </w:rPr>
        <w:t xml:space="preserve"> na předem vyhlášených přechodných </w:t>
      </w:r>
      <w:r w:rsidR="00362DE4" w:rsidRPr="00E02195">
        <w:rPr>
          <w:sz w:val="22"/>
          <w:szCs w:val="22"/>
        </w:rPr>
        <w:t xml:space="preserve">místech – </w:t>
      </w:r>
      <w:r w:rsidRPr="00E02195">
        <w:rPr>
          <w:sz w:val="22"/>
          <w:szCs w:val="22"/>
        </w:rPr>
        <w:t>stanovištích</w:t>
      </w:r>
      <w:r w:rsidR="00362DE4" w:rsidRPr="00E02195">
        <w:rPr>
          <w:sz w:val="22"/>
          <w:szCs w:val="22"/>
        </w:rPr>
        <w:t>,</w:t>
      </w:r>
      <w:r w:rsidRPr="00E02195">
        <w:rPr>
          <w:sz w:val="22"/>
          <w:szCs w:val="22"/>
        </w:rPr>
        <w:t xml:space="preserve"> do </w:t>
      </w:r>
      <w:r w:rsidR="00362DE4" w:rsidRPr="00E02195">
        <w:rPr>
          <w:sz w:val="22"/>
          <w:szCs w:val="22"/>
        </w:rPr>
        <w:t>niž mohou osoby objemný odpad odkládat. Informace o svozu jsou zveřej</w:t>
      </w:r>
      <w:r w:rsidRPr="00E02195">
        <w:rPr>
          <w:sz w:val="22"/>
          <w:szCs w:val="22"/>
        </w:rPr>
        <w:t>ňovány</w:t>
      </w:r>
      <w:r w:rsidR="00C1499C" w:rsidRPr="00E02195">
        <w:rPr>
          <w:sz w:val="22"/>
          <w:szCs w:val="22"/>
        </w:rPr>
        <w:t xml:space="preserve"> v</w:t>
      </w:r>
      <w:r w:rsidR="00593D7F" w:rsidRPr="00E02195">
        <w:rPr>
          <w:sz w:val="22"/>
          <w:szCs w:val="22"/>
        </w:rPr>
        <w:t>e zpravodajích</w:t>
      </w:r>
      <w:r w:rsidR="00C1499C" w:rsidRPr="00E02195">
        <w:rPr>
          <w:sz w:val="22"/>
          <w:szCs w:val="22"/>
        </w:rPr>
        <w:t xml:space="preserve"> jednotlivých městských obvodů a na jejich webových stránkách.</w:t>
      </w:r>
    </w:p>
    <w:p w14:paraId="65683BB6" w14:textId="6DD5B8F9" w:rsidR="005E5C52" w:rsidRPr="00E02195" w:rsidRDefault="00C1499C" w:rsidP="001C384D">
      <w:pPr>
        <w:pStyle w:val="Odstavecseseznamem"/>
        <w:numPr>
          <w:ilvl w:val="0"/>
          <w:numId w:val="5"/>
        </w:numPr>
        <w:ind w:right="-40"/>
        <w:jc w:val="both"/>
        <w:rPr>
          <w:sz w:val="22"/>
          <w:szCs w:val="22"/>
        </w:rPr>
      </w:pPr>
      <w:r w:rsidRPr="00E02195">
        <w:rPr>
          <w:sz w:val="22"/>
          <w:szCs w:val="22"/>
        </w:rPr>
        <w:t xml:space="preserve">Objemný odpad lze také odevzdávat ve sběrných dvorech, jejichž umístění je zveřejněno v Mapě separovaného sběru </w:t>
      </w:r>
      <w:hyperlink r:id="rId16" w:history="1">
        <w:r w:rsidR="00BF4AFF" w:rsidRPr="00E02195">
          <w:rPr>
            <w:rStyle w:val="Hypertextovodkaz"/>
            <w:sz w:val="22"/>
            <w:szCs w:val="22"/>
          </w:rPr>
          <w:t>www.ostrava.cz</w:t>
        </w:r>
      </w:hyperlink>
      <w:r w:rsidR="00BF4AFF" w:rsidRPr="00E02195">
        <w:rPr>
          <w:sz w:val="22"/>
          <w:szCs w:val="22"/>
        </w:rPr>
        <w:t>, (</w:t>
      </w:r>
      <w:hyperlink r:id="rId17" w:history="1">
        <w:r w:rsidR="00BF4AFF" w:rsidRPr="00E02195">
          <w:rPr>
            <w:rStyle w:val="Hypertextovodkaz"/>
            <w:sz w:val="22"/>
            <w:szCs w:val="22"/>
          </w:rPr>
          <w:t>https://mapy.ostrava.cz/separovany-odpad/mapa</w:t>
        </w:r>
      </w:hyperlink>
      <w:r w:rsidR="00BF4AFF" w:rsidRPr="00E02195">
        <w:rPr>
          <w:sz w:val="22"/>
          <w:szCs w:val="22"/>
        </w:rPr>
        <w:t xml:space="preserve">) </w:t>
      </w:r>
      <w:r w:rsidRPr="00E02195">
        <w:rPr>
          <w:sz w:val="22"/>
          <w:szCs w:val="22"/>
        </w:rPr>
        <w:t>a na webových stránkách svozové společnosti OZO Ostrava s</w:t>
      </w:r>
      <w:r w:rsidR="00CF2788" w:rsidRPr="00E02195">
        <w:rPr>
          <w:sz w:val="22"/>
          <w:szCs w:val="22"/>
        </w:rPr>
        <w:t>.</w:t>
      </w:r>
      <w:r w:rsidRPr="00E02195">
        <w:rPr>
          <w:sz w:val="22"/>
          <w:szCs w:val="22"/>
        </w:rPr>
        <w:t>r.o.</w:t>
      </w:r>
      <w:r w:rsidR="00593D7F" w:rsidRPr="00E02195">
        <w:rPr>
          <w:sz w:val="22"/>
          <w:szCs w:val="22"/>
        </w:rPr>
        <w:t xml:space="preserve"> </w:t>
      </w:r>
      <w:hyperlink r:id="rId18" w:history="1">
        <w:r w:rsidR="00593D7F" w:rsidRPr="00E02195">
          <w:rPr>
            <w:rStyle w:val="Hypertextovodkaz"/>
            <w:sz w:val="22"/>
            <w:szCs w:val="22"/>
          </w:rPr>
          <w:t>www.ozoostrava.cz</w:t>
        </w:r>
      </w:hyperlink>
      <w:r w:rsidR="00593D7F" w:rsidRPr="00E02195">
        <w:rPr>
          <w:rStyle w:val="Hypertextovodkaz"/>
          <w:sz w:val="22"/>
          <w:szCs w:val="22"/>
        </w:rPr>
        <w:t xml:space="preserve"> .</w:t>
      </w:r>
    </w:p>
    <w:p w14:paraId="057A6937" w14:textId="366FDCAC" w:rsidR="00593D7F" w:rsidRPr="000732CE" w:rsidRDefault="00593D7F" w:rsidP="00593D7F">
      <w:pPr>
        <w:ind w:right="-40"/>
        <w:jc w:val="both"/>
        <w:rPr>
          <w:rFonts w:cs="Arial"/>
          <w:sz w:val="22"/>
          <w:szCs w:val="22"/>
        </w:rPr>
      </w:pPr>
    </w:p>
    <w:p w14:paraId="7C718FB1" w14:textId="77777777" w:rsidR="00593D7F" w:rsidRPr="000732CE" w:rsidRDefault="00593D7F" w:rsidP="00593D7F">
      <w:pPr>
        <w:ind w:right="-40"/>
        <w:jc w:val="both"/>
        <w:rPr>
          <w:rFonts w:cs="Arial"/>
          <w:sz w:val="22"/>
          <w:szCs w:val="22"/>
        </w:rPr>
      </w:pPr>
    </w:p>
    <w:p w14:paraId="3651D5C0" w14:textId="013E33D2" w:rsidR="005E5C52" w:rsidRPr="000732CE" w:rsidRDefault="00C1499C" w:rsidP="00932546">
      <w:pPr>
        <w:ind w:right="-40"/>
        <w:jc w:val="center"/>
        <w:rPr>
          <w:rFonts w:cs="Arial"/>
          <w:b/>
          <w:bCs/>
          <w:sz w:val="22"/>
          <w:szCs w:val="22"/>
        </w:rPr>
      </w:pPr>
      <w:r w:rsidRPr="000732CE">
        <w:rPr>
          <w:rFonts w:cs="Arial"/>
          <w:b/>
          <w:bCs/>
          <w:sz w:val="22"/>
          <w:szCs w:val="22"/>
        </w:rPr>
        <w:t xml:space="preserve">Čl. 6 </w:t>
      </w:r>
    </w:p>
    <w:p w14:paraId="3E08D06D" w14:textId="0646E28F" w:rsidR="005E5C52" w:rsidRPr="000732CE" w:rsidRDefault="00C1499C" w:rsidP="00932546">
      <w:pPr>
        <w:ind w:right="-40"/>
        <w:jc w:val="center"/>
        <w:rPr>
          <w:rFonts w:cs="Arial"/>
          <w:b/>
          <w:bCs/>
          <w:sz w:val="22"/>
          <w:szCs w:val="22"/>
        </w:rPr>
      </w:pPr>
      <w:r w:rsidRPr="000732CE">
        <w:rPr>
          <w:rFonts w:cs="Arial"/>
          <w:b/>
          <w:bCs/>
          <w:sz w:val="22"/>
          <w:szCs w:val="22"/>
        </w:rPr>
        <w:t>Soustřeďování směsného komunálního odpadu</w:t>
      </w:r>
    </w:p>
    <w:p w14:paraId="484B25CC" w14:textId="4E46F8E4" w:rsidR="00C1499C" w:rsidRPr="000732CE" w:rsidRDefault="00C1499C" w:rsidP="001C384D">
      <w:pPr>
        <w:pStyle w:val="Odstavecseseznamem"/>
        <w:numPr>
          <w:ilvl w:val="3"/>
          <w:numId w:val="5"/>
        </w:numPr>
        <w:tabs>
          <w:tab w:val="clear" w:pos="2520"/>
        </w:tabs>
        <w:ind w:left="709" w:hanging="709"/>
        <w:jc w:val="both"/>
        <w:rPr>
          <w:sz w:val="22"/>
          <w:szCs w:val="22"/>
        </w:rPr>
      </w:pPr>
      <w:r w:rsidRPr="000732CE">
        <w:rPr>
          <w:sz w:val="22"/>
          <w:szCs w:val="22"/>
        </w:rPr>
        <w:t>Směsný komunální odpad se odkládá do sběrných nádob. Pro účely této vyhlášky se sběrnými nádobami rozumějí</w:t>
      </w:r>
      <w:r w:rsidR="00CF2788" w:rsidRPr="000732CE">
        <w:rPr>
          <w:sz w:val="22"/>
          <w:szCs w:val="22"/>
        </w:rPr>
        <w:t>:</w:t>
      </w:r>
    </w:p>
    <w:p w14:paraId="15AB335B" w14:textId="23BA97AB" w:rsidR="001C384D" w:rsidRPr="000732CE" w:rsidRDefault="000732CE" w:rsidP="004C408A">
      <w:pPr>
        <w:pStyle w:val="Odstavecseseznamem"/>
        <w:numPr>
          <w:ilvl w:val="0"/>
          <w:numId w:val="11"/>
        </w:numPr>
        <w:ind w:left="1418" w:hanging="425"/>
        <w:jc w:val="both"/>
        <w:rPr>
          <w:sz w:val="22"/>
          <w:szCs w:val="22"/>
        </w:rPr>
      </w:pPr>
      <w:r>
        <w:rPr>
          <w:sz w:val="22"/>
          <w:szCs w:val="22"/>
        </w:rPr>
        <w:t>p</w:t>
      </w:r>
      <w:r w:rsidR="001C384D" w:rsidRPr="000732CE">
        <w:rPr>
          <w:sz w:val="22"/>
          <w:szCs w:val="22"/>
        </w:rPr>
        <w:t>opelnice a kontejnery černé barvy s nápisem SMĚSNÝ</w:t>
      </w:r>
      <w:r w:rsidR="001E4BBF" w:rsidRPr="000732CE">
        <w:rPr>
          <w:sz w:val="22"/>
          <w:szCs w:val="22"/>
        </w:rPr>
        <w:t xml:space="preserve"> ODPAD</w:t>
      </w:r>
      <w:r w:rsidR="001C384D" w:rsidRPr="000732CE">
        <w:rPr>
          <w:sz w:val="22"/>
          <w:szCs w:val="22"/>
        </w:rPr>
        <w:t>. Po přechodnou dobu může být na stanovišti umístěna nádoba zelené barvy</w:t>
      </w:r>
      <w:r>
        <w:rPr>
          <w:sz w:val="22"/>
          <w:szCs w:val="22"/>
        </w:rPr>
        <w:t>,</w:t>
      </w:r>
    </w:p>
    <w:p w14:paraId="4586F2BD" w14:textId="70150286" w:rsidR="006D32C2" w:rsidRPr="000732CE" w:rsidRDefault="000732CE" w:rsidP="004C408A">
      <w:pPr>
        <w:pStyle w:val="Odstavecseseznamem"/>
        <w:numPr>
          <w:ilvl w:val="0"/>
          <w:numId w:val="11"/>
        </w:numPr>
        <w:ind w:left="1418" w:hanging="425"/>
        <w:jc w:val="both"/>
        <w:rPr>
          <w:sz w:val="22"/>
          <w:szCs w:val="22"/>
        </w:rPr>
      </w:pPr>
      <w:r>
        <w:rPr>
          <w:sz w:val="22"/>
          <w:szCs w:val="22"/>
        </w:rPr>
        <w:t>p</w:t>
      </w:r>
      <w:r w:rsidR="006D32C2" w:rsidRPr="000732CE">
        <w:rPr>
          <w:sz w:val="22"/>
          <w:szCs w:val="22"/>
        </w:rPr>
        <w:t xml:space="preserve">odzemní a </w:t>
      </w:r>
      <w:proofErr w:type="spellStart"/>
      <w:r w:rsidR="006D32C2" w:rsidRPr="000732CE">
        <w:rPr>
          <w:sz w:val="22"/>
          <w:szCs w:val="22"/>
        </w:rPr>
        <w:t>polopodzemní</w:t>
      </w:r>
      <w:proofErr w:type="spellEnd"/>
      <w:r w:rsidR="006D32C2" w:rsidRPr="000732CE">
        <w:rPr>
          <w:sz w:val="22"/>
          <w:szCs w:val="22"/>
        </w:rPr>
        <w:t xml:space="preserve"> kontejner</w:t>
      </w:r>
      <w:r w:rsidR="00362DE4" w:rsidRPr="000732CE">
        <w:rPr>
          <w:sz w:val="22"/>
          <w:szCs w:val="22"/>
        </w:rPr>
        <w:t>y</w:t>
      </w:r>
      <w:r>
        <w:rPr>
          <w:sz w:val="22"/>
          <w:szCs w:val="22"/>
        </w:rPr>
        <w:t>,</w:t>
      </w:r>
    </w:p>
    <w:p w14:paraId="63DDE5C6" w14:textId="210DF013" w:rsidR="001C384D" w:rsidRPr="000732CE" w:rsidRDefault="000732CE" w:rsidP="004C408A">
      <w:pPr>
        <w:pStyle w:val="Odstavecseseznamem"/>
        <w:numPr>
          <w:ilvl w:val="0"/>
          <w:numId w:val="11"/>
        </w:numPr>
        <w:ind w:left="1418" w:hanging="425"/>
        <w:jc w:val="both"/>
        <w:rPr>
          <w:sz w:val="22"/>
          <w:szCs w:val="22"/>
        </w:rPr>
      </w:pPr>
      <w:r>
        <w:rPr>
          <w:sz w:val="22"/>
          <w:szCs w:val="22"/>
        </w:rPr>
        <w:t>o</w:t>
      </w:r>
      <w:r w:rsidR="001C384D" w:rsidRPr="000732CE">
        <w:rPr>
          <w:sz w:val="22"/>
          <w:szCs w:val="22"/>
        </w:rPr>
        <w:t>dpadkové koše, které jsou umístěny na veřejných prostranstvích obce, sloužící pro   odkládání drobného směsného komunálního odpadu.</w:t>
      </w:r>
    </w:p>
    <w:p w14:paraId="3664BF85" w14:textId="2D17B09A" w:rsidR="00593D7F" w:rsidRPr="000732CE" w:rsidRDefault="00593D7F" w:rsidP="00593D7F">
      <w:pPr>
        <w:jc w:val="both"/>
        <w:rPr>
          <w:sz w:val="22"/>
          <w:szCs w:val="22"/>
        </w:rPr>
      </w:pPr>
    </w:p>
    <w:p w14:paraId="00DEBCF8" w14:textId="77777777" w:rsidR="00FA4B2F" w:rsidRPr="000732CE" w:rsidRDefault="00FA4B2F" w:rsidP="00593D7F">
      <w:pPr>
        <w:jc w:val="both"/>
        <w:rPr>
          <w:sz w:val="22"/>
          <w:szCs w:val="22"/>
        </w:rPr>
      </w:pPr>
    </w:p>
    <w:p w14:paraId="6B0D6C19" w14:textId="03062D0D" w:rsidR="00593D7F" w:rsidRPr="000732CE" w:rsidRDefault="00593D7F" w:rsidP="00593D7F">
      <w:pPr>
        <w:jc w:val="center"/>
        <w:rPr>
          <w:b/>
          <w:bCs/>
          <w:sz w:val="22"/>
          <w:szCs w:val="22"/>
        </w:rPr>
      </w:pPr>
      <w:r w:rsidRPr="000732CE">
        <w:rPr>
          <w:b/>
          <w:bCs/>
          <w:sz w:val="22"/>
          <w:szCs w:val="22"/>
        </w:rPr>
        <w:t>Čl. 7</w:t>
      </w:r>
    </w:p>
    <w:p w14:paraId="1EFAFE60" w14:textId="34EDB36A" w:rsidR="00593D7F" w:rsidRPr="000732CE" w:rsidRDefault="00593D7F" w:rsidP="00593D7F">
      <w:pPr>
        <w:jc w:val="center"/>
        <w:rPr>
          <w:b/>
          <w:bCs/>
          <w:sz w:val="22"/>
          <w:szCs w:val="22"/>
        </w:rPr>
      </w:pPr>
      <w:r w:rsidRPr="000732CE">
        <w:rPr>
          <w:b/>
          <w:bCs/>
          <w:sz w:val="22"/>
          <w:szCs w:val="22"/>
        </w:rPr>
        <w:t>Nakládání s komunálním odpadem vznikajícím na území obce při činnosti právnických a podnikajících fyzických osob</w:t>
      </w:r>
    </w:p>
    <w:p w14:paraId="10F37239" w14:textId="6DF3412B" w:rsidR="003E40BC" w:rsidRPr="00E02195" w:rsidRDefault="00593D7F" w:rsidP="00593D7F">
      <w:pPr>
        <w:pStyle w:val="Odstavecseseznamem"/>
        <w:numPr>
          <w:ilvl w:val="6"/>
          <w:numId w:val="5"/>
        </w:numPr>
        <w:tabs>
          <w:tab w:val="clear" w:pos="4680"/>
          <w:tab w:val="num" w:pos="709"/>
        </w:tabs>
        <w:ind w:left="709" w:hanging="709"/>
        <w:jc w:val="both"/>
        <w:rPr>
          <w:sz w:val="22"/>
          <w:szCs w:val="22"/>
        </w:rPr>
      </w:pPr>
      <w:r w:rsidRPr="00E02195">
        <w:rPr>
          <w:sz w:val="22"/>
          <w:szCs w:val="22"/>
        </w:rPr>
        <w:t xml:space="preserve">Právnické a podnikající fyzické osoby zapojené do obecního systému na základě smlouvy s obcí komunální odpad dle čl. 2 odst. 1 písm. </w:t>
      </w:r>
      <w:r w:rsidR="004B2B45" w:rsidRPr="00E02195">
        <w:rPr>
          <w:sz w:val="22"/>
          <w:szCs w:val="22"/>
        </w:rPr>
        <w:t xml:space="preserve">b), c), d) a j) předávají do </w:t>
      </w:r>
      <w:r w:rsidR="003E40BC" w:rsidRPr="00E02195">
        <w:rPr>
          <w:sz w:val="22"/>
          <w:szCs w:val="22"/>
        </w:rPr>
        <w:t xml:space="preserve">zvláštních </w:t>
      </w:r>
      <w:r w:rsidR="004B2B45" w:rsidRPr="00E02195">
        <w:rPr>
          <w:sz w:val="22"/>
          <w:szCs w:val="22"/>
        </w:rPr>
        <w:t>sběrných nádob</w:t>
      </w:r>
      <w:r w:rsidR="003E40BC" w:rsidRPr="00E02195">
        <w:rPr>
          <w:sz w:val="22"/>
          <w:szCs w:val="22"/>
        </w:rPr>
        <w:t>, zveřejněných v Mapě separovaného sběru</w:t>
      </w:r>
      <w:r w:rsidR="001E05C5" w:rsidRPr="00E02195">
        <w:rPr>
          <w:sz w:val="22"/>
          <w:szCs w:val="22"/>
        </w:rPr>
        <w:t xml:space="preserve"> </w:t>
      </w:r>
      <w:hyperlink r:id="rId19" w:history="1">
        <w:r w:rsidR="00BF4AFF" w:rsidRPr="00E02195">
          <w:rPr>
            <w:rStyle w:val="Hypertextovodkaz"/>
            <w:sz w:val="22"/>
            <w:szCs w:val="22"/>
          </w:rPr>
          <w:t>www.ostrava.cz</w:t>
        </w:r>
      </w:hyperlink>
      <w:r w:rsidR="00BF4AFF" w:rsidRPr="00E02195">
        <w:rPr>
          <w:sz w:val="22"/>
          <w:szCs w:val="22"/>
        </w:rPr>
        <w:t>, (</w:t>
      </w:r>
      <w:hyperlink r:id="rId20" w:history="1">
        <w:r w:rsidR="00BF4AFF" w:rsidRPr="00E02195">
          <w:rPr>
            <w:rStyle w:val="Hypertextovodkaz"/>
            <w:sz w:val="22"/>
            <w:szCs w:val="22"/>
          </w:rPr>
          <w:t>https://mapy.ostrava.cz/separovany-odpad/mapa</w:t>
        </w:r>
      </w:hyperlink>
      <w:r w:rsidR="00BF4AFF" w:rsidRPr="00E02195">
        <w:rPr>
          <w:sz w:val="22"/>
          <w:szCs w:val="22"/>
        </w:rPr>
        <w:t xml:space="preserve">) </w:t>
      </w:r>
      <w:r w:rsidR="003E40BC" w:rsidRPr="00E02195">
        <w:rPr>
          <w:sz w:val="22"/>
          <w:szCs w:val="22"/>
        </w:rPr>
        <w:t>a sběrných nádob na směsný komunální odpad, umístěných v bezprostřední blízkosti provozovny.</w:t>
      </w:r>
    </w:p>
    <w:p w14:paraId="4110AAB5" w14:textId="77777777" w:rsidR="00550C4D" w:rsidRPr="00E02195" w:rsidRDefault="003E40BC" w:rsidP="00593D7F">
      <w:pPr>
        <w:pStyle w:val="Odstavecseseznamem"/>
        <w:numPr>
          <w:ilvl w:val="6"/>
          <w:numId w:val="5"/>
        </w:numPr>
        <w:tabs>
          <w:tab w:val="clear" w:pos="4680"/>
          <w:tab w:val="num" w:pos="709"/>
        </w:tabs>
        <w:ind w:left="709" w:hanging="709"/>
        <w:jc w:val="both"/>
        <w:rPr>
          <w:sz w:val="22"/>
          <w:szCs w:val="22"/>
        </w:rPr>
      </w:pPr>
      <w:r w:rsidRPr="00E02195">
        <w:rPr>
          <w:sz w:val="22"/>
          <w:szCs w:val="22"/>
        </w:rPr>
        <w:t xml:space="preserve">Výše úhrady za zapojení </w:t>
      </w:r>
      <w:r w:rsidR="00550C4D" w:rsidRPr="00E02195">
        <w:rPr>
          <w:sz w:val="22"/>
          <w:szCs w:val="22"/>
        </w:rPr>
        <w:t>do obecního systému se stanoví dle objemu odpadu.</w:t>
      </w:r>
    </w:p>
    <w:p w14:paraId="46F46CE2" w14:textId="70F68232" w:rsidR="004C408A" w:rsidRPr="00E02195" w:rsidRDefault="00550C4D" w:rsidP="00593D7F">
      <w:pPr>
        <w:pStyle w:val="Odstavecseseznamem"/>
        <w:numPr>
          <w:ilvl w:val="6"/>
          <w:numId w:val="5"/>
        </w:numPr>
        <w:tabs>
          <w:tab w:val="clear" w:pos="4680"/>
          <w:tab w:val="num" w:pos="709"/>
        </w:tabs>
        <w:ind w:left="709" w:hanging="709"/>
        <w:jc w:val="both"/>
        <w:rPr>
          <w:sz w:val="22"/>
          <w:szCs w:val="22"/>
        </w:rPr>
      </w:pPr>
      <w:r w:rsidRPr="00E02195">
        <w:rPr>
          <w:sz w:val="22"/>
          <w:szCs w:val="22"/>
        </w:rPr>
        <w:t xml:space="preserve">Úhrada se vybírá </w:t>
      </w:r>
      <w:r w:rsidR="004C408A" w:rsidRPr="00E02195">
        <w:rPr>
          <w:sz w:val="22"/>
          <w:szCs w:val="22"/>
        </w:rPr>
        <w:t>jednorázově za kalendářní rok, a to převodem na účet.</w:t>
      </w:r>
    </w:p>
    <w:p w14:paraId="3BEDB718" w14:textId="76198B5A" w:rsidR="004C408A" w:rsidRPr="000732CE" w:rsidRDefault="004C408A" w:rsidP="004C408A">
      <w:pPr>
        <w:jc w:val="both"/>
        <w:rPr>
          <w:sz w:val="22"/>
          <w:szCs w:val="22"/>
        </w:rPr>
      </w:pPr>
    </w:p>
    <w:p w14:paraId="4D04003E" w14:textId="2DFD9B33" w:rsidR="004C408A" w:rsidRPr="000732CE" w:rsidRDefault="004C408A" w:rsidP="004C408A">
      <w:pPr>
        <w:jc w:val="both"/>
        <w:rPr>
          <w:sz w:val="22"/>
          <w:szCs w:val="22"/>
        </w:rPr>
      </w:pPr>
    </w:p>
    <w:p w14:paraId="297EFFFE" w14:textId="3437A5B8" w:rsidR="004C408A" w:rsidRPr="000732CE" w:rsidRDefault="004C408A" w:rsidP="004C408A">
      <w:pPr>
        <w:jc w:val="center"/>
        <w:rPr>
          <w:b/>
          <w:bCs/>
          <w:sz w:val="22"/>
          <w:szCs w:val="22"/>
        </w:rPr>
      </w:pPr>
      <w:r w:rsidRPr="000732CE">
        <w:rPr>
          <w:b/>
          <w:bCs/>
          <w:sz w:val="22"/>
          <w:szCs w:val="22"/>
        </w:rPr>
        <w:t>Čl. 8</w:t>
      </w:r>
    </w:p>
    <w:p w14:paraId="55DD646D" w14:textId="4697432A" w:rsidR="004C408A" w:rsidRPr="000732CE" w:rsidRDefault="004C408A" w:rsidP="004C408A">
      <w:pPr>
        <w:jc w:val="center"/>
        <w:rPr>
          <w:b/>
          <w:bCs/>
          <w:sz w:val="22"/>
          <w:szCs w:val="22"/>
        </w:rPr>
      </w:pPr>
      <w:r w:rsidRPr="000732CE">
        <w:rPr>
          <w:b/>
          <w:bCs/>
          <w:sz w:val="22"/>
          <w:szCs w:val="22"/>
        </w:rPr>
        <w:t>Nakládání s movitými věcmi v rámci předcházení vzniku odpadu</w:t>
      </w:r>
    </w:p>
    <w:p w14:paraId="33F86ACA" w14:textId="0D69C9D3" w:rsidR="004C408A" w:rsidRPr="000732CE" w:rsidRDefault="004C408A" w:rsidP="004C408A">
      <w:pPr>
        <w:pStyle w:val="Odstavecseseznamem"/>
        <w:numPr>
          <w:ilvl w:val="3"/>
          <w:numId w:val="4"/>
        </w:numPr>
        <w:tabs>
          <w:tab w:val="clear" w:pos="2520"/>
          <w:tab w:val="num" w:pos="709"/>
        </w:tabs>
        <w:ind w:left="709" w:hanging="709"/>
        <w:jc w:val="both"/>
        <w:rPr>
          <w:sz w:val="22"/>
          <w:szCs w:val="22"/>
        </w:rPr>
      </w:pPr>
      <w:r w:rsidRPr="000732CE">
        <w:rPr>
          <w:sz w:val="22"/>
          <w:szCs w:val="22"/>
        </w:rPr>
        <w:t>Obec v rámci předcházení vzniku odpadu za účelem jejich opětovného použití nakládá s těmito movitými věcmi:</w:t>
      </w:r>
    </w:p>
    <w:p w14:paraId="2E705422" w14:textId="2FC90B94" w:rsidR="004C408A" w:rsidRPr="000732CE" w:rsidRDefault="000732CE" w:rsidP="004C408A">
      <w:pPr>
        <w:pStyle w:val="Odstavecseseznamem"/>
        <w:numPr>
          <w:ilvl w:val="0"/>
          <w:numId w:val="10"/>
        </w:numPr>
        <w:jc w:val="both"/>
        <w:rPr>
          <w:sz w:val="22"/>
          <w:szCs w:val="22"/>
        </w:rPr>
      </w:pPr>
      <w:r>
        <w:rPr>
          <w:sz w:val="22"/>
          <w:szCs w:val="22"/>
        </w:rPr>
        <w:t>f</w:t>
      </w:r>
      <w:r w:rsidR="004C408A" w:rsidRPr="000732CE">
        <w:rPr>
          <w:sz w:val="22"/>
          <w:szCs w:val="22"/>
        </w:rPr>
        <w:t>unkční nábytek</w:t>
      </w:r>
      <w:r>
        <w:rPr>
          <w:sz w:val="22"/>
          <w:szCs w:val="22"/>
        </w:rPr>
        <w:t>,</w:t>
      </w:r>
    </w:p>
    <w:p w14:paraId="1A7AD770" w14:textId="77434F2F" w:rsidR="004C408A" w:rsidRPr="000732CE" w:rsidRDefault="000732CE" w:rsidP="004C408A">
      <w:pPr>
        <w:pStyle w:val="Odstavecseseznamem"/>
        <w:numPr>
          <w:ilvl w:val="0"/>
          <w:numId w:val="10"/>
        </w:numPr>
        <w:jc w:val="both"/>
        <w:rPr>
          <w:sz w:val="22"/>
          <w:szCs w:val="22"/>
        </w:rPr>
      </w:pPr>
      <w:r>
        <w:rPr>
          <w:sz w:val="22"/>
          <w:szCs w:val="22"/>
        </w:rPr>
        <w:t>k</w:t>
      </w:r>
      <w:r w:rsidR="004C408A" w:rsidRPr="000732CE">
        <w:rPr>
          <w:sz w:val="22"/>
          <w:szCs w:val="22"/>
        </w:rPr>
        <w:t>uchyňské vybavení</w:t>
      </w:r>
      <w:r>
        <w:rPr>
          <w:sz w:val="22"/>
          <w:szCs w:val="22"/>
        </w:rPr>
        <w:t>,</w:t>
      </w:r>
    </w:p>
    <w:p w14:paraId="55958981" w14:textId="48A9B921" w:rsidR="004C408A" w:rsidRPr="000732CE" w:rsidRDefault="000732CE" w:rsidP="004C408A">
      <w:pPr>
        <w:pStyle w:val="Odstavecseseznamem"/>
        <w:numPr>
          <w:ilvl w:val="0"/>
          <w:numId w:val="10"/>
        </w:numPr>
        <w:jc w:val="both"/>
        <w:rPr>
          <w:sz w:val="22"/>
          <w:szCs w:val="22"/>
        </w:rPr>
      </w:pPr>
      <w:r>
        <w:rPr>
          <w:sz w:val="22"/>
          <w:szCs w:val="22"/>
        </w:rPr>
        <w:t>k</w:t>
      </w:r>
      <w:r w:rsidR="004C408A" w:rsidRPr="000732CE">
        <w:rPr>
          <w:sz w:val="22"/>
          <w:szCs w:val="22"/>
        </w:rPr>
        <w:t>nihy</w:t>
      </w:r>
      <w:r>
        <w:rPr>
          <w:sz w:val="22"/>
          <w:szCs w:val="22"/>
        </w:rPr>
        <w:t>,</w:t>
      </w:r>
    </w:p>
    <w:p w14:paraId="4DF7C250" w14:textId="1BFC8A1A" w:rsidR="004C408A" w:rsidRPr="000732CE" w:rsidRDefault="000732CE" w:rsidP="004C408A">
      <w:pPr>
        <w:pStyle w:val="Odstavecseseznamem"/>
        <w:numPr>
          <w:ilvl w:val="0"/>
          <w:numId w:val="10"/>
        </w:numPr>
        <w:jc w:val="both"/>
        <w:rPr>
          <w:sz w:val="22"/>
          <w:szCs w:val="22"/>
        </w:rPr>
      </w:pPr>
      <w:r>
        <w:rPr>
          <w:sz w:val="22"/>
          <w:szCs w:val="22"/>
        </w:rPr>
        <w:t>h</w:t>
      </w:r>
      <w:r w:rsidR="004C408A" w:rsidRPr="000732CE">
        <w:rPr>
          <w:sz w:val="22"/>
          <w:szCs w:val="22"/>
        </w:rPr>
        <w:t>račky</w:t>
      </w:r>
      <w:r>
        <w:rPr>
          <w:sz w:val="22"/>
          <w:szCs w:val="22"/>
        </w:rPr>
        <w:t>,</w:t>
      </w:r>
    </w:p>
    <w:p w14:paraId="75DFF486" w14:textId="6A4B4016" w:rsidR="004C408A" w:rsidRPr="000732CE" w:rsidRDefault="000732CE" w:rsidP="004C408A">
      <w:pPr>
        <w:pStyle w:val="Odstavecseseznamem"/>
        <w:numPr>
          <w:ilvl w:val="0"/>
          <w:numId w:val="10"/>
        </w:numPr>
        <w:jc w:val="both"/>
        <w:rPr>
          <w:sz w:val="22"/>
          <w:szCs w:val="22"/>
        </w:rPr>
      </w:pPr>
      <w:r>
        <w:rPr>
          <w:sz w:val="22"/>
          <w:szCs w:val="22"/>
        </w:rPr>
        <w:t>s</w:t>
      </w:r>
      <w:r w:rsidR="004C408A" w:rsidRPr="000732CE">
        <w:rPr>
          <w:sz w:val="22"/>
          <w:szCs w:val="22"/>
        </w:rPr>
        <w:t>portovní vybavení</w:t>
      </w:r>
      <w:r>
        <w:rPr>
          <w:sz w:val="22"/>
          <w:szCs w:val="22"/>
        </w:rPr>
        <w:t>,</w:t>
      </w:r>
    </w:p>
    <w:p w14:paraId="4F851B23" w14:textId="072EC183" w:rsidR="004C408A" w:rsidRPr="000732CE" w:rsidRDefault="000732CE" w:rsidP="004C408A">
      <w:pPr>
        <w:pStyle w:val="Odstavecseseznamem"/>
        <w:numPr>
          <w:ilvl w:val="0"/>
          <w:numId w:val="10"/>
        </w:numPr>
        <w:jc w:val="both"/>
        <w:rPr>
          <w:sz w:val="22"/>
          <w:szCs w:val="22"/>
        </w:rPr>
      </w:pPr>
      <w:r>
        <w:rPr>
          <w:sz w:val="22"/>
          <w:szCs w:val="22"/>
        </w:rPr>
        <w:t>v</w:t>
      </w:r>
      <w:r w:rsidR="004C408A" w:rsidRPr="000732CE">
        <w:rPr>
          <w:sz w:val="22"/>
          <w:szCs w:val="22"/>
        </w:rPr>
        <w:t>ybavení pro volný čas</w:t>
      </w:r>
      <w:r>
        <w:rPr>
          <w:sz w:val="22"/>
          <w:szCs w:val="22"/>
        </w:rPr>
        <w:t>,</w:t>
      </w:r>
    </w:p>
    <w:p w14:paraId="234955B7" w14:textId="3E3806DF" w:rsidR="009F1B12" w:rsidRPr="000732CE" w:rsidRDefault="000732CE" w:rsidP="004C408A">
      <w:pPr>
        <w:pStyle w:val="Odstavecseseznamem"/>
        <w:numPr>
          <w:ilvl w:val="0"/>
          <w:numId w:val="10"/>
        </w:numPr>
        <w:jc w:val="both"/>
        <w:rPr>
          <w:sz w:val="22"/>
          <w:szCs w:val="22"/>
        </w:rPr>
      </w:pPr>
      <w:r>
        <w:rPr>
          <w:sz w:val="22"/>
          <w:szCs w:val="22"/>
        </w:rPr>
        <w:t>d</w:t>
      </w:r>
      <w:r w:rsidR="009F1B12" w:rsidRPr="000732CE">
        <w:rPr>
          <w:sz w:val="22"/>
          <w:szCs w:val="22"/>
        </w:rPr>
        <w:t>árkové předměty</w:t>
      </w:r>
      <w:r>
        <w:rPr>
          <w:sz w:val="22"/>
          <w:szCs w:val="22"/>
        </w:rPr>
        <w:t>,</w:t>
      </w:r>
    </w:p>
    <w:p w14:paraId="00DDE051" w14:textId="1B71FC22" w:rsidR="009F1B12" w:rsidRPr="000732CE" w:rsidRDefault="000732CE" w:rsidP="004C408A">
      <w:pPr>
        <w:pStyle w:val="Odstavecseseznamem"/>
        <w:numPr>
          <w:ilvl w:val="0"/>
          <w:numId w:val="10"/>
        </w:numPr>
        <w:jc w:val="both"/>
        <w:rPr>
          <w:sz w:val="22"/>
          <w:szCs w:val="22"/>
        </w:rPr>
      </w:pPr>
      <w:r>
        <w:rPr>
          <w:sz w:val="22"/>
          <w:szCs w:val="22"/>
        </w:rPr>
        <w:t>o</w:t>
      </w:r>
      <w:r w:rsidR="009F1B12" w:rsidRPr="000732CE">
        <w:rPr>
          <w:sz w:val="22"/>
          <w:szCs w:val="22"/>
        </w:rPr>
        <w:t>brazy, plastiky a další umělecké předměty</w:t>
      </w:r>
      <w:r>
        <w:rPr>
          <w:sz w:val="22"/>
          <w:szCs w:val="22"/>
        </w:rPr>
        <w:t>,</w:t>
      </w:r>
    </w:p>
    <w:p w14:paraId="19D1F0BB" w14:textId="2B970C05" w:rsidR="004C408A" w:rsidRPr="000732CE" w:rsidRDefault="000732CE" w:rsidP="004C408A">
      <w:pPr>
        <w:pStyle w:val="Odstavecseseznamem"/>
        <w:numPr>
          <w:ilvl w:val="0"/>
          <w:numId w:val="10"/>
        </w:numPr>
        <w:jc w:val="both"/>
        <w:rPr>
          <w:sz w:val="22"/>
          <w:szCs w:val="22"/>
        </w:rPr>
      </w:pPr>
      <w:r>
        <w:rPr>
          <w:sz w:val="22"/>
          <w:szCs w:val="22"/>
        </w:rPr>
        <w:t>d</w:t>
      </w:r>
      <w:r w:rsidR="004C408A" w:rsidRPr="000732CE">
        <w:rPr>
          <w:sz w:val="22"/>
          <w:szCs w:val="22"/>
        </w:rPr>
        <w:t>alší drobné předměty</w:t>
      </w:r>
      <w:r>
        <w:rPr>
          <w:sz w:val="22"/>
          <w:szCs w:val="22"/>
        </w:rPr>
        <w:t>.</w:t>
      </w:r>
    </w:p>
    <w:p w14:paraId="16940FA0" w14:textId="796449D8" w:rsidR="00005A41" w:rsidRPr="00344A9F" w:rsidRDefault="009F1B12" w:rsidP="009F1B12">
      <w:pPr>
        <w:pStyle w:val="Odstavecseseznamem"/>
        <w:numPr>
          <w:ilvl w:val="3"/>
          <w:numId w:val="4"/>
        </w:numPr>
        <w:tabs>
          <w:tab w:val="clear" w:pos="2520"/>
          <w:tab w:val="num" w:pos="709"/>
        </w:tabs>
        <w:ind w:left="709" w:hanging="709"/>
        <w:jc w:val="both"/>
        <w:rPr>
          <w:rStyle w:val="Hypertextovodkaz"/>
          <w:color w:val="auto"/>
          <w:sz w:val="22"/>
          <w:szCs w:val="22"/>
          <w:u w:val="none"/>
        </w:rPr>
      </w:pPr>
      <w:r w:rsidRPr="00344A9F">
        <w:rPr>
          <w:sz w:val="22"/>
          <w:szCs w:val="22"/>
        </w:rPr>
        <w:t>Movité věci uvedené v odst. 1 lze předávat ve sběrných dvorech, jejichž umístění je zveřejněno v Mapě separovaného sběru</w:t>
      </w:r>
      <w:r w:rsidRPr="00344A9F">
        <w:rPr>
          <w:rFonts w:ascii="Arial" w:hAnsi="Arial" w:cs="Arial"/>
          <w:sz w:val="22"/>
          <w:szCs w:val="22"/>
        </w:rPr>
        <w:t xml:space="preserve"> </w:t>
      </w:r>
      <w:hyperlink r:id="rId21" w:history="1">
        <w:r w:rsidR="00BF4AFF" w:rsidRPr="00344A9F">
          <w:rPr>
            <w:rStyle w:val="Hypertextovodkaz"/>
            <w:sz w:val="22"/>
            <w:szCs w:val="22"/>
          </w:rPr>
          <w:t>www.ostrava.cz</w:t>
        </w:r>
      </w:hyperlink>
      <w:r w:rsidR="00BF4AFF" w:rsidRPr="00344A9F">
        <w:rPr>
          <w:sz w:val="22"/>
          <w:szCs w:val="22"/>
        </w:rPr>
        <w:t>, (</w:t>
      </w:r>
      <w:hyperlink r:id="rId22" w:history="1">
        <w:r w:rsidR="00BF4AFF" w:rsidRPr="00344A9F">
          <w:rPr>
            <w:rStyle w:val="Hypertextovodkaz"/>
            <w:sz w:val="22"/>
            <w:szCs w:val="22"/>
          </w:rPr>
          <w:t>https://mapy.ostrava.cz/separovany-odpad/mapa</w:t>
        </w:r>
      </w:hyperlink>
      <w:r w:rsidR="00BF4AFF" w:rsidRPr="00344A9F">
        <w:rPr>
          <w:sz w:val="22"/>
          <w:szCs w:val="22"/>
        </w:rPr>
        <w:t>)</w:t>
      </w:r>
      <w:r w:rsidR="00344A9F">
        <w:rPr>
          <w:sz w:val="22"/>
          <w:szCs w:val="22"/>
        </w:rPr>
        <w:t xml:space="preserve"> </w:t>
      </w:r>
      <w:r w:rsidRPr="00344A9F">
        <w:rPr>
          <w:sz w:val="22"/>
          <w:szCs w:val="22"/>
        </w:rPr>
        <w:t>a</w:t>
      </w:r>
      <w:r w:rsidRPr="00344A9F">
        <w:rPr>
          <w:rFonts w:ascii="Arial" w:hAnsi="Arial" w:cs="Arial"/>
          <w:sz w:val="22"/>
          <w:szCs w:val="22"/>
        </w:rPr>
        <w:t xml:space="preserve"> </w:t>
      </w:r>
      <w:r w:rsidRPr="00344A9F">
        <w:rPr>
          <w:sz w:val="22"/>
          <w:szCs w:val="22"/>
        </w:rPr>
        <w:t xml:space="preserve">na webových stránkách svozové společnosti OZO Ostrava s.r.o. </w:t>
      </w:r>
      <w:hyperlink r:id="rId23" w:history="1">
        <w:r w:rsidRPr="00344A9F">
          <w:rPr>
            <w:rStyle w:val="Hypertextovodkaz"/>
            <w:sz w:val="22"/>
            <w:szCs w:val="22"/>
          </w:rPr>
          <w:t>www.ozoostrava.cz</w:t>
        </w:r>
      </w:hyperlink>
      <w:r w:rsidRPr="00344A9F">
        <w:rPr>
          <w:rStyle w:val="Hypertextovodkaz"/>
          <w:sz w:val="22"/>
          <w:szCs w:val="22"/>
        </w:rPr>
        <w:t xml:space="preserve"> </w:t>
      </w:r>
      <w:r w:rsidRPr="00344A9F">
        <w:rPr>
          <w:rStyle w:val="Hypertextovodkaz"/>
          <w:sz w:val="22"/>
          <w:szCs w:val="22"/>
          <w:u w:val="none"/>
        </w:rPr>
        <w:t xml:space="preserve">. </w:t>
      </w:r>
    </w:p>
    <w:p w14:paraId="2700FCE2" w14:textId="439A1B0F" w:rsidR="00005A41" w:rsidRPr="000732CE" w:rsidRDefault="00005A41" w:rsidP="009F1B12">
      <w:pPr>
        <w:pStyle w:val="Odstavecseseznamem"/>
        <w:numPr>
          <w:ilvl w:val="3"/>
          <w:numId w:val="4"/>
        </w:numPr>
        <w:tabs>
          <w:tab w:val="clear" w:pos="2520"/>
          <w:tab w:val="num" w:pos="709"/>
        </w:tabs>
        <w:ind w:left="709" w:hanging="709"/>
        <w:jc w:val="both"/>
        <w:rPr>
          <w:rStyle w:val="Hypertextovodkaz"/>
          <w:color w:val="auto"/>
          <w:sz w:val="22"/>
          <w:szCs w:val="22"/>
          <w:u w:val="none"/>
        </w:rPr>
      </w:pPr>
      <w:r w:rsidRPr="000732CE">
        <w:rPr>
          <w:rStyle w:val="Hypertextovodkaz"/>
          <w:color w:val="auto"/>
          <w:sz w:val="22"/>
          <w:szCs w:val="22"/>
          <w:u w:val="none"/>
        </w:rPr>
        <w:t>Movité věci mohou být předány také v </w:t>
      </w:r>
      <w:proofErr w:type="spellStart"/>
      <w:r w:rsidRPr="000732CE">
        <w:rPr>
          <w:rStyle w:val="Hypertextovodkaz"/>
          <w:color w:val="auto"/>
          <w:sz w:val="22"/>
          <w:szCs w:val="22"/>
          <w:u w:val="none"/>
        </w:rPr>
        <w:t>Reu</w:t>
      </w:r>
      <w:r w:rsidR="00353E57" w:rsidRPr="000732CE">
        <w:rPr>
          <w:rStyle w:val="Hypertextovodkaz"/>
          <w:color w:val="auto"/>
          <w:sz w:val="22"/>
          <w:szCs w:val="22"/>
          <w:u w:val="none"/>
        </w:rPr>
        <w:t>s</w:t>
      </w:r>
      <w:r w:rsidRPr="000732CE">
        <w:rPr>
          <w:rStyle w:val="Hypertextovodkaz"/>
          <w:color w:val="auto"/>
          <w:sz w:val="22"/>
          <w:szCs w:val="22"/>
          <w:u w:val="none"/>
        </w:rPr>
        <w:t>e</w:t>
      </w:r>
      <w:proofErr w:type="spellEnd"/>
      <w:r w:rsidRPr="000732CE">
        <w:rPr>
          <w:rStyle w:val="Hypertextovodkaz"/>
          <w:color w:val="auto"/>
          <w:sz w:val="22"/>
          <w:szCs w:val="22"/>
          <w:u w:val="none"/>
        </w:rPr>
        <w:t xml:space="preserve"> centru, které se nachází na ul. Slovenská </w:t>
      </w:r>
      <w:r w:rsidR="00353E57" w:rsidRPr="000732CE">
        <w:rPr>
          <w:rStyle w:val="Hypertextovodkaz"/>
          <w:color w:val="auto"/>
          <w:sz w:val="22"/>
          <w:szCs w:val="22"/>
          <w:u w:val="none"/>
        </w:rPr>
        <w:t>1083/1, Ostrava-Přívoz.</w:t>
      </w:r>
    </w:p>
    <w:p w14:paraId="7204EB3A" w14:textId="5577B639" w:rsidR="009F1B12" w:rsidRPr="000732CE" w:rsidRDefault="009F1B12" w:rsidP="009F1B12">
      <w:pPr>
        <w:pStyle w:val="Odstavecseseznamem"/>
        <w:numPr>
          <w:ilvl w:val="3"/>
          <w:numId w:val="4"/>
        </w:numPr>
        <w:tabs>
          <w:tab w:val="clear" w:pos="2520"/>
          <w:tab w:val="num" w:pos="709"/>
        </w:tabs>
        <w:ind w:left="709" w:hanging="709"/>
        <w:jc w:val="both"/>
        <w:rPr>
          <w:rStyle w:val="Hypertextovodkaz"/>
          <w:color w:val="auto"/>
          <w:sz w:val="22"/>
          <w:szCs w:val="22"/>
          <w:u w:val="none"/>
        </w:rPr>
      </w:pPr>
      <w:r w:rsidRPr="000732CE">
        <w:rPr>
          <w:rStyle w:val="Hypertextovodkaz"/>
          <w:color w:val="auto"/>
          <w:sz w:val="22"/>
          <w:szCs w:val="22"/>
          <w:u w:val="none"/>
        </w:rPr>
        <w:t xml:space="preserve">Movitá </w:t>
      </w:r>
      <w:r w:rsidR="00005A41" w:rsidRPr="000732CE">
        <w:rPr>
          <w:rStyle w:val="Hypertextovodkaz"/>
          <w:color w:val="auto"/>
          <w:sz w:val="22"/>
          <w:szCs w:val="22"/>
          <w:u w:val="none"/>
        </w:rPr>
        <w:t>věc musí být předána v takovém stavu, aby bylo možné její opětovné použití.</w:t>
      </w:r>
      <w:r w:rsidRPr="000732CE">
        <w:rPr>
          <w:rStyle w:val="Hypertextovodkaz"/>
          <w:sz w:val="22"/>
          <w:szCs w:val="22"/>
        </w:rPr>
        <w:t xml:space="preserve"> </w:t>
      </w:r>
    </w:p>
    <w:p w14:paraId="6C968B4F" w14:textId="5285AB19" w:rsidR="00353E57" w:rsidRPr="000732CE" w:rsidRDefault="00353E57" w:rsidP="00353E57">
      <w:pPr>
        <w:jc w:val="both"/>
        <w:rPr>
          <w:sz w:val="22"/>
          <w:szCs w:val="22"/>
        </w:rPr>
      </w:pPr>
    </w:p>
    <w:p w14:paraId="6D01CA80" w14:textId="78C28A55" w:rsidR="00353E57" w:rsidRPr="000732CE" w:rsidRDefault="00353E57" w:rsidP="00353E57">
      <w:pPr>
        <w:jc w:val="both"/>
        <w:rPr>
          <w:sz w:val="22"/>
          <w:szCs w:val="22"/>
        </w:rPr>
      </w:pPr>
    </w:p>
    <w:p w14:paraId="5A41C634" w14:textId="50C52944" w:rsidR="00353E57" w:rsidRPr="000732CE" w:rsidRDefault="00353E57" w:rsidP="00353E57">
      <w:pPr>
        <w:jc w:val="center"/>
        <w:rPr>
          <w:b/>
          <w:bCs/>
          <w:sz w:val="22"/>
          <w:szCs w:val="22"/>
        </w:rPr>
      </w:pPr>
      <w:r w:rsidRPr="000732CE">
        <w:rPr>
          <w:b/>
          <w:bCs/>
          <w:sz w:val="22"/>
          <w:szCs w:val="22"/>
        </w:rPr>
        <w:t>Čl. 9</w:t>
      </w:r>
    </w:p>
    <w:p w14:paraId="36CCEF78" w14:textId="2901188F" w:rsidR="00353E57" w:rsidRPr="000732CE" w:rsidRDefault="00353E57" w:rsidP="00353E57">
      <w:pPr>
        <w:jc w:val="center"/>
        <w:rPr>
          <w:b/>
          <w:bCs/>
          <w:sz w:val="22"/>
          <w:szCs w:val="22"/>
        </w:rPr>
      </w:pPr>
      <w:r w:rsidRPr="000732CE">
        <w:rPr>
          <w:b/>
          <w:bCs/>
          <w:sz w:val="22"/>
          <w:szCs w:val="22"/>
        </w:rPr>
        <w:t>Nakládání s výrobky s ukončenou životností v rámci služby pro výrobce (zpětný odběr)</w:t>
      </w:r>
    </w:p>
    <w:p w14:paraId="2A17E69D" w14:textId="770869AA" w:rsidR="00353E57" w:rsidRPr="00E02195" w:rsidRDefault="00353E57" w:rsidP="00353E57">
      <w:pPr>
        <w:pStyle w:val="Odstavecseseznamem"/>
        <w:numPr>
          <w:ilvl w:val="6"/>
          <w:numId w:val="4"/>
        </w:numPr>
        <w:tabs>
          <w:tab w:val="clear" w:pos="4680"/>
          <w:tab w:val="num" w:pos="709"/>
        </w:tabs>
        <w:ind w:left="709" w:hanging="709"/>
        <w:jc w:val="both"/>
        <w:rPr>
          <w:sz w:val="22"/>
          <w:szCs w:val="22"/>
        </w:rPr>
      </w:pPr>
      <w:r w:rsidRPr="00E02195">
        <w:rPr>
          <w:sz w:val="22"/>
          <w:szCs w:val="22"/>
        </w:rPr>
        <w:t>Obec v</w:t>
      </w:r>
      <w:r w:rsidR="00D33030" w:rsidRPr="00E02195">
        <w:rPr>
          <w:sz w:val="22"/>
          <w:szCs w:val="22"/>
        </w:rPr>
        <w:t> </w:t>
      </w:r>
      <w:r w:rsidRPr="00E02195">
        <w:rPr>
          <w:sz w:val="22"/>
          <w:szCs w:val="22"/>
        </w:rPr>
        <w:t>rámci</w:t>
      </w:r>
      <w:r w:rsidR="00D33030" w:rsidRPr="00E02195">
        <w:rPr>
          <w:sz w:val="22"/>
          <w:szCs w:val="22"/>
        </w:rPr>
        <w:t xml:space="preserve"> služby pro výrobce nakládá s těmito výrobky s ukončenou životností:</w:t>
      </w:r>
    </w:p>
    <w:p w14:paraId="18CA96CC" w14:textId="34C37539" w:rsidR="00D33030" w:rsidRPr="00E02195" w:rsidRDefault="000732CE" w:rsidP="00D33030">
      <w:pPr>
        <w:pStyle w:val="Odstavecseseznamem"/>
        <w:numPr>
          <w:ilvl w:val="0"/>
          <w:numId w:val="12"/>
        </w:numPr>
        <w:jc w:val="both"/>
        <w:rPr>
          <w:sz w:val="22"/>
          <w:szCs w:val="22"/>
        </w:rPr>
      </w:pPr>
      <w:r w:rsidRPr="00E02195">
        <w:rPr>
          <w:sz w:val="22"/>
          <w:szCs w:val="22"/>
        </w:rPr>
        <w:t>e</w:t>
      </w:r>
      <w:r w:rsidR="00D33030" w:rsidRPr="00E02195">
        <w:rPr>
          <w:sz w:val="22"/>
          <w:szCs w:val="22"/>
        </w:rPr>
        <w:t>lektrozařízení</w:t>
      </w:r>
      <w:r w:rsidRPr="00E02195">
        <w:rPr>
          <w:sz w:val="22"/>
          <w:szCs w:val="22"/>
        </w:rPr>
        <w:t>,</w:t>
      </w:r>
    </w:p>
    <w:p w14:paraId="104746CE" w14:textId="3F9754A5" w:rsidR="00D33030" w:rsidRPr="00E02195" w:rsidRDefault="000732CE" w:rsidP="00D33030">
      <w:pPr>
        <w:pStyle w:val="Odstavecseseznamem"/>
        <w:numPr>
          <w:ilvl w:val="0"/>
          <w:numId w:val="12"/>
        </w:numPr>
        <w:jc w:val="both"/>
        <w:rPr>
          <w:sz w:val="22"/>
          <w:szCs w:val="22"/>
        </w:rPr>
      </w:pPr>
      <w:r w:rsidRPr="00E02195">
        <w:rPr>
          <w:sz w:val="22"/>
          <w:szCs w:val="22"/>
        </w:rPr>
        <w:t>b</w:t>
      </w:r>
      <w:r w:rsidR="00D33030" w:rsidRPr="00E02195">
        <w:rPr>
          <w:sz w:val="22"/>
          <w:szCs w:val="22"/>
        </w:rPr>
        <w:t>aterie a akumulátory</w:t>
      </w:r>
      <w:r w:rsidRPr="00E02195">
        <w:rPr>
          <w:sz w:val="22"/>
          <w:szCs w:val="22"/>
        </w:rPr>
        <w:t>.</w:t>
      </w:r>
    </w:p>
    <w:p w14:paraId="26E148E6" w14:textId="7CC7230C" w:rsidR="00D33030" w:rsidRPr="00E02195" w:rsidRDefault="00D33030" w:rsidP="00353E57">
      <w:pPr>
        <w:pStyle w:val="Odstavecseseznamem"/>
        <w:numPr>
          <w:ilvl w:val="6"/>
          <w:numId w:val="4"/>
        </w:numPr>
        <w:tabs>
          <w:tab w:val="clear" w:pos="4680"/>
          <w:tab w:val="num" w:pos="709"/>
        </w:tabs>
        <w:ind w:left="709" w:hanging="709"/>
        <w:jc w:val="both"/>
        <w:rPr>
          <w:sz w:val="22"/>
          <w:szCs w:val="22"/>
        </w:rPr>
      </w:pPr>
      <w:r w:rsidRPr="00E02195">
        <w:rPr>
          <w:sz w:val="22"/>
          <w:szCs w:val="22"/>
        </w:rPr>
        <w:t xml:space="preserve">Výrobky s ukončenou životností uvedené v odst. 1 lze předávat ve sběrných dvorech, jejichž </w:t>
      </w:r>
      <w:r w:rsidR="00C514FC" w:rsidRPr="00E02195">
        <w:rPr>
          <w:sz w:val="22"/>
          <w:szCs w:val="22"/>
        </w:rPr>
        <w:t xml:space="preserve">umístění je zveřejněno v Mapě separovaného sběru </w:t>
      </w:r>
      <w:hyperlink r:id="rId24" w:history="1">
        <w:r w:rsidR="00BF4AFF" w:rsidRPr="00E02195">
          <w:rPr>
            <w:rStyle w:val="Hypertextovodkaz"/>
            <w:sz w:val="22"/>
            <w:szCs w:val="22"/>
          </w:rPr>
          <w:t>www.ostrava.cz</w:t>
        </w:r>
      </w:hyperlink>
      <w:r w:rsidR="00BF4AFF" w:rsidRPr="00E02195">
        <w:rPr>
          <w:sz w:val="22"/>
          <w:szCs w:val="22"/>
        </w:rPr>
        <w:t>, (</w:t>
      </w:r>
      <w:hyperlink r:id="rId25" w:history="1">
        <w:r w:rsidR="00BF4AFF" w:rsidRPr="00E02195">
          <w:rPr>
            <w:rStyle w:val="Hypertextovodkaz"/>
            <w:sz w:val="22"/>
            <w:szCs w:val="22"/>
          </w:rPr>
          <w:t>https://mapy.ostrava.cz/separovany-odpad/mapa</w:t>
        </w:r>
      </w:hyperlink>
      <w:r w:rsidR="00BF4AFF" w:rsidRPr="00E02195">
        <w:rPr>
          <w:sz w:val="22"/>
          <w:szCs w:val="22"/>
        </w:rPr>
        <w:t>)</w:t>
      </w:r>
      <w:r w:rsidR="000732CE" w:rsidRPr="00E02195">
        <w:rPr>
          <w:sz w:val="22"/>
          <w:szCs w:val="22"/>
        </w:rPr>
        <w:t xml:space="preserve"> </w:t>
      </w:r>
      <w:r w:rsidRPr="00E02195">
        <w:rPr>
          <w:sz w:val="22"/>
          <w:szCs w:val="22"/>
        </w:rPr>
        <w:t xml:space="preserve">a na webových stránkách svozové společnosti OZO Ostrava s.r.o. </w:t>
      </w:r>
      <w:hyperlink r:id="rId26" w:history="1">
        <w:r w:rsidRPr="00E02195">
          <w:rPr>
            <w:rStyle w:val="Hypertextovodkaz"/>
            <w:sz w:val="22"/>
            <w:szCs w:val="22"/>
          </w:rPr>
          <w:t>www.ozoostrava.cz</w:t>
        </w:r>
      </w:hyperlink>
      <w:r w:rsidRPr="00E02195">
        <w:rPr>
          <w:rStyle w:val="Hypertextovodkaz"/>
          <w:sz w:val="22"/>
          <w:szCs w:val="22"/>
        </w:rPr>
        <w:t xml:space="preserve"> </w:t>
      </w:r>
    </w:p>
    <w:p w14:paraId="4C5D330B" w14:textId="3949F006" w:rsidR="00D33030" w:rsidRPr="00E02195" w:rsidRDefault="00D33030" w:rsidP="00353E57">
      <w:pPr>
        <w:pStyle w:val="Odstavecseseznamem"/>
        <w:numPr>
          <w:ilvl w:val="6"/>
          <w:numId w:val="4"/>
        </w:numPr>
        <w:tabs>
          <w:tab w:val="clear" w:pos="4680"/>
          <w:tab w:val="num" w:pos="709"/>
        </w:tabs>
        <w:ind w:left="709" w:hanging="709"/>
        <w:jc w:val="both"/>
        <w:rPr>
          <w:rStyle w:val="Hypertextovodkaz"/>
          <w:color w:val="auto"/>
          <w:sz w:val="22"/>
          <w:szCs w:val="22"/>
          <w:u w:val="none"/>
        </w:rPr>
      </w:pPr>
      <w:r w:rsidRPr="00E02195">
        <w:rPr>
          <w:sz w:val="22"/>
          <w:szCs w:val="22"/>
        </w:rPr>
        <w:t xml:space="preserve">Drobné výrobky s ukončenou životností uvedené v odst. 1 lze také odkládat do speciálních kontejnerů červené barvy a označené nápisem </w:t>
      </w:r>
      <w:r w:rsidR="001E4BBF" w:rsidRPr="00E02195">
        <w:rPr>
          <w:sz w:val="22"/>
          <w:szCs w:val="22"/>
        </w:rPr>
        <w:t>ELEKTRO</w:t>
      </w:r>
      <w:r w:rsidR="003421B4" w:rsidRPr="00E02195">
        <w:rPr>
          <w:sz w:val="22"/>
          <w:szCs w:val="22"/>
        </w:rPr>
        <w:t xml:space="preserve">, </w:t>
      </w:r>
      <w:r w:rsidR="001E4BBF" w:rsidRPr="00E02195">
        <w:rPr>
          <w:sz w:val="22"/>
          <w:szCs w:val="22"/>
        </w:rPr>
        <w:t xml:space="preserve">jejichž </w:t>
      </w:r>
      <w:r w:rsidR="003421B4" w:rsidRPr="00E02195">
        <w:rPr>
          <w:sz w:val="22"/>
          <w:szCs w:val="22"/>
        </w:rPr>
        <w:t>umístění je zveřejněno v Mapě separovaného sběru</w:t>
      </w:r>
      <w:r w:rsidR="000732CE" w:rsidRPr="00E02195">
        <w:rPr>
          <w:sz w:val="22"/>
          <w:szCs w:val="22"/>
        </w:rPr>
        <w:t xml:space="preserve"> </w:t>
      </w:r>
      <w:hyperlink r:id="rId27" w:history="1">
        <w:r w:rsidR="000732CE" w:rsidRPr="00E02195">
          <w:rPr>
            <w:rStyle w:val="Hypertextovodkaz"/>
            <w:sz w:val="22"/>
            <w:szCs w:val="22"/>
          </w:rPr>
          <w:t>www.ostrava.cz</w:t>
        </w:r>
      </w:hyperlink>
      <w:r w:rsidR="00BF4AFF" w:rsidRPr="00E02195">
        <w:rPr>
          <w:sz w:val="22"/>
          <w:szCs w:val="22"/>
        </w:rPr>
        <w:t>, (</w:t>
      </w:r>
      <w:hyperlink r:id="rId28" w:history="1">
        <w:r w:rsidR="00BF4AFF" w:rsidRPr="00E02195">
          <w:rPr>
            <w:rStyle w:val="Hypertextovodkaz"/>
            <w:sz w:val="22"/>
            <w:szCs w:val="22"/>
          </w:rPr>
          <w:t>https://mapy.ostrava.cz/separovany-odpad/mapa</w:t>
        </w:r>
      </w:hyperlink>
      <w:r w:rsidR="00BF4AFF" w:rsidRPr="00E02195">
        <w:rPr>
          <w:sz w:val="22"/>
          <w:szCs w:val="22"/>
        </w:rPr>
        <w:t>)</w:t>
      </w:r>
      <w:r w:rsidR="003421B4" w:rsidRPr="00E02195">
        <w:rPr>
          <w:rStyle w:val="Hypertextovodkaz"/>
          <w:color w:val="auto"/>
          <w:sz w:val="22"/>
          <w:szCs w:val="22"/>
          <w:u w:val="none"/>
        </w:rPr>
        <w:t>.</w:t>
      </w:r>
    </w:p>
    <w:p w14:paraId="5F76DA2B" w14:textId="40581758" w:rsidR="003421B4" w:rsidRPr="00E02195" w:rsidRDefault="003421B4" w:rsidP="00353E57">
      <w:pPr>
        <w:pStyle w:val="Odstavecseseznamem"/>
        <w:numPr>
          <w:ilvl w:val="6"/>
          <w:numId w:val="4"/>
        </w:numPr>
        <w:tabs>
          <w:tab w:val="clear" w:pos="4680"/>
          <w:tab w:val="num" w:pos="709"/>
        </w:tabs>
        <w:ind w:left="709" w:hanging="709"/>
        <w:jc w:val="both"/>
        <w:rPr>
          <w:rStyle w:val="Hypertextovodkaz"/>
          <w:color w:val="auto"/>
          <w:sz w:val="22"/>
          <w:szCs w:val="22"/>
          <w:u w:val="none"/>
        </w:rPr>
      </w:pPr>
      <w:r w:rsidRPr="00E02195">
        <w:rPr>
          <w:rStyle w:val="Hypertextovodkaz"/>
          <w:color w:val="auto"/>
          <w:sz w:val="22"/>
          <w:szCs w:val="22"/>
          <w:u w:val="none"/>
        </w:rPr>
        <w:t>Do těchto speciálních kontejnerů je zakázáno odkládat jiné druhy komunálních odpadů.</w:t>
      </w:r>
    </w:p>
    <w:p w14:paraId="0E846111" w14:textId="2C02A2A4" w:rsidR="003421B4" w:rsidRPr="000732CE" w:rsidRDefault="003421B4" w:rsidP="003421B4">
      <w:pPr>
        <w:jc w:val="both"/>
        <w:rPr>
          <w:sz w:val="22"/>
          <w:szCs w:val="22"/>
        </w:rPr>
      </w:pPr>
    </w:p>
    <w:p w14:paraId="7C262C71" w14:textId="5F83D419" w:rsidR="003421B4" w:rsidRPr="000732CE" w:rsidRDefault="003421B4" w:rsidP="003421B4">
      <w:pPr>
        <w:jc w:val="both"/>
        <w:rPr>
          <w:sz w:val="22"/>
          <w:szCs w:val="22"/>
        </w:rPr>
      </w:pPr>
    </w:p>
    <w:p w14:paraId="5F6CB665" w14:textId="756AB935" w:rsidR="003421B4" w:rsidRPr="000732CE" w:rsidRDefault="003421B4" w:rsidP="003421B4">
      <w:pPr>
        <w:jc w:val="center"/>
        <w:rPr>
          <w:b/>
          <w:bCs/>
          <w:sz w:val="22"/>
          <w:szCs w:val="22"/>
        </w:rPr>
      </w:pPr>
      <w:r w:rsidRPr="000732CE">
        <w:rPr>
          <w:b/>
          <w:bCs/>
          <w:sz w:val="22"/>
          <w:szCs w:val="22"/>
        </w:rPr>
        <w:t>Čl. 10</w:t>
      </w:r>
    </w:p>
    <w:p w14:paraId="1A50257C" w14:textId="70E62CA1" w:rsidR="003421B4" w:rsidRPr="000732CE" w:rsidRDefault="003421B4" w:rsidP="003421B4">
      <w:pPr>
        <w:jc w:val="center"/>
        <w:rPr>
          <w:b/>
          <w:bCs/>
          <w:sz w:val="22"/>
          <w:szCs w:val="22"/>
        </w:rPr>
      </w:pPr>
      <w:r w:rsidRPr="000732CE">
        <w:rPr>
          <w:b/>
          <w:bCs/>
          <w:sz w:val="22"/>
          <w:szCs w:val="22"/>
        </w:rPr>
        <w:t>Nakládání se stavebním a demoličním odpadem</w:t>
      </w:r>
    </w:p>
    <w:p w14:paraId="494B1AAB" w14:textId="2561E3E4" w:rsidR="003421B4" w:rsidRPr="00E02195" w:rsidRDefault="003421B4" w:rsidP="003421B4">
      <w:pPr>
        <w:pStyle w:val="Odstavecseseznamem"/>
        <w:numPr>
          <w:ilvl w:val="3"/>
          <w:numId w:val="3"/>
        </w:numPr>
        <w:tabs>
          <w:tab w:val="clear" w:pos="2520"/>
          <w:tab w:val="num" w:pos="709"/>
        </w:tabs>
        <w:ind w:left="709" w:hanging="709"/>
        <w:jc w:val="both"/>
        <w:rPr>
          <w:sz w:val="22"/>
          <w:szCs w:val="22"/>
        </w:rPr>
      </w:pPr>
      <w:r w:rsidRPr="00E02195">
        <w:rPr>
          <w:sz w:val="22"/>
          <w:szCs w:val="22"/>
        </w:rPr>
        <w:t>Stavebním a demoličním odpadem se rozumí odpad vznikající při stavebních a demoličních činnostech nepodnikajících fyzických osob. Stavební a demoliční odpad není odpadem komunálním.</w:t>
      </w:r>
    </w:p>
    <w:p w14:paraId="377063C4" w14:textId="1B405D51" w:rsidR="003421B4" w:rsidRPr="00E02195" w:rsidRDefault="00C514FC" w:rsidP="003421B4">
      <w:pPr>
        <w:pStyle w:val="Odstavecseseznamem"/>
        <w:numPr>
          <w:ilvl w:val="3"/>
          <w:numId w:val="3"/>
        </w:numPr>
        <w:tabs>
          <w:tab w:val="clear" w:pos="2520"/>
          <w:tab w:val="num" w:pos="709"/>
        </w:tabs>
        <w:ind w:left="709" w:hanging="709"/>
        <w:jc w:val="both"/>
        <w:rPr>
          <w:rStyle w:val="Hypertextovodkaz"/>
          <w:color w:val="auto"/>
          <w:sz w:val="22"/>
          <w:szCs w:val="22"/>
          <w:u w:val="none"/>
        </w:rPr>
      </w:pPr>
      <w:r w:rsidRPr="00E02195">
        <w:rPr>
          <w:sz w:val="22"/>
          <w:szCs w:val="22"/>
        </w:rPr>
        <w:t xml:space="preserve">Stavební a demoliční odpad lze předávat </w:t>
      </w:r>
      <w:r w:rsidR="001E49DB" w:rsidRPr="00E02195">
        <w:rPr>
          <w:sz w:val="22"/>
          <w:szCs w:val="22"/>
        </w:rPr>
        <w:t xml:space="preserve">za úplatu </w:t>
      </w:r>
      <w:r w:rsidRPr="00E02195">
        <w:rPr>
          <w:sz w:val="22"/>
          <w:szCs w:val="22"/>
        </w:rPr>
        <w:t xml:space="preserve">ve sběrných dvorech, jejichž umístění je zveřejněno v Mapě separovaného sběru </w:t>
      </w:r>
      <w:hyperlink r:id="rId29" w:history="1">
        <w:r w:rsidR="00BF4AFF" w:rsidRPr="00E02195">
          <w:rPr>
            <w:rStyle w:val="Hypertextovodkaz"/>
            <w:sz w:val="22"/>
            <w:szCs w:val="22"/>
          </w:rPr>
          <w:t>www.ostrava.cz</w:t>
        </w:r>
      </w:hyperlink>
      <w:r w:rsidR="00BF4AFF" w:rsidRPr="00E02195">
        <w:rPr>
          <w:sz w:val="22"/>
          <w:szCs w:val="22"/>
        </w:rPr>
        <w:t>, (</w:t>
      </w:r>
      <w:hyperlink r:id="rId30" w:history="1">
        <w:r w:rsidR="00BF4AFF" w:rsidRPr="00E02195">
          <w:rPr>
            <w:rStyle w:val="Hypertextovodkaz"/>
            <w:sz w:val="22"/>
            <w:szCs w:val="22"/>
          </w:rPr>
          <w:t>https://mapy.ostrava.cz/separovany-odpad/mapa</w:t>
        </w:r>
      </w:hyperlink>
      <w:r w:rsidR="00BF4AFF" w:rsidRPr="00E02195">
        <w:rPr>
          <w:sz w:val="22"/>
          <w:szCs w:val="22"/>
        </w:rPr>
        <w:t xml:space="preserve">) </w:t>
      </w:r>
      <w:r w:rsidRPr="00E02195">
        <w:rPr>
          <w:sz w:val="22"/>
          <w:szCs w:val="22"/>
        </w:rPr>
        <w:t xml:space="preserve">a na webových stránkách svozové společnosti OZO Ostrava s.r.o. </w:t>
      </w:r>
      <w:hyperlink r:id="rId31" w:history="1">
        <w:r w:rsidRPr="00E02195">
          <w:rPr>
            <w:rStyle w:val="Hypertextovodkaz"/>
            <w:sz w:val="22"/>
            <w:szCs w:val="22"/>
          </w:rPr>
          <w:t>www.ozoostrava.cz</w:t>
        </w:r>
      </w:hyperlink>
      <w:r w:rsidRPr="00E02195">
        <w:rPr>
          <w:rStyle w:val="Hypertextovodkaz"/>
          <w:sz w:val="22"/>
          <w:szCs w:val="22"/>
          <w:u w:val="none"/>
        </w:rPr>
        <w:t xml:space="preserve"> </w:t>
      </w:r>
    </w:p>
    <w:p w14:paraId="2D564DA8" w14:textId="2BEEB9DE" w:rsidR="00C514FC" w:rsidRPr="00E02195" w:rsidRDefault="00C514FC" w:rsidP="003421B4">
      <w:pPr>
        <w:pStyle w:val="Odstavecseseznamem"/>
        <w:numPr>
          <w:ilvl w:val="3"/>
          <w:numId w:val="3"/>
        </w:numPr>
        <w:tabs>
          <w:tab w:val="clear" w:pos="2520"/>
          <w:tab w:val="num" w:pos="709"/>
        </w:tabs>
        <w:ind w:left="709" w:hanging="709"/>
        <w:jc w:val="both"/>
        <w:rPr>
          <w:rStyle w:val="Hypertextovodkaz"/>
          <w:color w:val="auto"/>
          <w:sz w:val="22"/>
          <w:szCs w:val="22"/>
          <w:u w:val="none"/>
        </w:rPr>
      </w:pPr>
      <w:r w:rsidRPr="00E02195">
        <w:rPr>
          <w:rStyle w:val="Hypertextovodkaz"/>
          <w:color w:val="auto"/>
          <w:sz w:val="22"/>
          <w:szCs w:val="22"/>
          <w:u w:val="none"/>
        </w:rPr>
        <w:t xml:space="preserve">Fyzické osoby mohou předávat stavební a demoliční odpad na určených místech při jednotlivých předáních </w:t>
      </w:r>
      <w:r w:rsidR="001E49DB" w:rsidRPr="00E02195">
        <w:rPr>
          <w:rStyle w:val="Hypertextovodkaz"/>
          <w:color w:val="auto"/>
          <w:sz w:val="22"/>
          <w:szCs w:val="22"/>
          <w:u w:val="none"/>
        </w:rPr>
        <w:t>v množství, které lze najednou dopravit na přívěsném vozíku za motorovým vozidlem, které se používá pro přepravu osob.</w:t>
      </w:r>
    </w:p>
    <w:p w14:paraId="236D300F" w14:textId="1E7BA66F" w:rsidR="001E49DB" w:rsidRPr="000732CE" w:rsidRDefault="001E49DB" w:rsidP="001E49DB">
      <w:pPr>
        <w:pStyle w:val="Odstavecseseznamem"/>
        <w:ind w:left="709"/>
        <w:jc w:val="both"/>
        <w:rPr>
          <w:rStyle w:val="Hypertextovodkaz"/>
          <w:color w:val="auto"/>
          <w:sz w:val="22"/>
          <w:szCs w:val="22"/>
          <w:u w:val="none"/>
        </w:rPr>
      </w:pPr>
    </w:p>
    <w:p w14:paraId="08ACBEED" w14:textId="66255254" w:rsidR="006E4E47" w:rsidRPr="000732CE" w:rsidRDefault="006E4E47" w:rsidP="001E49DB">
      <w:pPr>
        <w:pStyle w:val="Odstavecseseznamem"/>
        <w:ind w:left="709"/>
        <w:jc w:val="both"/>
        <w:rPr>
          <w:rStyle w:val="Hypertextovodkaz"/>
          <w:color w:val="auto"/>
          <w:sz w:val="22"/>
          <w:szCs w:val="22"/>
          <w:u w:val="none"/>
        </w:rPr>
      </w:pPr>
    </w:p>
    <w:p w14:paraId="7CBEBA88" w14:textId="7C70F35A" w:rsidR="00C514FC" w:rsidRPr="000732CE" w:rsidRDefault="00C514FC" w:rsidP="00C514FC">
      <w:pPr>
        <w:jc w:val="center"/>
        <w:rPr>
          <w:b/>
          <w:bCs/>
          <w:sz w:val="22"/>
          <w:szCs w:val="22"/>
        </w:rPr>
      </w:pPr>
      <w:r w:rsidRPr="000732CE">
        <w:rPr>
          <w:b/>
          <w:bCs/>
          <w:sz w:val="22"/>
          <w:szCs w:val="22"/>
        </w:rPr>
        <w:t>Čl. 11</w:t>
      </w:r>
    </w:p>
    <w:p w14:paraId="1434BA3C" w14:textId="452ACEF4" w:rsidR="00C514FC" w:rsidRPr="000732CE" w:rsidRDefault="00C514FC" w:rsidP="00C514FC">
      <w:pPr>
        <w:jc w:val="center"/>
        <w:rPr>
          <w:b/>
          <w:bCs/>
          <w:sz w:val="22"/>
          <w:szCs w:val="22"/>
        </w:rPr>
      </w:pPr>
      <w:r w:rsidRPr="000732CE">
        <w:rPr>
          <w:b/>
          <w:bCs/>
          <w:sz w:val="22"/>
          <w:szCs w:val="22"/>
        </w:rPr>
        <w:t>Závěrečná ustanovení</w:t>
      </w:r>
    </w:p>
    <w:p w14:paraId="54B370E6" w14:textId="23553FA8" w:rsidR="000F338B" w:rsidRPr="000732CE" w:rsidRDefault="00C514FC" w:rsidP="00C514FC">
      <w:pPr>
        <w:pStyle w:val="Odstavecseseznamem"/>
        <w:numPr>
          <w:ilvl w:val="6"/>
          <w:numId w:val="3"/>
        </w:numPr>
        <w:tabs>
          <w:tab w:val="clear" w:pos="4680"/>
          <w:tab w:val="num" w:pos="709"/>
        </w:tabs>
        <w:ind w:left="709" w:hanging="709"/>
        <w:jc w:val="both"/>
        <w:rPr>
          <w:sz w:val="22"/>
          <w:szCs w:val="22"/>
        </w:rPr>
      </w:pPr>
      <w:r w:rsidRPr="000732CE">
        <w:rPr>
          <w:sz w:val="22"/>
          <w:szCs w:val="22"/>
        </w:rPr>
        <w:t>Nabytím účinnosti této vyhlášky se zrušuj</w:t>
      </w:r>
      <w:r w:rsidR="000F338B" w:rsidRPr="000732CE">
        <w:rPr>
          <w:sz w:val="22"/>
          <w:szCs w:val="22"/>
        </w:rPr>
        <w:t>í</w:t>
      </w:r>
      <w:r w:rsidRPr="000732CE">
        <w:rPr>
          <w:sz w:val="22"/>
          <w:szCs w:val="22"/>
        </w:rPr>
        <w:t xml:space="preserve"> obecně závazn</w:t>
      </w:r>
      <w:r w:rsidR="000F338B" w:rsidRPr="000732CE">
        <w:rPr>
          <w:sz w:val="22"/>
          <w:szCs w:val="22"/>
        </w:rPr>
        <w:t>é</w:t>
      </w:r>
      <w:r w:rsidRPr="000732CE">
        <w:rPr>
          <w:sz w:val="22"/>
          <w:szCs w:val="22"/>
        </w:rPr>
        <w:t xml:space="preserve"> vyhlášk</w:t>
      </w:r>
      <w:r w:rsidR="000F338B" w:rsidRPr="000732CE">
        <w:rPr>
          <w:sz w:val="22"/>
          <w:szCs w:val="22"/>
        </w:rPr>
        <w:t>y</w:t>
      </w:r>
      <w:r w:rsidRPr="000732CE">
        <w:rPr>
          <w:sz w:val="22"/>
          <w:szCs w:val="22"/>
        </w:rPr>
        <w:t xml:space="preserve"> obce</w:t>
      </w:r>
      <w:r w:rsidR="000F338B" w:rsidRPr="000732CE">
        <w:rPr>
          <w:sz w:val="22"/>
          <w:szCs w:val="22"/>
        </w:rPr>
        <w:t>:</w:t>
      </w:r>
    </w:p>
    <w:p w14:paraId="165235EB" w14:textId="12880F30" w:rsidR="00C514FC" w:rsidRPr="000732CE" w:rsidRDefault="00C514FC" w:rsidP="000F338B">
      <w:pPr>
        <w:pStyle w:val="Odstavecseseznamem"/>
        <w:numPr>
          <w:ilvl w:val="0"/>
          <w:numId w:val="14"/>
        </w:numPr>
        <w:jc w:val="both"/>
        <w:rPr>
          <w:sz w:val="22"/>
          <w:szCs w:val="22"/>
        </w:rPr>
      </w:pPr>
      <w:r w:rsidRPr="000732CE">
        <w:rPr>
          <w:sz w:val="22"/>
          <w:szCs w:val="22"/>
        </w:rPr>
        <w:t>č. 5/20</w:t>
      </w:r>
      <w:r w:rsidR="00AC1987" w:rsidRPr="000732CE">
        <w:rPr>
          <w:sz w:val="22"/>
          <w:szCs w:val="22"/>
        </w:rPr>
        <w:t>08, kterou se stanoví systém shromažďování, sběru, přepravy, třídění, využívání a odstraňování komunálního odpadu vznikajícího na území statutárního města Ostrava, včetně systému nakládání se stavebním odpadem produkovaným nepodnikajícími fyzickými osobami</w:t>
      </w:r>
      <w:r w:rsidR="00F75C8F" w:rsidRPr="000732CE">
        <w:rPr>
          <w:sz w:val="22"/>
          <w:szCs w:val="22"/>
        </w:rPr>
        <w:t xml:space="preserve"> s účinností od 1. 6. 2008,</w:t>
      </w:r>
    </w:p>
    <w:p w14:paraId="2F4C5233" w14:textId="5B8D6907" w:rsidR="00F75C8F" w:rsidRPr="000732CE" w:rsidRDefault="000F338B" w:rsidP="000F338B">
      <w:pPr>
        <w:pStyle w:val="Odstavecseseznamem"/>
        <w:numPr>
          <w:ilvl w:val="0"/>
          <w:numId w:val="14"/>
        </w:numPr>
        <w:jc w:val="both"/>
        <w:rPr>
          <w:sz w:val="22"/>
          <w:szCs w:val="22"/>
        </w:rPr>
      </w:pPr>
      <w:r w:rsidRPr="000732CE">
        <w:rPr>
          <w:sz w:val="22"/>
          <w:szCs w:val="22"/>
        </w:rPr>
        <w:t xml:space="preserve">č. 3/2015, kterou se </w:t>
      </w:r>
      <w:r w:rsidR="00F75C8F" w:rsidRPr="000732CE">
        <w:rPr>
          <w:sz w:val="22"/>
          <w:szCs w:val="22"/>
        </w:rPr>
        <w:t>mění OZV č. 5/2008</w:t>
      </w:r>
      <w:r w:rsidR="0090607B" w:rsidRPr="000732CE">
        <w:rPr>
          <w:sz w:val="22"/>
          <w:szCs w:val="22"/>
        </w:rPr>
        <w:t xml:space="preserve"> </w:t>
      </w:r>
      <w:r w:rsidR="00F75C8F" w:rsidRPr="000732CE">
        <w:rPr>
          <w:sz w:val="22"/>
          <w:szCs w:val="22"/>
        </w:rPr>
        <w:t>s účinností od 1. 7. 2015,</w:t>
      </w:r>
    </w:p>
    <w:p w14:paraId="2D0799E9" w14:textId="60753F66" w:rsidR="00F75C8F" w:rsidRPr="000732CE" w:rsidRDefault="00F75C8F" w:rsidP="000F338B">
      <w:pPr>
        <w:pStyle w:val="Odstavecseseznamem"/>
        <w:numPr>
          <w:ilvl w:val="0"/>
          <w:numId w:val="14"/>
        </w:numPr>
        <w:jc w:val="both"/>
        <w:rPr>
          <w:sz w:val="22"/>
          <w:szCs w:val="22"/>
        </w:rPr>
      </w:pPr>
      <w:r w:rsidRPr="000732CE">
        <w:rPr>
          <w:sz w:val="22"/>
          <w:szCs w:val="22"/>
        </w:rPr>
        <w:t>č. 3/2016, kterou se mění OZV č. 5/2008 s účinností od 1. 5. 2016,</w:t>
      </w:r>
    </w:p>
    <w:p w14:paraId="22C79225" w14:textId="748DF7E6" w:rsidR="000F338B" w:rsidRPr="000732CE" w:rsidRDefault="00F75C8F" w:rsidP="000F338B">
      <w:pPr>
        <w:pStyle w:val="Odstavecseseznamem"/>
        <w:numPr>
          <w:ilvl w:val="0"/>
          <w:numId w:val="14"/>
        </w:numPr>
        <w:jc w:val="both"/>
        <w:rPr>
          <w:sz w:val="22"/>
          <w:szCs w:val="22"/>
        </w:rPr>
      </w:pPr>
      <w:r w:rsidRPr="000732CE">
        <w:rPr>
          <w:sz w:val="22"/>
          <w:szCs w:val="22"/>
        </w:rPr>
        <w:t>č. 23/2017, kterou se mění OZV č. 5/2008 s účinností od 1. 1. 2018.</w:t>
      </w:r>
      <w:r w:rsidR="000F338B" w:rsidRPr="000732CE">
        <w:rPr>
          <w:sz w:val="22"/>
          <w:szCs w:val="22"/>
        </w:rPr>
        <w:t xml:space="preserve"> </w:t>
      </w:r>
    </w:p>
    <w:p w14:paraId="408CBCA2" w14:textId="5F7DFD6D" w:rsidR="00AC1987" w:rsidRPr="000732CE" w:rsidRDefault="00AC1987" w:rsidP="00C514FC">
      <w:pPr>
        <w:pStyle w:val="Odstavecseseznamem"/>
        <w:numPr>
          <w:ilvl w:val="6"/>
          <w:numId w:val="3"/>
        </w:numPr>
        <w:tabs>
          <w:tab w:val="clear" w:pos="4680"/>
          <w:tab w:val="num" w:pos="709"/>
        </w:tabs>
        <w:ind w:left="709" w:hanging="709"/>
        <w:jc w:val="both"/>
        <w:rPr>
          <w:sz w:val="22"/>
          <w:szCs w:val="22"/>
        </w:rPr>
      </w:pPr>
      <w:r w:rsidRPr="000732CE">
        <w:rPr>
          <w:sz w:val="22"/>
          <w:szCs w:val="22"/>
        </w:rPr>
        <w:t>Tato vyhláška nabývá účinnosti dnem 1. 1. 2022.</w:t>
      </w:r>
    </w:p>
    <w:p w14:paraId="7F70355B" w14:textId="450D3ADF" w:rsidR="00387B36" w:rsidRPr="000732CE" w:rsidRDefault="00387B36" w:rsidP="00387B36">
      <w:pPr>
        <w:jc w:val="both"/>
        <w:rPr>
          <w:sz w:val="22"/>
          <w:szCs w:val="22"/>
        </w:rPr>
      </w:pPr>
    </w:p>
    <w:p w14:paraId="279846AB" w14:textId="17DBD6CE" w:rsidR="006E4E47" w:rsidRPr="000732CE" w:rsidRDefault="006E4E47" w:rsidP="00387B36">
      <w:pPr>
        <w:jc w:val="both"/>
        <w:rPr>
          <w:sz w:val="22"/>
          <w:szCs w:val="22"/>
        </w:rPr>
      </w:pPr>
    </w:p>
    <w:p w14:paraId="67CC57A7" w14:textId="77777777" w:rsidR="006E4E47" w:rsidRPr="000732CE" w:rsidRDefault="006E4E47" w:rsidP="00387B36">
      <w:pPr>
        <w:jc w:val="both"/>
        <w:rPr>
          <w:sz w:val="22"/>
          <w:szCs w:val="22"/>
        </w:rPr>
      </w:pPr>
    </w:p>
    <w:p w14:paraId="4330D895" w14:textId="628194B9" w:rsidR="00387B36" w:rsidRPr="00E02195" w:rsidRDefault="00387B36" w:rsidP="00387B36">
      <w:pPr>
        <w:jc w:val="center"/>
        <w:rPr>
          <w:rFonts w:ascii="Times New Roman" w:hAnsi="Times New Roman"/>
          <w:sz w:val="22"/>
          <w:szCs w:val="22"/>
        </w:rPr>
      </w:pPr>
      <w:r w:rsidRPr="00E02195">
        <w:rPr>
          <w:rFonts w:ascii="Times New Roman" w:hAnsi="Times New Roman"/>
          <w:sz w:val="22"/>
          <w:szCs w:val="22"/>
        </w:rPr>
        <w:t>Ing. Tomáš Macura, MBA</w:t>
      </w:r>
      <w:r w:rsidR="00344A9F">
        <w:rPr>
          <w:rFonts w:ascii="Times New Roman" w:hAnsi="Times New Roman"/>
          <w:sz w:val="22"/>
          <w:szCs w:val="22"/>
        </w:rPr>
        <w:t xml:space="preserve"> v.r.</w:t>
      </w:r>
    </w:p>
    <w:p w14:paraId="689D4839" w14:textId="3F726CBC" w:rsidR="00387B36" w:rsidRPr="00E02195" w:rsidRDefault="00387B36" w:rsidP="00387B36">
      <w:pPr>
        <w:jc w:val="center"/>
        <w:rPr>
          <w:rFonts w:ascii="Times New Roman" w:hAnsi="Times New Roman"/>
          <w:sz w:val="22"/>
          <w:szCs w:val="22"/>
        </w:rPr>
      </w:pPr>
      <w:r w:rsidRPr="00E02195">
        <w:rPr>
          <w:rFonts w:ascii="Times New Roman" w:hAnsi="Times New Roman"/>
          <w:sz w:val="22"/>
          <w:szCs w:val="22"/>
        </w:rPr>
        <w:t>primátor</w:t>
      </w:r>
    </w:p>
    <w:p w14:paraId="33157622" w14:textId="0DE31919" w:rsidR="00387B36" w:rsidRPr="000732CE" w:rsidRDefault="00387B36" w:rsidP="00387B36">
      <w:pPr>
        <w:jc w:val="center"/>
        <w:rPr>
          <w:sz w:val="22"/>
          <w:szCs w:val="22"/>
        </w:rPr>
      </w:pPr>
    </w:p>
    <w:p w14:paraId="5C468456" w14:textId="254B9210" w:rsidR="00387B36" w:rsidRPr="000732CE" w:rsidRDefault="00387B36" w:rsidP="00387B36">
      <w:pPr>
        <w:jc w:val="center"/>
        <w:rPr>
          <w:sz w:val="22"/>
          <w:szCs w:val="22"/>
        </w:rPr>
      </w:pPr>
    </w:p>
    <w:p w14:paraId="5F2F34F8" w14:textId="31100109" w:rsidR="006E4E47" w:rsidRPr="000732CE" w:rsidRDefault="006E4E47" w:rsidP="00387B36">
      <w:pPr>
        <w:jc w:val="center"/>
        <w:rPr>
          <w:sz w:val="22"/>
          <w:szCs w:val="22"/>
        </w:rPr>
      </w:pPr>
    </w:p>
    <w:p w14:paraId="67896F31" w14:textId="77777777" w:rsidR="006E4E47" w:rsidRPr="000732CE" w:rsidRDefault="006E4E47" w:rsidP="00387B36">
      <w:pPr>
        <w:jc w:val="center"/>
        <w:rPr>
          <w:sz w:val="22"/>
          <w:szCs w:val="22"/>
        </w:rPr>
      </w:pPr>
    </w:p>
    <w:p w14:paraId="4426C5DA" w14:textId="4ACEDB7D" w:rsidR="00387B36" w:rsidRPr="00E02195" w:rsidRDefault="00387B36" w:rsidP="00387B36">
      <w:pPr>
        <w:jc w:val="center"/>
        <w:rPr>
          <w:rFonts w:ascii="Times New Roman" w:hAnsi="Times New Roman"/>
          <w:sz w:val="22"/>
          <w:szCs w:val="22"/>
        </w:rPr>
      </w:pPr>
      <w:r w:rsidRPr="00E02195">
        <w:rPr>
          <w:rFonts w:ascii="Times New Roman" w:hAnsi="Times New Roman"/>
          <w:sz w:val="22"/>
          <w:szCs w:val="22"/>
        </w:rPr>
        <w:t>Mgr. Kateřina Šebestová</w:t>
      </w:r>
      <w:r w:rsidR="00344A9F">
        <w:rPr>
          <w:rFonts w:ascii="Times New Roman" w:hAnsi="Times New Roman"/>
          <w:sz w:val="22"/>
          <w:szCs w:val="22"/>
        </w:rPr>
        <w:t xml:space="preserve"> v.r.</w:t>
      </w:r>
    </w:p>
    <w:p w14:paraId="46D208F6" w14:textId="69630C80" w:rsidR="00CF2788" w:rsidRPr="00E02195" w:rsidRDefault="00387B36" w:rsidP="00DA7FCD">
      <w:pPr>
        <w:jc w:val="center"/>
        <w:rPr>
          <w:rFonts w:ascii="Times New Roman" w:hAnsi="Times New Roman"/>
          <w:sz w:val="22"/>
          <w:szCs w:val="22"/>
        </w:rPr>
      </w:pPr>
      <w:r w:rsidRPr="00E02195">
        <w:rPr>
          <w:rFonts w:ascii="Times New Roman" w:hAnsi="Times New Roman"/>
          <w:sz w:val="22"/>
          <w:szCs w:val="22"/>
        </w:rPr>
        <w:t>náměstkyně primátora</w:t>
      </w:r>
    </w:p>
    <w:sectPr w:rsidR="00CF2788" w:rsidRPr="00E02195" w:rsidSect="001F5AE7">
      <w:headerReference w:type="default" r:id="rId32"/>
      <w:footerReference w:type="default" r:id="rId33"/>
      <w:pgSz w:w="11906" w:h="16838"/>
      <w:pgMar w:top="1249" w:right="1106" w:bottom="1797" w:left="1260" w:header="708"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20552" w14:textId="77777777" w:rsidR="00DB6112" w:rsidRDefault="00DB6112">
      <w:r>
        <w:separator/>
      </w:r>
    </w:p>
  </w:endnote>
  <w:endnote w:type="continuationSeparator" w:id="0">
    <w:p w14:paraId="14DC8061" w14:textId="77777777" w:rsidR="00DB6112" w:rsidRDefault="00DB6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6751E" w14:textId="3BACCF01" w:rsidR="00CA7728" w:rsidRDefault="000779F7" w:rsidP="0095773F">
    <w:pPr>
      <w:pStyle w:val="Zpat"/>
      <w:tabs>
        <w:tab w:val="clear" w:pos="4536"/>
        <w:tab w:val="clear" w:pos="9072"/>
        <w:tab w:val="center" w:pos="180"/>
        <w:tab w:val="left" w:pos="3060"/>
      </w:tabs>
      <w:ind w:left="-28" w:hanging="539"/>
      <w:rPr>
        <w:rFonts w:cs="Arial"/>
        <w:color w:val="003C69"/>
        <w:sz w:val="16"/>
      </w:rPr>
    </w:pPr>
    <w:r w:rsidRPr="00F85927">
      <w:rPr>
        <w:rFonts w:cs="Arial"/>
        <w:noProof/>
        <w:color w:val="003C69"/>
        <w:sz w:val="16"/>
      </w:rPr>
      <w:drawing>
        <wp:anchor distT="0" distB="0" distL="114300" distR="114300" simplePos="0" relativeHeight="251657728" behindDoc="1" locked="0" layoutInCell="1" allowOverlap="1" wp14:anchorId="6AACDC1E" wp14:editId="04855454">
          <wp:simplePos x="0" y="0"/>
          <wp:positionH relativeFrom="column">
            <wp:posOffset>4572000</wp:posOffset>
          </wp:positionH>
          <wp:positionV relativeFrom="paragraph">
            <wp:posOffset>-96520</wp:posOffset>
          </wp:positionV>
          <wp:extent cx="1801495" cy="220345"/>
          <wp:effectExtent l="0" t="0" r="0" b="0"/>
          <wp:wrapSquare wrapText="bothSides"/>
          <wp:docPr id="7" name="obrázek 7" descr="Ostrava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strava_l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1495" cy="220345"/>
                  </a:xfrm>
                  <a:prstGeom prst="rect">
                    <a:avLst/>
                  </a:prstGeom>
                  <a:noFill/>
                </pic:spPr>
              </pic:pic>
            </a:graphicData>
          </a:graphic>
          <wp14:sizeRelH relativeFrom="page">
            <wp14:pctWidth>0</wp14:pctWidth>
          </wp14:sizeRelH>
          <wp14:sizeRelV relativeFrom="page">
            <wp14:pctHeight>0</wp14:pctHeight>
          </wp14:sizeRelV>
        </wp:anchor>
      </w:drawing>
    </w:r>
    <w:r w:rsidR="0095773F" w:rsidRPr="00F85927">
      <w:rPr>
        <w:rStyle w:val="slostrnky"/>
        <w:rFonts w:cs="Arial"/>
        <w:color w:val="003C69"/>
        <w:sz w:val="16"/>
      </w:rPr>
      <w:fldChar w:fldCharType="begin"/>
    </w:r>
    <w:r w:rsidR="0095773F" w:rsidRPr="00F85927">
      <w:rPr>
        <w:rStyle w:val="slostrnky"/>
        <w:rFonts w:cs="Arial"/>
        <w:color w:val="003C69"/>
        <w:sz w:val="16"/>
      </w:rPr>
      <w:instrText xml:space="preserve"> PAGE </w:instrText>
    </w:r>
    <w:r w:rsidR="0095773F" w:rsidRPr="00F85927">
      <w:rPr>
        <w:rStyle w:val="slostrnky"/>
        <w:rFonts w:cs="Arial"/>
        <w:color w:val="003C69"/>
        <w:sz w:val="16"/>
      </w:rPr>
      <w:fldChar w:fldCharType="separate"/>
    </w:r>
    <w:r w:rsidR="008B011D" w:rsidRPr="00F85927">
      <w:rPr>
        <w:rStyle w:val="slostrnky"/>
        <w:rFonts w:cs="Arial"/>
        <w:noProof/>
        <w:color w:val="003C69"/>
        <w:sz w:val="16"/>
      </w:rPr>
      <w:t>1</w:t>
    </w:r>
    <w:r w:rsidR="0095773F" w:rsidRPr="00F85927">
      <w:rPr>
        <w:rStyle w:val="slostrnky"/>
        <w:rFonts w:cs="Arial"/>
        <w:color w:val="003C69"/>
        <w:sz w:val="16"/>
      </w:rPr>
      <w:fldChar w:fldCharType="end"/>
    </w:r>
    <w:r w:rsidR="0095773F" w:rsidRPr="00F85927">
      <w:rPr>
        <w:rStyle w:val="slostrnky"/>
        <w:rFonts w:cs="Arial"/>
        <w:color w:val="003C69"/>
        <w:sz w:val="16"/>
      </w:rPr>
      <w:t>/</w:t>
    </w:r>
    <w:r w:rsidR="0095773F" w:rsidRPr="00F85927">
      <w:rPr>
        <w:rStyle w:val="slostrnky"/>
        <w:rFonts w:cs="Arial"/>
        <w:color w:val="003C69"/>
        <w:sz w:val="16"/>
      </w:rPr>
      <w:fldChar w:fldCharType="begin"/>
    </w:r>
    <w:r w:rsidR="0095773F" w:rsidRPr="00F85927">
      <w:rPr>
        <w:rStyle w:val="slostrnky"/>
        <w:rFonts w:cs="Arial"/>
        <w:color w:val="003C69"/>
        <w:sz w:val="16"/>
      </w:rPr>
      <w:instrText xml:space="preserve"> NUMPAGES </w:instrText>
    </w:r>
    <w:r w:rsidR="0095773F" w:rsidRPr="00F85927">
      <w:rPr>
        <w:rStyle w:val="slostrnky"/>
        <w:rFonts w:cs="Arial"/>
        <w:color w:val="003C69"/>
        <w:sz w:val="16"/>
      </w:rPr>
      <w:fldChar w:fldCharType="separate"/>
    </w:r>
    <w:r w:rsidR="008B011D" w:rsidRPr="00F85927">
      <w:rPr>
        <w:rStyle w:val="slostrnky"/>
        <w:rFonts w:cs="Arial"/>
        <w:noProof/>
        <w:color w:val="003C69"/>
        <w:sz w:val="16"/>
      </w:rPr>
      <w:t>3</w:t>
    </w:r>
    <w:r w:rsidR="0095773F" w:rsidRPr="00F85927">
      <w:rPr>
        <w:rStyle w:val="slostrnky"/>
        <w:rFonts w:cs="Arial"/>
        <w:color w:val="003C69"/>
        <w:sz w:val="16"/>
      </w:rPr>
      <w:fldChar w:fldCharType="end"/>
    </w:r>
    <w:r w:rsidR="0095773F" w:rsidRPr="00F85927">
      <w:rPr>
        <w:rStyle w:val="slostrnky"/>
        <w:rFonts w:cs="Arial"/>
        <w:color w:val="003C69"/>
        <w:sz w:val="16"/>
      </w:rPr>
      <w:tab/>
    </w:r>
    <w:r w:rsidR="00A37CEB" w:rsidRPr="00F85927">
      <w:rPr>
        <w:rStyle w:val="slostrnky"/>
        <w:rFonts w:cs="Arial"/>
        <w:color w:val="003C69"/>
        <w:sz w:val="16"/>
      </w:rPr>
      <w:t>Obecně závazná vyhláška</w:t>
    </w:r>
    <w:r w:rsidR="00932546" w:rsidRPr="00F85927">
      <w:rPr>
        <w:rStyle w:val="slostrnky"/>
        <w:rFonts w:cs="Arial"/>
        <w:color w:val="003C69"/>
        <w:sz w:val="16"/>
      </w:rPr>
      <w:t xml:space="preserve"> </w:t>
    </w:r>
    <w:r w:rsidR="00767D3E" w:rsidRPr="00F85927">
      <w:rPr>
        <w:rStyle w:val="slostrnky"/>
        <w:rFonts w:cs="Arial"/>
        <w:b/>
        <w:color w:val="003C69"/>
        <w:sz w:val="16"/>
      </w:rPr>
      <w:t xml:space="preserve"> </w:t>
    </w:r>
    <w:r w:rsidR="00B72841" w:rsidRPr="00932546">
      <w:rPr>
        <w:rStyle w:val="slostrnky"/>
        <w:rFonts w:cs="Arial"/>
        <w:b/>
        <w:color w:val="003C69"/>
        <w:sz w:val="16"/>
        <w:highlight w:val="yellow"/>
      </w:rPr>
      <w:br/>
    </w:r>
    <w:r w:rsidR="00A37CEB">
      <w:rPr>
        <w:rFonts w:cs="Arial"/>
        <w:color w:val="003C69"/>
        <w:sz w:val="16"/>
      </w:rPr>
      <w:t>Obecní systém</w:t>
    </w:r>
    <w:r w:rsidR="0061523E">
      <w:rPr>
        <w:rFonts w:cs="Arial"/>
        <w:color w:val="003C69"/>
        <w:sz w:val="16"/>
      </w:rPr>
      <w:t xml:space="preserve"> odpadového hospodářství</w:t>
    </w:r>
  </w:p>
  <w:p w14:paraId="22724AB7" w14:textId="210A3316" w:rsidR="00A37CEB" w:rsidRPr="0095773F" w:rsidRDefault="00A37CEB" w:rsidP="0095773F">
    <w:pPr>
      <w:pStyle w:val="Zpat"/>
      <w:tabs>
        <w:tab w:val="clear" w:pos="4536"/>
        <w:tab w:val="clear" w:pos="9072"/>
        <w:tab w:val="center" w:pos="180"/>
        <w:tab w:val="left" w:pos="3060"/>
      </w:tabs>
      <w:ind w:left="-28" w:hanging="539"/>
      <w:rPr>
        <w:rFonts w:cs="Arial"/>
        <w:color w:val="003C69"/>
        <w:sz w:val="16"/>
      </w:rPr>
    </w:pPr>
    <w:r>
      <w:rPr>
        <w:rFonts w:cs="Arial"/>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AF33E" w14:textId="77777777" w:rsidR="00DB6112" w:rsidRDefault="00DB6112">
      <w:r>
        <w:separator/>
      </w:r>
    </w:p>
  </w:footnote>
  <w:footnote w:type="continuationSeparator" w:id="0">
    <w:p w14:paraId="0EA904FD" w14:textId="77777777" w:rsidR="00DB6112" w:rsidRDefault="00DB6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F1477" w14:textId="77777777" w:rsidR="00CA7728" w:rsidRPr="00CA7728" w:rsidRDefault="000779F7" w:rsidP="00CA7728">
    <w:pPr>
      <w:pStyle w:val="Zhlav"/>
      <w:tabs>
        <w:tab w:val="clear" w:pos="4536"/>
        <w:tab w:val="clear" w:pos="9072"/>
        <w:tab w:val="left" w:pos="3015"/>
      </w:tabs>
      <w:rPr>
        <w:rFonts w:cs="Arial"/>
        <w:b/>
        <w:noProof/>
        <w:color w:val="003C69"/>
      </w:rPr>
    </w:pPr>
    <w:r>
      <w:rPr>
        <w:rFonts w:cs="Arial"/>
        <w:noProof/>
        <w:color w:val="003C69"/>
      </w:rPr>
      <mc:AlternateContent>
        <mc:Choice Requires="wps">
          <w:drawing>
            <wp:anchor distT="0" distB="0" distL="114300" distR="114300" simplePos="0" relativeHeight="251658752" behindDoc="0" locked="0" layoutInCell="1" allowOverlap="1" wp14:anchorId="4BD66AD7" wp14:editId="71D3638A">
              <wp:simplePos x="0" y="0"/>
              <wp:positionH relativeFrom="column">
                <wp:posOffset>5074920</wp:posOffset>
              </wp:positionH>
              <wp:positionV relativeFrom="paragraph">
                <wp:posOffset>-30480</wp:posOffset>
              </wp:positionV>
              <wp:extent cx="929640" cy="328295"/>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0BD70" w14:textId="02F473F4" w:rsidR="004D1482" w:rsidRPr="00787F4C" w:rsidRDefault="00A37CEB" w:rsidP="00A37CEB">
                          <w:pPr>
                            <w:jc w:val="right"/>
                            <w:rPr>
                              <w:b/>
                              <w:color w:val="00ADD0"/>
                              <w:sz w:val="40"/>
                              <w:szCs w:val="40"/>
                            </w:rPr>
                          </w:pPr>
                          <w:r>
                            <w:rPr>
                              <w:b/>
                              <w:color w:val="00ADD0"/>
                              <w:sz w:val="40"/>
                              <w:szCs w:val="40"/>
                            </w:rPr>
                            <w:t>OZV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66AD7" id="_x0000_t202" coordsize="21600,21600" o:spt="202" path="m,l,21600r21600,l21600,xe">
              <v:stroke joinstyle="miter"/>
              <v:path gradientshapeok="t" o:connecttype="rect"/>
            </v:shapetype>
            <v:shape id="Text Box 8" o:spid="_x0000_s1026" type="#_x0000_t202" style="position:absolute;margin-left:399.6pt;margin-top:-2.4pt;width:73.2pt;height:2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" filled="f" stroked="f">
              <v:textbox>
                <w:txbxContent>
                  <w:p w14:paraId="0A00BD70" w14:textId="02F473F4" w:rsidR="004D1482" w:rsidRPr="00787F4C" w:rsidRDefault="00A37CEB" w:rsidP="00A37CEB">
                    <w:pPr>
                      <w:jc w:val="right"/>
                      <w:rPr>
                        <w:b/>
                        <w:color w:val="00ADD0"/>
                        <w:sz w:val="40"/>
                        <w:szCs w:val="40"/>
                      </w:rPr>
                    </w:pPr>
                    <w:r>
                      <w:rPr>
                        <w:b/>
                        <w:color w:val="00ADD0"/>
                        <w:sz w:val="40"/>
                        <w:szCs w:val="40"/>
                      </w:rPr>
                      <w:t>OZV</w:t>
                    </w:r>
                  </w:p>
                </w:txbxContent>
              </v:textbox>
            </v:shape>
          </w:pict>
        </mc:Fallback>
      </mc:AlternateContent>
    </w:r>
    <w:r>
      <w:rPr>
        <w:rFonts w:cs="Arial"/>
        <w:noProof/>
        <w:color w:val="003C69"/>
      </w:rPr>
      <mc:AlternateContent>
        <mc:Choice Requires="wps">
          <w:drawing>
            <wp:anchor distT="0" distB="0" distL="114300" distR="114300" simplePos="0" relativeHeight="251656704" behindDoc="0" locked="0" layoutInCell="1" allowOverlap="1" wp14:anchorId="16C032F6" wp14:editId="666FD0DF">
              <wp:simplePos x="0" y="0"/>
              <wp:positionH relativeFrom="column">
                <wp:posOffset>4229100</wp:posOffset>
              </wp:positionH>
              <wp:positionV relativeFrom="paragraph">
                <wp:posOffset>-6985</wp:posOffset>
              </wp:positionV>
              <wp:extent cx="1828800" cy="328295"/>
              <wp:effectExtent l="0" t="2540" r="0" b="25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36578" w14:textId="77777777" w:rsidR="00CA7728" w:rsidRPr="00CA7728" w:rsidRDefault="00CA7728" w:rsidP="00CA7728">
                          <w:pPr>
                            <w:jc w:val="right"/>
                            <w:rPr>
                              <w:rFonts w:cs="Arial"/>
                              <w:b/>
                              <w:color w:val="00ADD0"/>
                              <w:sz w:val="40"/>
                              <w:szCs w:val="40"/>
                            </w:rPr>
                          </w:pPr>
                          <w:r>
                            <w:rPr>
                              <w:b/>
                              <w:color w:val="00ADD0"/>
                              <w:sz w:val="40"/>
                              <w:szCs w:val="40"/>
                            </w:rPr>
                            <w:t xml:space="preserve">         </w:t>
                          </w:r>
                          <w:r w:rsidRPr="00CA7728">
                            <w:rPr>
                              <w:rFonts w:cs="Arial"/>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032F6" id="Text Box 4" o:spid="_x0000_s1027" type="#_x0000_t202" style="position:absolute;margin-left:333pt;margin-top:-.55pt;width:2in;height:25.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" filled="f" stroked="f">
              <v:textbox>
                <w:txbxContent>
                  <w:p w14:paraId="3C436578" w14:textId="77777777" w:rsidR="00CA7728" w:rsidRPr="00CA7728" w:rsidRDefault="00CA7728" w:rsidP="00CA7728">
                    <w:pPr>
                      <w:jc w:val="right"/>
                      <w:rPr>
                        <w:rFonts w:cs="Arial"/>
                        <w:b/>
                        <w:color w:val="00ADD0"/>
                        <w:sz w:val="40"/>
                        <w:szCs w:val="40"/>
                      </w:rPr>
                    </w:pPr>
                    <w:r>
                      <w:rPr>
                        <w:b/>
                        <w:color w:val="00ADD0"/>
                        <w:sz w:val="40"/>
                        <w:szCs w:val="40"/>
                      </w:rPr>
                      <w:t xml:space="preserve">         </w:t>
                    </w:r>
                    <w:r w:rsidRPr="00CA7728">
                      <w:rPr>
                        <w:rFonts w:cs="Arial"/>
                        <w:b/>
                        <w:color w:val="00ADD0"/>
                        <w:sz w:val="40"/>
                        <w:szCs w:val="40"/>
                      </w:rPr>
                      <w:t>Smlouva</w:t>
                    </w:r>
                  </w:p>
                </w:txbxContent>
              </v:textbox>
            </v:shape>
          </w:pict>
        </mc:Fallback>
      </mc:AlternateContent>
    </w:r>
    <w:r w:rsidR="00CA7728" w:rsidRPr="00CA7728">
      <w:rPr>
        <w:rFonts w:cs="Arial"/>
        <w:b/>
        <w:noProof/>
        <w:color w:val="003C69"/>
      </w:rPr>
      <w:t>Statutární</w:t>
    </w:r>
    <w:r w:rsidR="00CA7728" w:rsidRPr="00CA7728">
      <w:rPr>
        <w:rFonts w:cs="Arial"/>
        <w:b/>
      </w:rPr>
      <w:t xml:space="preserve"> </w:t>
    </w:r>
    <w:r w:rsidR="00CA7728" w:rsidRPr="00CA7728">
      <w:rPr>
        <w:rFonts w:cs="Arial"/>
        <w:b/>
        <w:noProof/>
        <w:color w:val="003C69"/>
      </w:rPr>
      <w:t>město Ostrava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6CDD"/>
    <w:multiLevelType w:val="multilevel"/>
    <w:tmpl w:val="67D603E6"/>
    <w:lvl w:ilvl="0">
      <w:start w:val="1"/>
      <w:numFmt w:val="lowerLetter"/>
      <w:lvlText w:val="%1)"/>
      <w:lvlJc w:val="left"/>
      <w:pPr>
        <w:tabs>
          <w:tab w:val="num" w:pos="720"/>
        </w:tabs>
        <w:ind w:left="720" w:hanging="720"/>
      </w:pPr>
      <w:rPr>
        <w:sz w:val="20"/>
        <w:szCs w:val="2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9720E17"/>
    <w:multiLevelType w:val="hybridMultilevel"/>
    <w:tmpl w:val="69A41754"/>
    <w:lvl w:ilvl="0" w:tplc="04050017">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 w15:restartNumberingAfterBreak="0">
    <w:nsid w:val="11686388"/>
    <w:multiLevelType w:val="multilevel"/>
    <w:tmpl w:val="5C160ADA"/>
    <w:lvl w:ilvl="0">
      <w:start w:val="1"/>
      <w:numFmt w:val="lowerLetter"/>
      <w:lvlText w:val="%1)"/>
      <w:lvlJc w:val="left"/>
      <w:pPr>
        <w:tabs>
          <w:tab w:val="num" w:pos="720"/>
        </w:tabs>
        <w:ind w:left="720" w:hanging="720"/>
      </w:pPr>
      <w:rPr>
        <w:sz w:val="20"/>
        <w:szCs w:val="2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11DD6D43"/>
    <w:multiLevelType w:val="hybridMultilevel"/>
    <w:tmpl w:val="E578DAFC"/>
    <w:lvl w:ilvl="0" w:tplc="04050017">
      <w:start w:val="1"/>
      <w:numFmt w:val="lowerLetter"/>
      <w:lvlText w:val="%1)"/>
      <w:lvlJc w:val="left"/>
      <w:pPr>
        <w:ind w:left="1488" w:hanging="360"/>
      </w:pPr>
    </w:lvl>
    <w:lvl w:ilvl="1" w:tplc="04050019" w:tentative="1">
      <w:start w:val="1"/>
      <w:numFmt w:val="lowerLetter"/>
      <w:lvlText w:val="%2."/>
      <w:lvlJc w:val="left"/>
      <w:pPr>
        <w:ind w:left="2208" w:hanging="360"/>
      </w:pPr>
    </w:lvl>
    <w:lvl w:ilvl="2" w:tplc="0405001B" w:tentative="1">
      <w:start w:val="1"/>
      <w:numFmt w:val="lowerRoman"/>
      <w:lvlText w:val="%3."/>
      <w:lvlJc w:val="right"/>
      <w:pPr>
        <w:ind w:left="2928" w:hanging="180"/>
      </w:pPr>
    </w:lvl>
    <w:lvl w:ilvl="3" w:tplc="0405000F" w:tentative="1">
      <w:start w:val="1"/>
      <w:numFmt w:val="decimal"/>
      <w:lvlText w:val="%4."/>
      <w:lvlJc w:val="left"/>
      <w:pPr>
        <w:ind w:left="3648" w:hanging="360"/>
      </w:pPr>
    </w:lvl>
    <w:lvl w:ilvl="4" w:tplc="04050019" w:tentative="1">
      <w:start w:val="1"/>
      <w:numFmt w:val="lowerLetter"/>
      <w:lvlText w:val="%5."/>
      <w:lvlJc w:val="left"/>
      <w:pPr>
        <w:ind w:left="4368" w:hanging="360"/>
      </w:pPr>
    </w:lvl>
    <w:lvl w:ilvl="5" w:tplc="0405001B" w:tentative="1">
      <w:start w:val="1"/>
      <w:numFmt w:val="lowerRoman"/>
      <w:lvlText w:val="%6."/>
      <w:lvlJc w:val="right"/>
      <w:pPr>
        <w:ind w:left="5088" w:hanging="180"/>
      </w:pPr>
    </w:lvl>
    <w:lvl w:ilvl="6" w:tplc="0405000F" w:tentative="1">
      <w:start w:val="1"/>
      <w:numFmt w:val="decimal"/>
      <w:lvlText w:val="%7."/>
      <w:lvlJc w:val="left"/>
      <w:pPr>
        <w:ind w:left="5808" w:hanging="360"/>
      </w:pPr>
    </w:lvl>
    <w:lvl w:ilvl="7" w:tplc="04050019" w:tentative="1">
      <w:start w:val="1"/>
      <w:numFmt w:val="lowerLetter"/>
      <w:lvlText w:val="%8."/>
      <w:lvlJc w:val="left"/>
      <w:pPr>
        <w:ind w:left="6528" w:hanging="360"/>
      </w:pPr>
    </w:lvl>
    <w:lvl w:ilvl="8" w:tplc="0405001B" w:tentative="1">
      <w:start w:val="1"/>
      <w:numFmt w:val="lowerRoman"/>
      <w:lvlText w:val="%9."/>
      <w:lvlJc w:val="right"/>
      <w:pPr>
        <w:ind w:left="7248" w:hanging="180"/>
      </w:pPr>
    </w:lvl>
  </w:abstractNum>
  <w:abstractNum w:abstractNumId="4" w15:restartNumberingAfterBreak="0">
    <w:nsid w:val="1CDB393B"/>
    <w:multiLevelType w:val="multilevel"/>
    <w:tmpl w:val="F148F0AA"/>
    <w:lvl w:ilvl="0">
      <w:start w:val="1"/>
      <w:numFmt w:val="decimal"/>
      <w:lvlText w:val="%1."/>
      <w:lvlJc w:val="left"/>
      <w:pPr>
        <w:tabs>
          <w:tab w:val="num" w:pos="720"/>
        </w:tabs>
        <w:ind w:left="720" w:hanging="72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228505A7"/>
    <w:multiLevelType w:val="multilevel"/>
    <w:tmpl w:val="FD4E6530"/>
    <w:lvl w:ilvl="0">
      <w:start w:val="1"/>
      <w:numFmt w:val="decimal"/>
      <w:lvlText w:val="%1."/>
      <w:lvlJc w:val="left"/>
      <w:pPr>
        <w:tabs>
          <w:tab w:val="num" w:pos="720"/>
        </w:tabs>
        <w:ind w:left="720" w:hanging="720"/>
      </w:pPr>
      <w:rPr>
        <w:sz w:val="20"/>
        <w:szCs w:val="2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238C6B45"/>
    <w:multiLevelType w:val="hybridMultilevel"/>
    <w:tmpl w:val="7300490A"/>
    <w:lvl w:ilvl="0" w:tplc="9CE688B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2E9E29D9"/>
    <w:multiLevelType w:val="hybridMultilevel"/>
    <w:tmpl w:val="E9B091D6"/>
    <w:lvl w:ilvl="0" w:tplc="E80A4B2E">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8" w15:restartNumberingAfterBreak="0">
    <w:nsid w:val="43554691"/>
    <w:multiLevelType w:val="multilevel"/>
    <w:tmpl w:val="FD4E6530"/>
    <w:lvl w:ilvl="0">
      <w:start w:val="1"/>
      <w:numFmt w:val="decimal"/>
      <w:lvlText w:val="%1."/>
      <w:lvlJc w:val="left"/>
      <w:pPr>
        <w:tabs>
          <w:tab w:val="num" w:pos="720"/>
        </w:tabs>
        <w:ind w:left="720" w:hanging="720"/>
      </w:pPr>
      <w:rPr>
        <w:sz w:val="20"/>
        <w:szCs w:val="2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45B1F0E"/>
    <w:multiLevelType w:val="hybridMultilevel"/>
    <w:tmpl w:val="FC6C6CF6"/>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476900"/>
    <w:multiLevelType w:val="hybridMultilevel"/>
    <w:tmpl w:val="C156BC7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66145DEB"/>
    <w:multiLevelType w:val="multilevel"/>
    <w:tmpl w:val="AB5EAABC"/>
    <w:lvl w:ilvl="0">
      <w:start w:val="1"/>
      <w:numFmt w:val="decimal"/>
      <w:lvlText w:val="%1."/>
      <w:lvlJc w:val="left"/>
      <w:pPr>
        <w:tabs>
          <w:tab w:val="num" w:pos="720"/>
        </w:tabs>
        <w:ind w:left="720" w:hanging="720"/>
      </w:pPr>
      <w:rPr>
        <w:color w:val="auto"/>
        <w:sz w:val="20"/>
        <w:szCs w:val="20"/>
      </w:rPr>
    </w:lvl>
    <w:lvl w:ilvl="1">
      <w:start w:val="1"/>
      <w:numFmt w:val="lowerLetter"/>
      <w:lvlText w:val="%2."/>
      <w:lvlJc w:val="left"/>
      <w:pPr>
        <w:tabs>
          <w:tab w:val="num" w:pos="1070"/>
        </w:tabs>
        <w:ind w:left="107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794A5217"/>
    <w:multiLevelType w:val="hybridMultilevel"/>
    <w:tmpl w:val="18D4E4BC"/>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7D6C7017"/>
    <w:multiLevelType w:val="multilevel"/>
    <w:tmpl w:val="983EFF52"/>
    <w:lvl w:ilvl="0">
      <w:start w:val="1"/>
      <w:numFmt w:val="decimal"/>
      <w:lvlText w:val="%1."/>
      <w:lvlJc w:val="left"/>
      <w:pPr>
        <w:tabs>
          <w:tab w:val="num" w:pos="720"/>
        </w:tabs>
        <w:ind w:left="720" w:hanging="720"/>
      </w:pPr>
      <w:rPr>
        <w:color w:val="auto"/>
        <w:sz w:val="20"/>
        <w:szCs w:val="2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682172825">
    <w:abstractNumId w:val="4"/>
  </w:num>
  <w:num w:numId="2" w16cid:durableId="1981763171">
    <w:abstractNumId w:val="8"/>
  </w:num>
  <w:num w:numId="3" w16cid:durableId="1858351486">
    <w:abstractNumId w:val="5"/>
  </w:num>
  <w:num w:numId="4" w16cid:durableId="1803845317">
    <w:abstractNumId w:val="13"/>
  </w:num>
  <w:num w:numId="5" w16cid:durableId="35350669">
    <w:abstractNumId w:val="11"/>
  </w:num>
  <w:num w:numId="6" w16cid:durableId="468085689">
    <w:abstractNumId w:val="10"/>
  </w:num>
  <w:num w:numId="7" w16cid:durableId="1947956619">
    <w:abstractNumId w:val="2"/>
  </w:num>
  <w:num w:numId="8" w16cid:durableId="864446921">
    <w:abstractNumId w:val="9"/>
  </w:num>
  <w:num w:numId="9" w16cid:durableId="606698448">
    <w:abstractNumId w:val="7"/>
  </w:num>
  <w:num w:numId="10" w16cid:durableId="1210991628">
    <w:abstractNumId w:val="6"/>
  </w:num>
  <w:num w:numId="11" w16cid:durableId="868641351">
    <w:abstractNumId w:val="1"/>
  </w:num>
  <w:num w:numId="12" w16cid:durableId="1805924933">
    <w:abstractNumId w:val="12"/>
  </w:num>
  <w:num w:numId="13" w16cid:durableId="994459262">
    <w:abstractNumId w:val="0"/>
  </w:num>
  <w:num w:numId="14" w16cid:durableId="18271755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28"/>
    <w:rsid w:val="00004B24"/>
    <w:rsid w:val="00005A0F"/>
    <w:rsid w:val="00005A41"/>
    <w:rsid w:val="0001782F"/>
    <w:rsid w:val="000477A5"/>
    <w:rsid w:val="00063128"/>
    <w:rsid w:val="0006530B"/>
    <w:rsid w:val="00067D3A"/>
    <w:rsid w:val="00070D02"/>
    <w:rsid w:val="000732CE"/>
    <w:rsid w:val="000779F7"/>
    <w:rsid w:val="00080B1E"/>
    <w:rsid w:val="00083121"/>
    <w:rsid w:val="00087206"/>
    <w:rsid w:val="000A2BF5"/>
    <w:rsid w:val="000C27D0"/>
    <w:rsid w:val="000F338B"/>
    <w:rsid w:val="001135F3"/>
    <w:rsid w:val="0013580D"/>
    <w:rsid w:val="001474B8"/>
    <w:rsid w:val="00152025"/>
    <w:rsid w:val="001521DF"/>
    <w:rsid w:val="001610CA"/>
    <w:rsid w:val="001628CA"/>
    <w:rsid w:val="001651B7"/>
    <w:rsid w:val="00167B3A"/>
    <w:rsid w:val="00172AF1"/>
    <w:rsid w:val="00175331"/>
    <w:rsid w:val="001769BB"/>
    <w:rsid w:val="00183BD0"/>
    <w:rsid w:val="00185B45"/>
    <w:rsid w:val="0018602A"/>
    <w:rsid w:val="00192F7D"/>
    <w:rsid w:val="0019380F"/>
    <w:rsid w:val="0019679A"/>
    <w:rsid w:val="00197202"/>
    <w:rsid w:val="0019731A"/>
    <w:rsid w:val="001B09A6"/>
    <w:rsid w:val="001B71C8"/>
    <w:rsid w:val="001C384D"/>
    <w:rsid w:val="001D6A21"/>
    <w:rsid w:val="001E05C5"/>
    <w:rsid w:val="001E49DB"/>
    <w:rsid w:val="001E4BBF"/>
    <w:rsid w:val="001E6347"/>
    <w:rsid w:val="001F29D3"/>
    <w:rsid w:val="001F5AE7"/>
    <w:rsid w:val="00205108"/>
    <w:rsid w:val="002138B6"/>
    <w:rsid w:val="00223176"/>
    <w:rsid w:val="0022443A"/>
    <w:rsid w:val="00231676"/>
    <w:rsid w:val="002339F0"/>
    <w:rsid w:val="002347C6"/>
    <w:rsid w:val="002352AC"/>
    <w:rsid w:val="002604DC"/>
    <w:rsid w:val="00262200"/>
    <w:rsid w:val="00271E50"/>
    <w:rsid w:val="002A0B4C"/>
    <w:rsid w:val="002C47AD"/>
    <w:rsid w:val="002C7137"/>
    <w:rsid w:val="002D3892"/>
    <w:rsid w:val="002D3B4F"/>
    <w:rsid w:val="002E34D8"/>
    <w:rsid w:val="002E67D9"/>
    <w:rsid w:val="002F1C9C"/>
    <w:rsid w:val="003071B3"/>
    <w:rsid w:val="00330222"/>
    <w:rsid w:val="003305EF"/>
    <w:rsid w:val="00330EB5"/>
    <w:rsid w:val="003377FE"/>
    <w:rsid w:val="0034120A"/>
    <w:rsid w:val="003421B4"/>
    <w:rsid w:val="00342C1F"/>
    <w:rsid w:val="003439CD"/>
    <w:rsid w:val="00344A9F"/>
    <w:rsid w:val="00353E57"/>
    <w:rsid w:val="003552A4"/>
    <w:rsid w:val="00362DE4"/>
    <w:rsid w:val="0036786C"/>
    <w:rsid w:val="00367B4A"/>
    <w:rsid w:val="00371CD5"/>
    <w:rsid w:val="00387B36"/>
    <w:rsid w:val="003908E4"/>
    <w:rsid w:val="003B4B75"/>
    <w:rsid w:val="003B6E78"/>
    <w:rsid w:val="003D2732"/>
    <w:rsid w:val="003D41A0"/>
    <w:rsid w:val="003D7E35"/>
    <w:rsid w:val="003E34AD"/>
    <w:rsid w:val="003E40BC"/>
    <w:rsid w:val="003E7F14"/>
    <w:rsid w:val="00404F31"/>
    <w:rsid w:val="0040515B"/>
    <w:rsid w:val="00407805"/>
    <w:rsid w:val="00413369"/>
    <w:rsid w:val="00421DBA"/>
    <w:rsid w:val="00422749"/>
    <w:rsid w:val="0043135C"/>
    <w:rsid w:val="004337A3"/>
    <w:rsid w:val="004405AF"/>
    <w:rsid w:val="00456AE7"/>
    <w:rsid w:val="0047278D"/>
    <w:rsid w:val="004816D7"/>
    <w:rsid w:val="004B01F9"/>
    <w:rsid w:val="004B1A33"/>
    <w:rsid w:val="004B2B45"/>
    <w:rsid w:val="004B79FA"/>
    <w:rsid w:val="004C408A"/>
    <w:rsid w:val="004C47F1"/>
    <w:rsid w:val="004D1482"/>
    <w:rsid w:val="004E1005"/>
    <w:rsid w:val="004E23B2"/>
    <w:rsid w:val="004F2F87"/>
    <w:rsid w:val="005002B8"/>
    <w:rsid w:val="00505B46"/>
    <w:rsid w:val="00505BD1"/>
    <w:rsid w:val="00505D1D"/>
    <w:rsid w:val="005169B0"/>
    <w:rsid w:val="005230A7"/>
    <w:rsid w:val="005232B6"/>
    <w:rsid w:val="00525733"/>
    <w:rsid w:val="00526D92"/>
    <w:rsid w:val="00532498"/>
    <w:rsid w:val="00532B7B"/>
    <w:rsid w:val="00537F99"/>
    <w:rsid w:val="00550C4D"/>
    <w:rsid w:val="00553F5A"/>
    <w:rsid w:val="005570E9"/>
    <w:rsid w:val="005630C6"/>
    <w:rsid w:val="005677BE"/>
    <w:rsid w:val="00593D7F"/>
    <w:rsid w:val="005B74B4"/>
    <w:rsid w:val="005C0F38"/>
    <w:rsid w:val="005C1D9F"/>
    <w:rsid w:val="005C37D8"/>
    <w:rsid w:val="005C3B32"/>
    <w:rsid w:val="005C5DA2"/>
    <w:rsid w:val="005E4788"/>
    <w:rsid w:val="005E49A0"/>
    <w:rsid w:val="005E5382"/>
    <w:rsid w:val="005E5C52"/>
    <w:rsid w:val="005E6496"/>
    <w:rsid w:val="005F08A5"/>
    <w:rsid w:val="005F1F43"/>
    <w:rsid w:val="006040B7"/>
    <w:rsid w:val="0061523E"/>
    <w:rsid w:val="006155E8"/>
    <w:rsid w:val="00624C61"/>
    <w:rsid w:val="00630100"/>
    <w:rsid w:val="00630BEB"/>
    <w:rsid w:val="006327EC"/>
    <w:rsid w:val="0063310A"/>
    <w:rsid w:val="006333D3"/>
    <w:rsid w:val="00647CF7"/>
    <w:rsid w:val="00654173"/>
    <w:rsid w:val="00655F18"/>
    <w:rsid w:val="00670D59"/>
    <w:rsid w:val="00680CD0"/>
    <w:rsid w:val="006839BE"/>
    <w:rsid w:val="00690AC4"/>
    <w:rsid w:val="006A0D52"/>
    <w:rsid w:val="006A0E3F"/>
    <w:rsid w:val="006C7E34"/>
    <w:rsid w:val="006D32C2"/>
    <w:rsid w:val="006E422F"/>
    <w:rsid w:val="006E4E47"/>
    <w:rsid w:val="006E5D23"/>
    <w:rsid w:val="006E5F9D"/>
    <w:rsid w:val="006E7806"/>
    <w:rsid w:val="00706D86"/>
    <w:rsid w:val="00707A57"/>
    <w:rsid w:val="00731817"/>
    <w:rsid w:val="007413FD"/>
    <w:rsid w:val="007512B0"/>
    <w:rsid w:val="00751A08"/>
    <w:rsid w:val="00757B05"/>
    <w:rsid w:val="00767B45"/>
    <w:rsid w:val="00767D3E"/>
    <w:rsid w:val="00770ED2"/>
    <w:rsid w:val="007710A0"/>
    <w:rsid w:val="0077444E"/>
    <w:rsid w:val="00774C54"/>
    <w:rsid w:val="00776C49"/>
    <w:rsid w:val="007775BB"/>
    <w:rsid w:val="007923E9"/>
    <w:rsid w:val="007959D3"/>
    <w:rsid w:val="007C177E"/>
    <w:rsid w:val="007C3C60"/>
    <w:rsid w:val="007D1970"/>
    <w:rsid w:val="007F3249"/>
    <w:rsid w:val="008002D9"/>
    <w:rsid w:val="00802396"/>
    <w:rsid w:val="008061E8"/>
    <w:rsid w:val="00820DA4"/>
    <w:rsid w:val="0082265E"/>
    <w:rsid w:val="008233D3"/>
    <w:rsid w:val="008272F4"/>
    <w:rsid w:val="008421A5"/>
    <w:rsid w:val="008510A9"/>
    <w:rsid w:val="0086257C"/>
    <w:rsid w:val="00867D06"/>
    <w:rsid w:val="00874F0E"/>
    <w:rsid w:val="00891DDF"/>
    <w:rsid w:val="00897158"/>
    <w:rsid w:val="008A1ABA"/>
    <w:rsid w:val="008B011D"/>
    <w:rsid w:val="008B4025"/>
    <w:rsid w:val="008B732A"/>
    <w:rsid w:val="008D1742"/>
    <w:rsid w:val="008D7CA3"/>
    <w:rsid w:val="008E4ACE"/>
    <w:rsid w:val="008E655F"/>
    <w:rsid w:val="0090607B"/>
    <w:rsid w:val="00906363"/>
    <w:rsid w:val="009213F1"/>
    <w:rsid w:val="00932546"/>
    <w:rsid w:val="009408B2"/>
    <w:rsid w:val="009409BA"/>
    <w:rsid w:val="00945641"/>
    <w:rsid w:val="0094740A"/>
    <w:rsid w:val="0095773F"/>
    <w:rsid w:val="00961993"/>
    <w:rsid w:val="00972220"/>
    <w:rsid w:val="009731F0"/>
    <w:rsid w:val="00986FE0"/>
    <w:rsid w:val="00997C64"/>
    <w:rsid w:val="009A3B7D"/>
    <w:rsid w:val="009C1CA4"/>
    <w:rsid w:val="009C1E09"/>
    <w:rsid w:val="009C7498"/>
    <w:rsid w:val="009C78AB"/>
    <w:rsid w:val="009F1B12"/>
    <w:rsid w:val="009F2789"/>
    <w:rsid w:val="009F3B0E"/>
    <w:rsid w:val="00A042A8"/>
    <w:rsid w:val="00A17828"/>
    <w:rsid w:val="00A231BF"/>
    <w:rsid w:val="00A25BEA"/>
    <w:rsid w:val="00A31E34"/>
    <w:rsid w:val="00A37CEB"/>
    <w:rsid w:val="00A43C89"/>
    <w:rsid w:val="00A46A42"/>
    <w:rsid w:val="00A5370B"/>
    <w:rsid w:val="00A924AF"/>
    <w:rsid w:val="00AB4EEC"/>
    <w:rsid w:val="00AC1987"/>
    <w:rsid w:val="00AC323A"/>
    <w:rsid w:val="00AE0D85"/>
    <w:rsid w:val="00AF301A"/>
    <w:rsid w:val="00AF4CEB"/>
    <w:rsid w:val="00B1301E"/>
    <w:rsid w:val="00B23762"/>
    <w:rsid w:val="00B325F0"/>
    <w:rsid w:val="00B41938"/>
    <w:rsid w:val="00B5744C"/>
    <w:rsid w:val="00B65023"/>
    <w:rsid w:val="00B72799"/>
    <w:rsid w:val="00B72841"/>
    <w:rsid w:val="00B74544"/>
    <w:rsid w:val="00B74ADF"/>
    <w:rsid w:val="00B776AD"/>
    <w:rsid w:val="00B8536D"/>
    <w:rsid w:val="00B86167"/>
    <w:rsid w:val="00B941E8"/>
    <w:rsid w:val="00B96E85"/>
    <w:rsid w:val="00BA11E4"/>
    <w:rsid w:val="00BA3322"/>
    <w:rsid w:val="00BF04BD"/>
    <w:rsid w:val="00BF4AFF"/>
    <w:rsid w:val="00C115E9"/>
    <w:rsid w:val="00C13F88"/>
    <w:rsid w:val="00C1499C"/>
    <w:rsid w:val="00C2024D"/>
    <w:rsid w:val="00C251AB"/>
    <w:rsid w:val="00C27192"/>
    <w:rsid w:val="00C35176"/>
    <w:rsid w:val="00C430D6"/>
    <w:rsid w:val="00C46306"/>
    <w:rsid w:val="00C514FC"/>
    <w:rsid w:val="00C675C6"/>
    <w:rsid w:val="00C7053F"/>
    <w:rsid w:val="00C82EAC"/>
    <w:rsid w:val="00C9234A"/>
    <w:rsid w:val="00C9329C"/>
    <w:rsid w:val="00C93897"/>
    <w:rsid w:val="00CA1B6D"/>
    <w:rsid w:val="00CA46B0"/>
    <w:rsid w:val="00CA7728"/>
    <w:rsid w:val="00CA7EA6"/>
    <w:rsid w:val="00CB250F"/>
    <w:rsid w:val="00CD5053"/>
    <w:rsid w:val="00CD5708"/>
    <w:rsid w:val="00CE411B"/>
    <w:rsid w:val="00CF2788"/>
    <w:rsid w:val="00D051C3"/>
    <w:rsid w:val="00D11440"/>
    <w:rsid w:val="00D12984"/>
    <w:rsid w:val="00D21D95"/>
    <w:rsid w:val="00D2248B"/>
    <w:rsid w:val="00D23945"/>
    <w:rsid w:val="00D33030"/>
    <w:rsid w:val="00D353DD"/>
    <w:rsid w:val="00D37213"/>
    <w:rsid w:val="00D4296E"/>
    <w:rsid w:val="00D429C7"/>
    <w:rsid w:val="00D44782"/>
    <w:rsid w:val="00D45EEE"/>
    <w:rsid w:val="00D501CA"/>
    <w:rsid w:val="00D67D34"/>
    <w:rsid w:val="00D71340"/>
    <w:rsid w:val="00D9555E"/>
    <w:rsid w:val="00DA0754"/>
    <w:rsid w:val="00DA7FCD"/>
    <w:rsid w:val="00DB6112"/>
    <w:rsid w:val="00DD46FC"/>
    <w:rsid w:val="00E02195"/>
    <w:rsid w:val="00E103C8"/>
    <w:rsid w:val="00E24EF6"/>
    <w:rsid w:val="00E2795B"/>
    <w:rsid w:val="00E36C7E"/>
    <w:rsid w:val="00E4555A"/>
    <w:rsid w:val="00E516D1"/>
    <w:rsid w:val="00E65D10"/>
    <w:rsid w:val="00E72E06"/>
    <w:rsid w:val="00E756D4"/>
    <w:rsid w:val="00E85D82"/>
    <w:rsid w:val="00EA2341"/>
    <w:rsid w:val="00EC403E"/>
    <w:rsid w:val="00ED06CD"/>
    <w:rsid w:val="00EE3B7F"/>
    <w:rsid w:val="00EE49E7"/>
    <w:rsid w:val="00EE5CED"/>
    <w:rsid w:val="00EE7799"/>
    <w:rsid w:val="00F02350"/>
    <w:rsid w:val="00F22DDC"/>
    <w:rsid w:val="00F47A57"/>
    <w:rsid w:val="00F50F07"/>
    <w:rsid w:val="00F554D1"/>
    <w:rsid w:val="00F66EAA"/>
    <w:rsid w:val="00F720AB"/>
    <w:rsid w:val="00F75C8F"/>
    <w:rsid w:val="00F778C5"/>
    <w:rsid w:val="00F85927"/>
    <w:rsid w:val="00F87082"/>
    <w:rsid w:val="00F87E82"/>
    <w:rsid w:val="00F93274"/>
    <w:rsid w:val="00FA4B2F"/>
    <w:rsid w:val="00FB2828"/>
    <w:rsid w:val="00FC7C88"/>
    <w:rsid w:val="00FD4B3D"/>
    <w:rsid w:val="00FE0F1A"/>
    <w:rsid w:val="00FE219C"/>
    <w:rsid w:val="00FE3873"/>
    <w:rsid w:val="00FE3C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7951AF87"/>
  <w15:docId w15:val="{8C0244B6-9C2E-6840-B8F1-4327C3B28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05A0F"/>
    <w:rPr>
      <w:rFonts w:ascii="Arial" w:hAnsi="Arial"/>
    </w:rPr>
  </w:style>
  <w:style w:type="paragraph" w:styleId="Nadpis1">
    <w:name w:val="heading 1"/>
    <w:basedOn w:val="Normln"/>
    <w:next w:val="Normln"/>
    <w:qFormat/>
    <w:rsid w:val="004D1482"/>
    <w:pPr>
      <w:keepNext/>
      <w:outlineLvl w:val="0"/>
    </w:pPr>
    <w:rPr>
      <w:rFonts w:ascii="Times New Roman" w:hAnsi="Times New Roman"/>
      <w:b/>
      <w:bCs/>
      <w:sz w:val="24"/>
      <w:szCs w:val="24"/>
    </w:rPr>
  </w:style>
  <w:style w:type="paragraph" w:styleId="Nadpis2">
    <w:name w:val="heading 2"/>
    <w:basedOn w:val="Normln"/>
    <w:next w:val="Normln"/>
    <w:qFormat/>
    <w:rsid w:val="00FE0F1A"/>
    <w:pPr>
      <w:keepNext/>
      <w:spacing w:before="240" w:after="60"/>
      <w:outlineLvl w:val="1"/>
    </w:pPr>
    <w:rPr>
      <w:rFonts w:cs="Arial"/>
      <w:b/>
      <w:bCs/>
      <w:i/>
      <w:iCs/>
      <w:sz w:val="28"/>
      <w:szCs w:val="28"/>
    </w:rPr>
  </w:style>
  <w:style w:type="paragraph" w:styleId="Nadpis3">
    <w:name w:val="heading 3"/>
    <w:basedOn w:val="Normln"/>
    <w:next w:val="Normln"/>
    <w:link w:val="Nadpis3Char"/>
    <w:unhideWhenUsed/>
    <w:qFormat/>
    <w:rsid w:val="001F5AE7"/>
    <w:pPr>
      <w:keepNext/>
      <w:spacing w:before="240" w:after="60"/>
      <w:outlineLvl w:val="2"/>
    </w:pPr>
    <w:rPr>
      <w:rFonts w:ascii="Cambria" w:hAnsi="Cambria"/>
      <w:b/>
      <w:bCs/>
      <w:sz w:val="26"/>
      <w:szCs w:val="26"/>
    </w:rPr>
  </w:style>
  <w:style w:type="paragraph" w:styleId="Nadpis4">
    <w:name w:val="heading 4"/>
    <w:basedOn w:val="Normln"/>
    <w:next w:val="Normln"/>
    <w:link w:val="Nadpis4Char"/>
    <w:unhideWhenUsed/>
    <w:qFormat/>
    <w:rsid w:val="001F5AE7"/>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uiPriority w:val="99"/>
    <w:rsid w:val="00CA7728"/>
    <w:pPr>
      <w:tabs>
        <w:tab w:val="center" w:pos="4536"/>
        <w:tab w:val="right" w:pos="9072"/>
      </w:tabs>
    </w:pPr>
  </w:style>
  <w:style w:type="paragraph" w:styleId="Zpat">
    <w:name w:val="footer"/>
    <w:basedOn w:val="Normln"/>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nadpis">
    <w:name w:val="Subtitle"/>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Zkladntextodsazen">
    <w:name w:val="Body Text Indent"/>
    <w:basedOn w:val="Normln"/>
    <w:rsid w:val="00167B3A"/>
    <w:pPr>
      <w:spacing w:after="120"/>
      <w:ind w:left="283"/>
    </w:pPr>
  </w:style>
  <w:style w:type="paragraph" w:styleId="Nzev">
    <w:name w:val="Title"/>
    <w:basedOn w:val="Normln"/>
    <w:qFormat/>
    <w:rsid w:val="00167B3A"/>
    <w:pPr>
      <w:ind w:left="142" w:hanging="1276"/>
      <w:jc w:val="center"/>
    </w:pPr>
    <w:rPr>
      <w:rFonts w:ascii="Times New Roman" w:hAnsi="Times New Roman"/>
      <w:b/>
      <w:sz w:val="24"/>
    </w:rPr>
  </w:style>
  <w:style w:type="paragraph" w:styleId="Zkladntext2">
    <w:name w:val="Body Text 2"/>
    <w:basedOn w:val="Normln"/>
    <w:rsid w:val="00EE7799"/>
    <w:pPr>
      <w:spacing w:after="120" w:line="480" w:lineRule="auto"/>
    </w:pPr>
  </w:style>
  <w:style w:type="paragraph" w:styleId="Zkladntextodsazen2">
    <w:name w:val="Body Text Indent 2"/>
    <w:basedOn w:val="Normln"/>
    <w:rsid w:val="00FD4B3D"/>
    <w:pPr>
      <w:spacing w:after="120" w:line="480" w:lineRule="auto"/>
      <w:ind w:left="283"/>
    </w:pPr>
  </w:style>
  <w:style w:type="paragraph" w:styleId="Zkladntext3">
    <w:name w:val="Body Text 3"/>
    <w:basedOn w:val="Normln"/>
    <w:rsid w:val="00B23762"/>
    <w:pPr>
      <w:spacing w:after="120"/>
    </w:pPr>
    <w:rPr>
      <w:sz w:val="16"/>
      <w:szCs w:val="16"/>
    </w:rPr>
  </w:style>
  <w:style w:type="paragraph" w:customStyle="1" w:styleId="Default">
    <w:name w:val="Default"/>
    <w:rsid w:val="00005A0F"/>
    <w:pPr>
      <w:autoSpaceDE w:val="0"/>
      <w:autoSpaceDN w:val="0"/>
      <w:adjustRightInd w:val="0"/>
    </w:pPr>
    <w:rPr>
      <w:color w:val="000000"/>
      <w:sz w:val="24"/>
      <w:szCs w:val="24"/>
    </w:rPr>
  </w:style>
  <w:style w:type="paragraph" w:styleId="Textbubliny">
    <w:name w:val="Balloon Text"/>
    <w:basedOn w:val="Normln"/>
    <w:semiHidden/>
    <w:rsid w:val="0040515B"/>
    <w:rPr>
      <w:rFonts w:ascii="Tahoma" w:hAnsi="Tahoma" w:cs="Tahoma"/>
      <w:sz w:val="16"/>
      <w:szCs w:val="16"/>
    </w:rPr>
  </w:style>
  <w:style w:type="character" w:customStyle="1" w:styleId="Nadpis3Char">
    <w:name w:val="Nadpis 3 Char"/>
    <w:link w:val="Nadpis3"/>
    <w:rsid w:val="001F5AE7"/>
    <w:rPr>
      <w:rFonts w:ascii="Cambria" w:eastAsia="Times New Roman" w:hAnsi="Cambria" w:cs="Times New Roman"/>
      <w:b/>
      <w:bCs/>
      <w:sz w:val="26"/>
      <w:szCs w:val="26"/>
    </w:rPr>
  </w:style>
  <w:style w:type="character" w:customStyle="1" w:styleId="Nadpis4Char">
    <w:name w:val="Nadpis 4 Char"/>
    <w:link w:val="Nadpis4"/>
    <w:rsid w:val="001F5AE7"/>
    <w:rPr>
      <w:rFonts w:ascii="Calibri" w:eastAsia="Times New Roman" w:hAnsi="Calibri" w:cs="Times New Roman"/>
      <w:b/>
      <w:bCs/>
      <w:sz w:val="28"/>
      <w:szCs w:val="28"/>
    </w:rPr>
  </w:style>
  <w:style w:type="character" w:styleId="Hypertextovodkaz">
    <w:name w:val="Hyperlink"/>
    <w:unhideWhenUsed/>
    <w:rsid w:val="001F5AE7"/>
    <w:rPr>
      <w:color w:val="0000FF"/>
      <w:u w:val="single"/>
    </w:rPr>
  </w:style>
  <w:style w:type="character" w:customStyle="1" w:styleId="ZhlavChar">
    <w:name w:val="Záhlaví Char"/>
    <w:link w:val="Zhlav"/>
    <w:uiPriority w:val="99"/>
    <w:rsid w:val="001F5AE7"/>
    <w:rPr>
      <w:rFonts w:ascii="Arial" w:hAnsi="Arial"/>
    </w:rPr>
  </w:style>
  <w:style w:type="paragraph" w:styleId="Bezmezer">
    <w:name w:val="No Spacing"/>
    <w:uiPriority w:val="1"/>
    <w:qFormat/>
    <w:rsid w:val="001F5AE7"/>
    <w:rPr>
      <w:rFonts w:ascii="Calibri" w:eastAsia="Calibri" w:hAnsi="Calibri"/>
      <w:sz w:val="22"/>
      <w:szCs w:val="22"/>
      <w:lang w:eastAsia="en-US"/>
    </w:rPr>
  </w:style>
  <w:style w:type="paragraph" w:styleId="Odstavecseseznamem">
    <w:name w:val="List Paragraph"/>
    <w:basedOn w:val="Normln"/>
    <w:uiPriority w:val="34"/>
    <w:qFormat/>
    <w:rsid w:val="001F5AE7"/>
    <w:pPr>
      <w:ind w:left="708"/>
    </w:pPr>
    <w:rPr>
      <w:rFonts w:ascii="Times New Roman" w:hAnsi="Times New Roman"/>
      <w:sz w:val="24"/>
      <w:szCs w:val="24"/>
    </w:rPr>
  </w:style>
  <w:style w:type="table" w:styleId="Mkatabulky">
    <w:name w:val="Table Grid"/>
    <w:basedOn w:val="Normlntabulka"/>
    <w:rsid w:val="002A0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5E5C52"/>
    <w:rPr>
      <w:color w:val="605E5C"/>
      <w:shd w:val="clear" w:color="auto" w:fill="E1DFDD"/>
    </w:rPr>
  </w:style>
  <w:style w:type="character" w:styleId="Odkaznakoment">
    <w:name w:val="annotation reference"/>
    <w:basedOn w:val="Standardnpsmoodstavce"/>
    <w:semiHidden/>
    <w:unhideWhenUsed/>
    <w:rsid w:val="00655F18"/>
    <w:rPr>
      <w:sz w:val="16"/>
      <w:szCs w:val="16"/>
    </w:rPr>
  </w:style>
  <w:style w:type="paragraph" w:styleId="Textkomente">
    <w:name w:val="annotation text"/>
    <w:basedOn w:val="Normln"/>
    <w:link w:val="TextkomenteChar"/>
    <w:semiHidden/>
    <w:unhideWhenUsed/>
    <w:rsid w:val="00655F18"/>
  </w:style>
  <w:style w:type="character" w:customStyle="1" w:styleId="TextkomenteChar">
    <w:name w:val="Text komentáře Char"/>
    <w:basedOn w:val="Standardnpsmoodstavce"/>
    <w:link w:val="Textkomente"/>
    <w:semiHidden/>
    <w:rsid w:val="00655F18"/>
    <w:rPr>
      <w:rFonts w:ascii="Arial" w:hAnsi="Arial"/>
    </w:rPr>
  </w:style>
  <w:style w:type="paragraph" w:styleId="Pedmtkomente">
    <w:name w:val="annotation subject"/>
    <w:basedOn w:val="Textkomente"/>
    <w:next w:val="Textkomente"/>
    <w:link w:val="PedmtkomenteChar"/>
    <w:semiHidden/>
    <w:unhideWhenUsed/>
    <w:rsid w:val="00655F18"/>
    <w:rPr>
      <w:b/>
      <w:bCs/>
    </w:rPr>
  </w:style>
  <w:style w:type="character" w:customStyle="1" w:styleId="PedmtkomenteChar">
    <w:name w:val="Předmět komentáře Char"/>
    <w:basedOn w:val="TextkomenteChar"/>
    <w:link w:val="Pedmtkomente"/>
    <w:semiHidden/>
    <w:rsid w:val="00655F18"/>
    <w:rPr>
      <w:rFonts w:ascii="Arial" w:hAnsi="Arial"/>
      <w:b/>
      <w:bCs/>
    </w:rPr>
  </w:style>
  <w:style w:type="character" w:styleId="Sledovanodkaz">
    <w:name w:val="FollowedHyperlink"/>
    <w:basedOn w:val="Standardnpsmoodstavce"/>
    <w:semiHidden/>
    <w:unhideWhenUsed/>
    <w:rsid w:val="006333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8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trava.cz" TargetMode="External"/><Relationship Id="rId13" Type="http://schemas.openxmlformats.org/officeDocument/2006/relationships/hyperlink" Target="http://www.ostrava.cz" TargetMode="External"/><Relationship Id="rId18" Type="http://schemas.openxmlformats.org/officeDocument/2006/relationships/hyperlink" Target="http://www.ozoostrava.cz" TargetMode="External"/><Relationship Id="rId26" Type="http://schemas.openxmlformats.org/officeDocument/2006/relationships/hyperlink" Target="http://www.ozoostrava.cz" TargetMode="External"/><Relationship Id="rId3" Type="http://schemas.openxmlformats.org/officeDocument/2006/relationships/styles" Target="styles.xml"/><Relationship Id="rId21" Type="http://schemas.openxmlformats.org/officeDocument/2006/relationships/hyperlink" Target="http://www.ostrava.cz"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ozoostrava.cz" TargetMode="External"/><Relationship Id="rId17" Type="http://schemas.openxmlformats.org/officeDocument/2006/relationships/hyperlink" Target="https://mapy.ostrava.cz/separovany-odpad/mapa" TargetMode="External"/><Relationship Id="rId25" Type="http://schemas.openxmlformats.org/officeDocument/2006/relationships/hyperlink" Target="https://mapy.ostrava.cz/separovany-odpad/mapa"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ostrava.cz" TargetMode="External"/><Relationship Id="rId20" Type="http://schemas.openxmlformats.org/officeDocument/2006/relationships/hyperlink" Target="https://mapy.ostrava.cz/separovany-odpad/mapa" TargetMode="External"/><Relationship Id="rId29" Type="http://schemas.openxmlformats.org/officeDocument/2006/relationships/hyperlink" Target="http://www.ostrava.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py.ostrava.cz/separovany-odpad/mapa" TargetMode="External"/><Relationship Id="rId24" Type="http://schemas.openxmlformats.org/officeDocument/2006/relationships/hyperlink" Target="http://www.ostrava.cz"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ozoostrava.cz" TargetMode="External"/><Relationship Id="rId23" Type="http://schemas.openxmlformats.org/officeDocument/2006/relationships/hyperlink" Target="http://www.ozoostrava.cz" TargetMode="External"/><Relationship Id="rId28" Type="http://schemas.openxmlformats.org/officeDocument/2006/relationships/hyperlink" Target="https://mapy.ostrava.cz/separovany-odpad/mapa" TargetMode="External"/><Relationship Id="rId10" Type="http://schemas.openxmlformats.org/officeDocument/2006/relationships/hyperlink" Target="http://www.ostrava.cz" TargetMode="External"/><Relationship Id="rId19" Type="http://schemas.openxmlformats.org/officeDocument/2006/relationships/hyperlink" Target="http://www.ostrava.cz" TargetMode="External"/><Relationship Id="rId31" Type="http://schemas.openxmlformats.org/officeDocument/2006/relationships/hyperlink" Target="http://www.ozoostrava.cz" TargetMode="External"/><Relationship Id="rId4" Type="http://schemas.openxmlformats.org/officeDocument/2006/relationships/settings" Target="settings.xml"/><Relationship Id="rId9" Type="http://schemas.openxmlformats.org/officeDocument/2006/relationships/hyperlink" Target="https://mapy.ostrava.cz/separovany-odpad/mapa" TargetMode="External"/><Relationship Id="rId14" Type="http://schemas.openxmlformats.org/officeDocument/2006/relationships/hyperlink" Target="https://mapy.ostrava.cz/separovany-odpad/mapa" TargetMode="External"/><Relationship Id="rId22" Type="http://schemas.openxmlformats.org/officeDocument/2006/relationships/hyperlink" Target="https://mapy.ostrava.cz/separovany-odpad/mapa" TargetMode="External"/><Relationship Id="rId27" Type="http://schemas.openxmlformats.org/officeDocument/2006/relationships/hyperlink" Target="http://www.ostrava.cz" TargetMode="External"/><Relationship Id="rId30" Type="http://schemas.openxmlformats.org/officeDocument/2006/relationships/hyperlink" Target="https://mapy.ostrava.cz/separovany-odpad/mapa"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BAAC1-3DD3-4DC9-B401-B7B330202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1522</Words>
  <Characters>10089</Characters>
  <Application>Microsoft Office Word</Application>
  <DocSecurity>4</DocSecurity>
  <Lines>84</Lines>
  <Paragraphs>23</Paragraphs>
  <ScaleCrop>false</ScaleCrop>
  <HeadingPairs>
    <vt:vector size="2" baseType="variant">
      <vt:variant>
        <vt:lpstr>Název</vt:lpstr>
      </vt:variant>
      <vt:variant>
        <vt:i4>1</vt:i4>
      </vt:variant>
    </vt:vector>
  </HeadingPairs>
  <TitlesOfParts>
    <vt:vector size="1" baseType="lpstr">
      <vt:lpstr>smlouva_vzor</vt:lpstr>
    </vt:vector>
  </TitlesOfParts>
  <Company>MMO</Company>
  <LinksUpToDate>false</LinksUpToDate>
  <CharactersWithSpaces>11588</CharactersWithSpaces>
  <SharedDoc>false</SharedDoc>
  <HLinks>
    <vt:vector size="18" baseType="variant">
      <vt:variant>
        <vt:i4>4325423</vt:i4>
      </vt:variant>
      <vt:variant>
        <vt:i4>6</vt:i4>
      </vt:variant>
      <vt:variant>
        <vt:i4>0</vt:i4>
      </vt:variant>
      <vt:variant>
        <vt:i4>5</vt:i4>
      </vt:variant>
      <vt:variant>
        <vt:lpwstr>mailto:diakonie-strom@volny.cz</vt:lpwstr>
      </vt:variant>
      <vt:variant>
        <vt:lpwstr/>
      </vt:variant>
      <vt:variant>
        <vt:i4>7405633</vt:i4>
      </vt:variant>
      <vt:variant>
        <vt:i4>3</vt:i4>
      </vt:variant>
      <vt:variant>
        <vt:i4>0</vt:i4>
      </vt:variant>
      <vt:variant>
        <vt:i4>5</vt:i4>
      </vt:variant>
      <vt:variant>
        <vt:lpwstr>mailto:jstepanek@ostrava.cz</vt:lpwstr>
      </vt:variant>
      <vt:variant>
        <vt:lpwstr/>
      </vt:variant>
      <vt:variant>
        <vt:i4>7405633</vt:i4>
      </vt:variant>
      <vt:variant>
        <vt:i4>0</vt:i4>
      </vt:variant>
      <vt:variant>
        <vt:i4>0</vt:i4>
      </vt:variant>
      <vt:variant>
        <vt:i4>5</vt:i4>
      </vt:variant>
      <vt:variant>
        <vt:lpwstr>mailto:jstepanek@ostrava.cz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smlouva_vzor</dc:title>
  <dc:creator>MMO</dc:creator>
  <cp:lastModifiedBy>Geržová Magdalena</cp:lastModifiedBy>
  <cp:revision>2</cp:revision>
  <cp:lastPrinted>2021-10-22T06:27:00Z</cp:lastPrinted>
  <dcterms:created xsi:type="dcterms:W3CDTF">2023-07-31T10:08:00Z</dcterms:created>
  <dcterms:modified xsi:type="dcterms:W3CDTF">2023-07-31T10:08:00Z</dcterms:modified>
</cp:coreProperties>
</file>