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0F96" w:rsidRDefault="00450F96" w:rsidP="00B22638">
      <w:pPr>
        <w:pStyle w:val="Bezmezer"/>
        <w:jc w:val="right"/>
        <w:rPr>
          <w:rFonts w:ascii="Times New Roman" w:hAnsi="Times New Roman"/>
          <w:sz w:val="20"/>
          <w:szCs w:val="20"/>
        </w:rPr>
      </w:pPr>
      <w:bookmarkStart w:id="0" w:name="_GoBack"/>
      <w:bookmarkEnd w:id="0"/>
      <w:r>
        <w:rPr>
          <w:rFonts w:ascii="Times New Roman" w:hAnsi="Times New Roman"/>
          <w:sz w:val="20"/>
          <w:szCs w:val="20"/>
        </w:rPr>
        <w:t xml:space="preserve"> </w:t>
      </w:r>
    </w:p>
    <w:p w:rsidR="00450F96" w:rsidRPr="00450F96" w:rsidRDefault="00763F74" w:rsidP="00450F96">
      <w:pPr>
        <w:pStyle w:val="Normlnweb"/>
        <w:keepNext/>
        <w:spacing w:before="238" w:after="119" w:line="240" w:lineRule="auto"/>
        <w:jc w:val="center"/>
        <w:rPr>
          <w:rFonts w:eastAsia="Times New Roman"/>
          <w:lang w:eastAsia="cs-CZ"/>
        </w:rPr>
      </w:pPr>
      <w:r>
        <w:rPr>
          <w:sz w:val="20"/>
          <w:szCs w:val="20"/>
        </w:rPr>
        <w:t xml:space="preserve"> </w:t>
      </w:r>
      <w:r w:rsidR="00B22638" w:rsidRPr="00FC68C8">
        <w:rPr>
          <w:sz w:val="20"/>
          <w:szCs w:val="20"/>
        </w:rPr>
        <w:t xml:space="preserve"> </w:t>
      </w:r>
      <w:r w:rsidR="00450F96" w:rsidRPr="00450F96">
        <w:rPr>
          <w:rFonts w:eastAsia="Times New Roman"/>
          <w:b/>
          <w:bCs/>
          <w:lang w:eastAsia="cs-CZ"/>
        </w:rPr>
        <w:t>Obec Chyšky</w:t>
      </w:r>
      <w:r w:rsidR="00450F96" w:rsidRPr="00450F96">
        <w:rPr>
          <w:rFonts w:eastAsia="Times New Roman"/>
          <w:b/>
          <w:bCs/>
          <w:lang w:eastAsia="cs-CZ"/>
        </w:rPr>
        <w:br/>
        <w:t>Zastupitelstvo obce Chyšky</w:t>
      </w:r>
    </w:p>
    <w:p w:rsidR="00450F96" w:rsidRPr="00450F96" w:rsidRDefault="00450F96" w:rsidP="00450F96">
      <w:pPr>
        <w:keepNext/>
        <w:spacing w:before="238" w:after="238" w:line="240" w:lineRule="auto"/>
        <w:jc w:val="center"/>
        <w:outlineLvl w:val="0"/>
        <w:rPr>
          <w:rFonts w:ascii="Arial" w:eastAsia="Times New Roman" w:hAnsi="Arial" w:cs="Arial"/>
          <w:b/>
          <w:bCs/>
          <w:kern w:val="36"/>
          <w:sz w:val="24"/>
          <w:szCs w:val="24"/>
          <w:lang w:eastAsia="cs-CZ"/>
        </w:rPr>
      </w:pPr>
      <w:r w:rsidRPr="00450F96">
        <w:rPr>
          <w:rFonts w:ascii="Arial" w:eastAsia="Times New Roman" w:hAnsi="Arial" w:cs="Arial"/>
          <w:b/>
          <w:bCs/>
          <w:kern w:val="36"/>
          <w:sz w:val="24"/>
          <w:szCs w:val="24"/>
          <w:lang w:eastAsia="cs-CZ"/>
        </w:rPr>
        <w:t>Obecně závazná vyhláška obce Chyšky</w:t>
      </w:r>
      <w:r w:rsidRPr="00450F96">
        <w:rPr>
          <w:rFonts w:ascii="Arial" w:eastAsia="Times New Roman" w:hAnsi="Arial" w:cs="Arial"/>
          <w:b/>
          <w:bCs/>
          <w:kern w:val="36"/>
          <w:sz w:val="24"/>
          <w:szCs w:val="24"/>
          <w:lang w:eastAsia="cs-CZ"/>
        </w:rPr>
        <w:br/>
        <w:t>o místním poplatku ze psů</w:t>
      </w:r>
    </w:p>
    <w:p w:rsidR="00450F96" w:rsidRPr="00450F96" w:rsidRDefault="00450F96" w:rsidP="00450F96">
      <w:pPr>
        <w:spacing w:before="62"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Zastupitelstvo obce Chyšky se na svém zasedání dne 29. listopadu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rsidR="00450F96" w:rsidRPr="00450F96" w:rsidRDefault="00450F96" w:rsidP="00450F96">
      <w:pPr>
        <w:keepNext/>
        <w:spacing w:before="363" w:after="119" w:line="276" w:lineRule="auto"/>
        <w:jc w:val="center"/>
        <w:outlineLvl w:val="1"/>
        <w:rPr>
          <w:rFonts w:ascii="Arial" w:eastAsia="Times New Roman" w:hAnsi="Arial" w:cs="Arial"/>
          <w:b/>
          <w:bCs/>
          <w:sz w:val="24"/>
          <w:szCs w:val="24"/>
          <w:lang w:eastAsia="cs-CZ"/>
        </w:rPr>
      </w:pPr>
      <w:r w:rsidRPr="00450F96">
        <w:rPr>
          <w:rFonts w:ascii="Arial" w:eastAsia="Times New Roman" w:hAnsi="Arial" w:cs="Arial"/>
          <w:b/>
          <w:bCs/>
          <w:sz w:val="24"/>
          <w:szCs w:val="24"/>
          <w:lang w:eastAsia="cs-CZ"/>
        </w:rPr>
        <w:t>Čl. 1</w:t>
      </w:r>
      <w:r w:rsidRPr="00450F96">
        <w:rPr>
          <w:rFonts w:ascii="Arial" w:eastAsia="Times New Roman" w:hAnsi="Arial" w:cs="Arial"/>
          <w:b/>
          <w:bCs/>
          <w:sz w:val="24"/>
          <w:szCs w:val="24"/>
          <w:lang w:eastAsia="cs-CZ"/>
        </w:rPr>
        <w:br/>
        <w:t>Úvodní ustanovení</w:t>
      </w:r>
    </w:p>
    <w:p w:rsidR="00450F96" w:rsidRPr="00450F96" w:rsidRDefault="00450F96">
      <w:pPr>
        <w:numPr>
          <w:ilvl w:val="0"/>
          <w:numId w:val="2"/>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Obec Chyšky touto vyhláškou zavádí místní poplatek ze psů (dále jen „poplatek“).</w:t>
      </w:r>
    </w:p>
    <w:p w:rsidR="00450F96" w:rsidRPr="00450F96" w:rsidRDefault="00450F96">
      <w:pPr>
        <w:numPr>
          <w:ilvl w:val="0"/>
          <w:numId w:val="2"/>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Poplatkovým obdobím poplatku je kalendářní rok</w:t>
      </w:r>
      <w:bookmarkStart w:id="1" w:name="sdfootnote1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"sdfootnote1sym"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1</w:t>
      </w:r>
      <w:r w:rsidRPr="00450F96">
        <w:rPr>
          <w:rFonts w:ascii="Times New Roman" w:eastAsia="Times New Roman" w:hAnsi="Times New Roman"/>
          <w:lang w:eastAsia="cs-CZ"/>
        </w:rPr>
        <w:fldChar w:fldCharType="end"/>
      </w:r>
      <w:bookmarkEnd w:id="1"/>
      <w:r w:rsidRPr="00450F96">
        <w:rPr>
          <w:rFonts w:ascii="Times New Roman" w:eastAsia="Times New Roman" w:hAnsi="Times New Roman"/>
          <w:lang w:eastAsia="cs-CZ"/>
        </w:rPr>
        <w:t>.</w:t>
      </w:r>
    </w:p>
    <w:p w:rsidR="00450F96" w:rsidRPr="00450F96" w:rsidRDefault="00450F96">
      <w:pPr>
        <w:numPr>
          <w:ilvl w:val="0"/>
          <w:numId w:val="2"/>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Správcem poplatku je obecní úřad</w:t>
      </w:r>
      <w:bookmarkStart w:id="2" w:name="sdfootnote2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"sdfootnote2sym"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2</w:t>
      </w:r>
      <w:r w:rsidRPr="00450F96">
        <w:rPr>
          <w:rFonts w:ascii="Times New Roman" w:eastAsia="Times New Roman" w:hAnsi="Times New Roman"/>
          <w:lang w:eastAsia="cs-CZ"/>
        </w:rPr>
        <w:fldChar w:fldCharType="end"/>
      </w:r>
      <w:bookmarkEnd w:id="2"/>
      <w:r w:rsidRPr="00450F96">
        <w:rPr>
          <w:rFonts w:ascii="Times New Roman" w:eastAsia="Times New Roman" w:hAnsi="Times New Roman"/>
          <w:lang w:eastAsia="cs-CZ"/>
        </w:rPr>
        <w:t>.</w:t>
      </w:r>
    </w:p>
    <w:p w:rsidR="00450F96" w:rsidRPr="00450F96" w:rsidRDefault="00450F96" w:rsidP="00450F96">
      <w:pPr>
        <w:keepNext/>
        <w:spacing w:before="363" w:after="119" w:line="276" w:lineRule="auto"/>
        <w:jc w:val="center"/>
        <w:outlineLvl w:val="1"/>
        <w:rPr>
          <w:rFonts w:ascii="Arial" w:eastAsia="Times New Roman" w:hAnsi="Arial" w:cs="Arial"/>
          <w:b/>
          <w:bCs/>
          <w:sz w:val="24"/>
          <w:szCs w:val="24"/>
          <w:lang w:eastAsia="cs-CZ"/>
        </w:rPr>
      </w:pPr>
      <w:r w:rsidRPr="00450F96">
        <w:rPr>
          <w:rFonts w:ascii="Arial" w:eastAsia="Times New Roman" w:hAnsi="Arial" w:cs="Arial"/>
          <w:b/>
          <w:bCs/>
          <w:sz w:val="24"/>
          <w:szCs w:val="24"/>
          <w:lang w:eastAsia="cs-CZ"/>
        </w:rPr>
        <w:t>Čl. 2</w:t>
      </w:r>
      <w:r w:rsidRPr="00450F96">
        <w:rPr>
          <w:rFonts w:ascii="Arial" w:eastAsia="Times New Roman" w:hAnsi="Arial" w:cs="Arial"/>
          <w:b/>
          <w:bCs/>
          <w:sz w:val="24"/>
          <w:szCs w:val="24"/>
          <w:lang w:eastAsia="cs-CZ"/>
        </w:rPr>
        <w:br/>
        <w:t>Předmět poplatku a poplatník</w:t>
      </w:r>
    </w:p>
    <w:p w:rsidR="00450F96" w:rsidRPr="00450F96" w:rsidRDefault="00450F96">
      <w:pPr>
        <w:numPr>
          <w:ilvl w:val="0"/>
          <w:numId w:val="3"/>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bookmarkStart w:id="3" w:name="sdfootnote3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"sdfootnote3sym"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3</w:t>
      </w:r>
      <w:r w:rsidRPr="00450F96">
        <w:rPr>
          <w:rFonts w:ascii="Times New Roman" w:eastAsia="Times New Roman" w:hAnsi="Times New Roman"/>
          <w:lang w:eastAsia="cs-CZ"/>
        </w:rPr>
        <w:fldChar w:fldCharType="end"/>
      </w:r>
      <w:bookmarkEnd w:id="3"/>
      <w:r w:rsidRPr="00450F96">
        <w:rPr>
          <w:rFonts w:ascii="Times New Roman" w:eastAsia="Times New Roman" w:hAnsi="Times New Roman"/>
          <w:lang w:eastAsia="cs-CZ"/>
        </w:rPr>
        <w:t>.</w:t>
      </w:r>
    </w:p>
    <w:p w:rsidR="00450F96" w:rsidRPr="00450F96" w:rsidRDefault="00450F96">
      <w:pPr>
        <w:numPr>
          <w:ilvl w:val="0"/>
          <w:numId w:val="3"/>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Poplatek ze psů se platí ze psů starších 3 měsíců</w:t>
      </w:r>
      <w:bookmarkStart w:id="4" w:name="sdfootnote4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"sdfootnote4sym"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4</w:t>
      </w:r>
      <w:r w:rsidRPr="00450F96">
        <w:rPr>
          <w:rFonts w:ascii="Times New Roman" w:eastAsia="Times New Roman" w:hAnsi="Times New Roman"/>
          <w:lang w:eastAsia="cs-CZ"/>
        </w:rPr>
        <w:fldChar w:fldCharType="end"/>
      </w:r>
      <w:bookmarkEnd w:id="4"/>
      <w:r w:rsidRPr="00450F96">
        <w:rPr>
          <w:rFonts w:ascii="Times New Roman" w:eastAsia="Times New Roman" w:hAnsi="Times New Roman"/>
          <w:lang w:eastAsia="cs-CZ"/>
        </w:rPr>
        <w:t>.</w:t>
      </w:r>
    </w:p>
    <w:p w:rsidR="00450F96" w:rsidRPr="00450F96" w:rsidRDefault="00450F96" w:rsidP="00450F96">
      <w:pPr>
        <w:keepNext/>
        <w:spacing w:before="363" w:after="119" w:line="276" w:lineRule="auto"/>
        <w:jc w:val="center"/>
        <w:outlineLvl w:val="1"/>
        <w:rPr>
          <w:rFonts w:ascii="Arial" w:eastAsia="Times New Roman" w:hAnsi="Arial" w:cs="Arial"/>
          <w:b/>
          <w:bCs/>
          <w:sz w:val="24"/>
          <w:szCs w:val="24"/>
          <w:lang w:eastAsia="cs-CZ"/>
        </w:rPr>
      </w:pPr>
      <w:r w:rsidRPr="00450F96">
        <w:rPr>
          <w:rFonts w:ascii="Arial" w:eastAsia="Times New Roman" w:hAnsi="Arial" w:cs="Arial"/>
          <w:b/>
          <w:bCs/>
          <w:sz w:val="24"/>
          <w:szCs w:val="24"/>
          <w:lang w:eastAsia="cs-CZ"/>
        </w:rPr>
        <w:t>Čl. 3</w:t>
      </w:r>
      <w:r w:rsidRPr="00450F96">
        <w:rPr>
          <w:rFonts w:ascii="Arial" w:eastAsia="Times New Roman" w:hAnsi="Arial" w:cs="Arial"/>
          <w:b/>
          <w:bCs/>
          <w:sz w:val="24"/>
          <w:szCs w:val="24"/>
          <w:lang w:eastAsia="cs-CZ"/>
        </w:rPr>
        <w:br/>
        <w:t>Ohlašovací povinnost</w:t>
      </w:r>
    </w:p>
    <w:p w:rsidR="00450F96" w:rsidRPr="00450F96" w:rsidRDefault="00450F96">
      <w:pPr>
        <w:numPr>
          <w:ilvl w:val="0"/>
          <w:numId w:val="4"/>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Poplatník je povinen podat správci poplatku ohlášení nejpozději do 15 dnů ode dne, kdy se pes stal starším 3 měsíců, nebo ode dne, kdy nabyl psa staršího 3 měsíců; údaje uváděné v ohlášení upravuje zákon</w:t>
      </w:r>
      <w:bookmarkStart w:id="5" w:name="sdfootnote5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"sdfootnote5sym"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5</w:t>
      </w:r>
      <w:r w:rsidRPr="00450F96">
        <w:rPr>
          <w:rFonts w:ascii="Times New Roman" w:eastAsia="Times New Roman" w:hAnsi="Times New Roman"/>
          <w:lang w:eastAsia="cs-CZ"/>
        </w:rPr>
        <w:fldChar w:fldCharType="end"/>
      </w:r>
      <w:bookmarkEnd w:id="5"/>
      <w:r w:rsidRPr="00450F96">
        <w:rPr>
          <w:rFonts w:ascii="Times New Roman" w:eastAsia="Times New Roman" w:hAnsi="Times New Roman"/>
          <w:lang w:eastAsia="cs-CZ"/>
        </w:rPr>
        <w:t>.</w:t>
      </w:r>
    </w:p>
    <w:p w:rsidR="00450F96" w:rsidRPr="00450F96" w:rsidRDefault="00450F96">
      <w:pPr>
        <w:numPr>
          <w:ilvl w:val="0"/>
          <w:numId w:val="4"/>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Dojde-li ke změně údajů uvedených v ohlášení, je poplatník povinen tuto změnu oznámit do 15 dnů ode dne, kdy nastala</w:t>
      </w:r>
      <w:bookmarkStart w:id="6" w:name="sdfootnote6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"sdfootnote6sym"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6</w:t>
      </w:r>
      <w:r w:rsidRPr="00450F96">
        <w:rPr>
          <w:rFonts w:ascii="Times New Roman" w:eastAsia="Times New Roman" w:hAnsi="Times New Roman"/>
          <w:lang w:eastAsia="cs-CZ"/>
        </w:rPr>
        <w:fldChar w:fldCharType="end"/>
      </w:r>
      <w:bookmarkEnd w:id="6"/>
      <w:r w:rsidRPr="00450F96">
        <w:rPr>
          <w:rFonts w:ascii="Times New Roman" w:eastAsia="Times New Roman" w:hAnsi="Times New Roman"/>
          <w:lang w:eastAsia="cs-CZ"/>
        </w:rPr>
        <w:t>.</w:t>
      </w:r>
    </w:p>
    <w:p w:rsidR="00450F96" w:rsidRPr="00450F96" w:rsidRDefault="00450F96" w:rsidP="00450F96">
      <w:pPr>
        <w:keepNext/>
        <w:spacing w:before="363" w:after="119" w:line="276" w:lineRule="auto"/>
        <w:jc w:val="center"/>
        <w:outlineLvl w:val="1"/>
        <w:rPr>
          <w:rFonts w:ascii="Arial" w:eastAsia="Times New Roman" w:hAnsi="Arial" w:cs="Arial"/>
          <w:b/>
          <w:bCs/>
          <w:sz w:val="24"/>
          <w:szCs w:val="24"/>
          <w:lang w:eastAsia="cs-CZ"/>
        </w:rPr>
      </w:pPr>
      <w:r w:rsidRPr="00450F96">
        <w:rPr>
          <w:rFonts w:ascii="Arial" w:eastAsia="Times New Roman" w:hAnsi="Arial" w:cs="Arial"/>
          <w:b/>
          <w:bCs/>
          <w:sz w:val="24"/>
          <w:szCs w:val="24"/>
          <w:lang w:eastAsia="cs-CZ"/>
        </w:rPr>
        <w:lastRenderedPageBreak/>
        <w:t>Čl. 4</w:t>
      </w:r>
      <w:r w:rsidRPr="00450F96">
        <w:rPr>
          <w:rFonts w:ascii="Arial" w:eastAsia="Times New Roman" w:hAnsi="Arial" w:cs="Arial"/>
          <w:b/>
          <w:bCs/>
          <w:sz w:val="24"/>
          <w:szCs w:val="24"/>
          <w:lang w:eastAsia="cs-CZ"/>
        </w:rPr>
        <w:br/>
        <w:t>Sazba poplatku</w:t>
      </w:r>
    </w:p>
    <w:p w:rsidR="00450F96" w:rsidRPr="00450F96" w:rsidRDefault="00450F96">
      <w:pPr>
        <w:numPr>
          <w:ilvl w:val="0"/>
          <w:numId w:val="5"/>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Sazba poplatku za kalendářní rok činí:</w:t>
      </w:r>
    </w:p>
    <w:p w:rsidR="00450F96" w:rsidRPr="00450F96" w:rsidRDefault="00450F96">
      <w:pPr>
        <w:numPr>
          <w:ilvl w:val="1"/>
          <w:numId w:val="5"/>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za jednoho psa 100 Kč,</w:t>
      </w:r>
    </w:p>
    <w:p w:rsidR="00450F96" w:rsidRPr="00450F96" w:rsidRDefault="00450F96">
      <w:pPr>
        <w:numPr>
          <w:ilvl w:val="1"/>
          <w:numId w:val="5"/>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za druhého a každého dalšího psa téhož držitele 400 Kč,</w:t>
      </w:r>
    </w:p>
    <w:p w:rsidR="00450F96" w:rsidRPr="00450F96" w:rsidRDefault="00450F96">
      <w:pPr>
        <w:numPr>
          <w:ilvl w:val="1"/>
          <w:numId w:val="5"/>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za psa, jehož držitelem je osoba starší 65 let, 100 Kč,</w:t>
      </w:r>
    </w:p>
    <w:p w:rsidR="00450F96" w:rsidRPr="00450F96" w:rsidRDefault="00450F96">
      <w:pPr>
        <w:numPr>
          <w:ilvl w:val="1"/>
          <w:numId w:val="5"/>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za druhého a každého dalšího psa téhož držitele, kterým je osoba starší 65 let, 300 Kč.</w:t>
      </w:r>
    </w:p>
    <w:p w:rsidR="00450F96" w:rsidRPr="00450F96" w:rsidRDefault="00450F96">
      <w:pPr>
        <w:numPr>
          <w:ilvl w:val="0"/>
          <w:numId w:val="5"/>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V případě trvání poplatkové povinnosti po dobu kratší než jeden rok se platí poplatek v poměrné výši, která odpovídá počtu i započatých kalendářních měsíců</w:t>
      </w:r>
      <w:bookmarkStart w:id="7" w:name="sdfootnote7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"sdfootnote7sym"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7</w:t>
      </w:r>
      <w:r w:rsidRPr="00450F96">
        <w:rPr>
          <w:rFonts w:ascii="Times New Roman" w:eastAsia="Times New Roman" w:hAnsi="Times New Roman"/>
          <w:lang w:eastAsia="cs-CZ"/>
        </w:rPr>
        <w:fldChar w:fldCharType="end"/>
      </w:r>
      <w:bookmarkEnd w:id="7"/>
      <w:r w:rsidRPr="00450F96">
        <w:rPr>
          <w:rFonts w:ascii="Times New Roman" w:eastAsia="Times New Roman" w:hAnsi="Times New Roman"/>
          <w:lang w:eastAsia="cs-CZ"/>
        </w:rPr>
        <w:t>.</w:t>
      </w:r>
    </w:p>
    <w:p w:rsidR="00450F96" w:rsidRPr="00450F96" w:rsidRDefault="00450F96" w:rsidP="00450F96">
      <w:pPr>
        <w:keepNext/>
        <w:spacing w:before="363" w:after="119" w:line="276" w:lineRule="auto"/>
        <w:jc w:val="center"/>
        <w:outlineLvl w:val="1"/>
        <w:rPr>
          <w:rFonts w:ascii="Arial" w:eastAsia="Times New Roman" w:hAnsi="Arial" w:cs="Arial"/>
          <w:b/>
          <w:bCs/>
          <w:sz w:val="24"/>
          <w:szCs w:val="24"/>
          <w:lang w:eastAsia="cs-CZ"/>
        </w:rPr>
      </w:pPr>
      <w:r w:rsidRPr="00450F96">
        <w:rPr>
          <w:rFonts w:ascii="Arial" w:eastAsia="Times New Roman" w:hAnsi="Arial" w:cs="Arial"/>
          <w:b/>
          <w:bCs/>
          <w:sz w:val="24"/>
          <w:szCs w:val="24"/>
          <w:lang w:eastAsia="cs-CZ"/>
        </w:rPr>
        <w:t>Čl. 5</w:t>
      </w:r>
      <w:r w:rsidRPr="00450F96">
        <w:rPr>
          <w:rFonts w:ascii="Arial" w:eastAsia="Times New Roman" w:hAnsi="Arial" w:cs="Arial"/>
          <w:b/>
          <w:bCs/>
          <w:sz w:val="24"/>
          <w:szCs w:val="24"/>
          <w:lang w:eastAsia="cs-CZ"/>
        </w:rPr>
        <w:br/>
        <w:t>Splatnost poplatku</w:t>
      </w:r>
    </w:p>
    <w:p w:rsidR="00450F96" w:rsidRPr="00450F96" w:rsidRDefault="00450F96">
      <w:pPr>
        <w:numPr>
          <w:ilvl w:val="0"/>
          <w:numId w:val="6"/>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Poplatek je splatný nejpozději do 31. května příslušného kalendářního roku.</w:t>
      </w:r>
    </w:p>
    <w:p w:rsidR="00450F96" w:rsidRPr="00450F96" w:rsidRDefault="00450F96">
      <w:pPr>
        <w:numPr>
          <w:ilvl w:val="0"/>
          <w:numId w:val="6"/>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Vznikne-li poplatková povinnost po datu splatnosti uvedeném v odstavci 1, je poplatek splatný nejpozději do patnáctého dne měsíce, který následuje po měsíci, ve kterém poplatková povinnost vznikla.</w:t>
      </w:r>
    </w:p>
    <w:p w:rsidR="00450F96" w:rsidRPr="00450F96" w:rsidRDefault="00450F96">
      <w:pPr>
        <w:numPr>
          <w:ilvl w:val="0"/>
          <w:numId w:val="6"/>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Lhůta splatnosti neskončí poplatníkovi dříve než lhůta pro podání ohlášení podle čl. 3 odst. 1 této vyhlášky.</w:t>
      </w:r>
    </w:p>
    <w:p w:rsidR="00450F96" w:rsidRPr="00450F96" w:rsidRDefault="00450F96" w:rsidP="00450F96">
      <w:pPr>
        <w:keepNext/>
        <w:spacing w:before="363" w:after="119" w:line="276" w:lineRule="auto"/>
        <w:jc w:val="center"/>
        <w:outlineLvl w:val="1"/>
        <w:rPr>
          <w:rFonts w:ascii="Arial" w:eastAsia="Times New Roman" w:hAnsi="Arial" w:cs="Arial"/>
          <w:b/>
          <w:bCs/>
          <w:sz w:val="24"/>
          <w:szCs w:val="24"/>
          <w:lang w:eastAsia="cs-CZ"/>
        </w:rPr>
      </w:pPr>
      <w:r w:rsidRPr="00450F96">
        <w:rPr>
          <w:rFonts w:ascii="Arial" w:eastAsia="Times New Roman" w:hAnsi="Arial" w:cs="Arial"/>
          <w:b/>
          <w:bCs/>
          <w:sz w:val="24"/>
          <w:szCs w:val="24"/>
          <w:lang w:eastAsia="cs-CZ"/>
        </w:rPr>
        <w:t>Čl. 6</w:t>
      </w:r>
      <w:r w:rsidRPr="00450F96">
        <w:rPr>
          <w:rFonts w:ascii="Arial" w:eastAsia="Times New Roman" w:hAnsi="Arial" w:cs="Arial"/>
          <w:b/>
          <w:bCs/>
          <w:sz w:val="24"/>
          <w:szCs w:val="24"/>
          <w:lang w:eastAsia="cs-CZ"/>
        </w:rPr>
        <w:br/>
        <w:t xml:space="preserve">Osvobození </w:t>
      </w:r>
    </w:p>
    <w:p w:rsidR="00450F96" w:rsidRPr="00450F96" w:rsidRDefault="00450F96">
      <w:pPr>
        <w:numPr>
          <w:ilvl w:val="0"/>
          <w:numId w:val="7"/>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bookmarkStart w:id="8" w:name="sdfootnote8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"sdfootnote8sym"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8</w:t>
      </w:r>
      <w:r w:rsidRPr="00450F96">
        <w:rPr>
          <w:rFonts w:ascii="Times New Roman" w:eastAsia="Times New Roman" w:hAnsi="Times New Roman"/>
          <w:lang w:eastAsia="cs-CZ"/>
        </w:rPr>
        <w:fldChar w:fldCharType="end"/>
      </w:r>
      <w:bookmarkEnd w:id="8"/>
      <w:r w:rsidRPr="00450F96">
        <w:rPr>
          <w:rFonts w:ascii="Times New Roman" w:eastAsia="Times New Roman" w:hAnsi="Times New Roman"/>
          <w:lang w:eastAsia="cs-CZ"/>
        </w:rPr>
        <w:t>.</w:t>
      </w:r>
    </w:p>
    <w:p w:rsidR="00450F96" w:rsidRPr="00450F96" w:rsidRDefault="00450F96">
      <w:pPr>
        <w:numPr>
          <w:ilvl w:val="0"/>
          <w:numId w:val="7"/>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Od poplatku se dále osvobozují:</w:t>
      </w:r>
    </w:p>
    <w:p w:rsidR="00450F96" w:rsidRPr="00450F96" w:rsidRDefault="00450F96">
      <w:pPr>
        <w:numPr>
          <w:ilvl w:val="1"/>
          <w:numId w:val="7"/>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držitelé psů, kteří jsou členy místního mysliveckého sdružení,</w:t>
      </w:r>
    </w:p>
    <w:p w:rsidR="00450F96" w:rsidRPr="00450F96" w:rsidRDefault="00450F96">
      <w:pPr>
        <w:numPr>
          <w:ilvl w:val="1"/>
          <w:numId w:val="7"/>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držitelé služebních psů.</w:t>
      </w:r>
    </w:p>
    <w:p w:rsidR="00450F96" w:rsidRPr="00450F96" w:rsidRDefault="00450F96">
      <w:pPr>
        <w:numPr>
          <w:ilvl w:val="0"/>
          <w:numId w:val="7"/>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V případě, že poplatník nesplní povinnost ohlásit údaj rozhodný pro osvobození ve lhůtách stanovených touto vyhláškou nebo zákonem, nárok na osvobození zaniká</w:t>
      </w:r>
      <w:bookmarkStart w:id="9" w:name="sdfootnote9anc"/>
      <w:r w:rsidRPr="00450F96">
        <w:rPr>
          <w:rFonts w:ascii="Times New Roman" w:eastAsia="Times New Roman" w:hAnsi="Times New Roman"/>
          <w:lang w:eastAsia="cs-CZ"/>
        </w:rPr>
        <w:fldChar w:fldCharType="begin"/>
      </w:r>
      <w:r w:rsidRPr="00450F96">
        <w:rPr>
          <w:rFonts w:ascii="Times New Roman" w:eastAsia="Times New Roman" w:hAnsi="Times New Roman"/>
          <w:lang w:eastAsia="cs-CZ"/>
        </w:rPr>
        <w:instrText>HYPERLINK "" \l "sdfootnote9sym"</w:instrText>
      </w:r>
      <w:r w:rsidRPr="00450F96">
        <w:rPr>
          <w:rFonts w:ascii="Times New Roman" w:eastAsia="Times New Roman" w:hAnsi="Times New Roman"/>
          <w:lang w:eastAsia="cs-CZ"/>
        </w:rPr>
      </w:r>
      <w:r w:rsidRPr="00450F96">
        <w:rPr>
          <w:rFonts w:ascii="Times New Roman" w:eastAsia="Times New Roman" w:hAnsi="Times New Roman"/>
          <w:lang w:eastAsia="cs-CZ"/>
        </w:rPr>
        <w:fldChar w:fldCharType="separate"/>
      </w:r>
      <w:r w:rsidRPr="00450F96">
        <w:rPr>
          <w:rFonts w:ascii="Times New Roman" w:eastAsia="Times New Roman" w:hAnsi="Times New Roman"/>
          <w:color w:val="000080"/>
          <w:sz w:val="13"/>
          <w:szCs w:val="13"/>
          <w:u w:val="single"/>
          <w:vertAlign w:val="superscript"/>
          <w:lang w:eastAsia="cs-CZ"/>
        </w:rPr>
        <w:t>9</w:t>
      </w:r>
      <w:r w:rsidRPr="00450F96">
        <w:rPr>
          <w:rFonts w:ascii="Times New Roman" w:eastAsia="Times New Roman" w:hAnsi="Times New Roman"/>
          <w:lang w:eastAsia="cs-CZ"/>
        </w:rPr>
        <w:fldChar w:fldCharType="end"/>
      </w:r>
      <w:bookmarkEnd w:id="9"/>
      <w:r w:rsidRPr="00450F96">
        <w:rPr>
          <w:rFonts w:ascii="Times New Roman" w:eastAsia="Times New Roman" w:hAnsi="Times New Roman"/>
          <w:lang w:eastAsia="cs-CZ"/>
        </w:rPr>
        <w:t>.</w:t>
      </w:r>
    </w:p>
    <w:p w:rsidR="00450F96" w:rsidRPr="00450F96" w:rsidRDefault="00450F96" w:rsidP="00450F96">
      <w:pPr>
        <w:keepNext/>
        <w:spacing w:before="363" w:after="119" w:line="276" w:lineRule="auto"/>
        <w:jc w:val="center"/>
        <w:outlineLvl w:val="1"/>
        <w:rPr>
          <w:rFonts w:ascii="Arial" w:eastAsia="Times New Roman" w:hAnsi="Arial" w:cs="Arial"/>
          <w:b/>
          <w:bCs/>
          <w:sz w:val="24"/>
          <w:szCs w:val="24"/>
          <w:lang w:eastAsia="cs-CZ"/>
        </w:rPr>
      </w:pPr>
      <w:r w:rsidRPr="00450F96">
        <w:rPr>
          <w:rFonts w:ascii="Arial" w:eastAsia="Times New Roman" w:hAnsi="Arial" w:cs="Arial"/>
          <w:b/>
          <w:bCs/>
          <w:sz w:val="24"/>
          <w:szCs w:val="24"/>
          <w:lang w:eastAsia="cs-CZ"/>
        </w:rPr>
        <w:lastRenderedPageBreak/>
        <w:t>Čl. 7</w:t>
      </w:r>
      <w:r w:rsidRPr="00450F96">
        <w:rPr>
          <w:rFonts w:ascii="Arial" w:eastAsia="Times New Roman" w:hAnsi="Arial" w:cs="Arial"/>
          <w:b/>
          <w:bCs/>
          <w:sz w:val="24"/>
          <w:szCs w:val="24"/>
          <w:lang w:eastAsia="cs-CZ"/>
        </w:rPr>
        <w:br/>
        <w:t xml:space="preserve">Přechodné a zrušovací ustanovení </w:t>
      </w:r>
    </w:p>
    <w:p w:rsidR="00450F96" w:rsidRPr="00450F96" w:rsidRDefault="00450F96">
      <w:pPr>
        <w:numPr>
          <w:ilvl w:val="0"/>
          <w:numId w:val="8"/>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Poplatkové povinnosti vzniklé před nabytím účinnosti této vyhlášky se posuzují podle dosavadních právních předpisů.</w:t>
      </w:r>
    </w:p>
    <w:p w:rsidR="00450F96" w:rsidRPr="00450F96" w:rsidRDefault="00450F96">
      <w:pPr>
        <w:numPr>
          <w:ilvl w:val="0"/>
          <w:numId w:val="8"/>
        </w:num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Zrušuje se obecně závazná vyhláška č. 6/2019, Obecně závazná vyhláška obce Chyšky č. 6/2019 o místním poplatku ze psů, ze dne 13. listopadu 2019.</w:t>
      </w:r>
    </w:p>
    <w:p w:rsidR="00450F96" w:rsidRPr="00450F96" w:rsidRDefault="00450F96" w:rsidP="00450F96">
      <w:pPr>
        <w:keepNext/>
        <w:spacing w:before="363" w:after="119" w:line="276" w:lineRule="auto"/>
        <w:jc w:val="center"/>
        <w:outlineLvl w:val="1"/>
        <w:rPr>
          <w:rFonts w:ascii="Arial" w:eastAsia="Times New Roman" w:hAnsi="Arial" w:cs="Arial"/>
          <w:b/>
          <w:bCs/>
          <w:sz w:val="24"/>
          <w:szCs w:val="24"/>
          <w:lang w:eastAsia="cs-CZ"/>
        </w:rPr>
      </w:pPr>
      <w:r w:rsidRPr="00450F96">
        <w:rPr>
          <w:rFonts w:ascii="Arial" w:eastAsia="Times New Roman" w:hAnsi="Arial" w:cs="Arial"/>
          <w:b/>
          <w:bCs/>
          <w:sz w:val="24"/>
          <w:szCs w:val="24"/>
          <w:lang w:eastAsia="cs-CZ"/>
        </w:rPr>
        <w:t>Čl. 8</w:t>
      </w:r>
      <w:r w:rsidRPr="00450F96">
        <w:rPr>
          <w:rFonts w:ascii="Arial" w:eastAsia="Times New Roman" w:hAnsi="Arial" w:cs="Arial"/>
          <w:b/>
          <w:bCs/>
          <w:sz w:val="24"/>
          <w:szCs w:val="24"/>
          <w:lang w:eastAsia="cs-CZ"/>
        </w:rPr>
        <w:br/>
        <w:t>Účinnost</w:t>
      </w:r>
    </w:p>
    <w:p w:rsidR="00450F96" w:rsidRPr="00450F96" w:rsidRDefault="00450F96" w:rsidP="00450F96">
      <w:pPr>
        <w:spacing w:before="100" w:beforeAutospacing="1" w:after="119" w:line="276" w:lineRule="auto"/>
        <w:jc w:val="both"/>
        <w:rPr>
          <w:rFonts w:ascii="Times New Roman" w:eastAsia="Times New Roman" w:hAnsi="Times New Roman"/>
          <w:lang w:eastAsia="cs-CZ"/>
        </w:rPr>
      </w:pPr>
      <w:r w:rsidRPr="00450F96">
        <w:rPr>
          <w:rFonts w:ascii="Times New Roman" w:eastAsia="Times New Roman" w:hAnsi="Times New Roman"/>
          <w:lang w:eastAsia="cs-CZ"/>
        </w:rPr>
        <w:t>Tato vyhláška nabývá účinnosti dnem 1. ledna 2024.</w:t>
      </w:r>
    </w:p>
    <w:tbl>
      <w:tblPr>
        <w:tblW w:w="5000" w:type="pct"/>
        <w:tblCellSpacing w:w="0" w:type="dxa"/>
        <w:tblCellMar>
          <w:top w:w="60" w:type="dxa"/>
          <w:left w:w="60" w:type="dxa"/>
          <w:bottom w:w="60" w:type="dxa"/>
          <w:right w:w="60" w:type="dxa"/>
        </w:tblCellMar>
        <w:tblLook w:val="04A0" w:firstRow="1" w:lastRow="0" w:firstColumn="1" w:lastColumn="0" w:noHBand="0" w:noVBand="1"/>
      </w:tblPr>
      <w:tblGrid>
        <w:gridCol w:w="4873"/>
        <w:gridCol w:w="4873"/>
      </w:tblGrid>
      <w:tr w:rsidR="00450F96" w:rsidRPr="00450F96" w:rsidTr="00450F96">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450F96" w:rsidRPr="00450F96" w:rsidRDefault="00450F96" w:rsidP="00450F96">
            <w:pPr>
              <w:spacing w:before="100" w:beforeAutospacing="1" w:after="142" w:line="276" w:lineRule="auto"/>
              <w:jc w:val="center"/>
              <w:rPr>
                <w:rFonts w:ascii="Arial" w:eastAsia="Times New Roman" w:hAnsi="Arial" w:cs="Arial"/>
                <w:lang w:eastAsia="cs-CZ"/>
              </w:rPr>
            </w:pPr>
            <w:r w:rsidRPr="00450F96">
              <w:rPr>
                <w:rFonts w:ascii="Arial" w:eastAsia="Times New Roman" w:hAnsi="Arial" w:cs="Arial"/>
                <w:lang w:eastAsia="cs-CZ"/>
              </w:rPr>
              <w:t>Stanislava Hejnová v. r.</w:t>
            </w:r>
            <w:r w:rsidRPr="00450F96">
              <w:rPr>
                <w:rFonts w:ascii="Arial" w:eastAsia="Times New Roman" w:hAnsi="Arial" w:cs="Arial"/>
                <w:lang w:eastAsia="cs-CZ"/>
              </w:rPr>
              <w:br/>
              <w:t xml:space="preserve">starostka </w:t>
            </w: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450F96" w:rsidRPr="00450F96" w:rsidRDefault="00450F96" w:rsidP="00450F96">
            <w:pPr>
              <w:spacing w:before="100" w:beforeAutospacing="1" w:after="142" w:line="276" w:lineRule="auto"/>
              <w:jc w:val="center"/>
              <w:rPr>
                <w:rFonts w:ascii="Arial" w:eastAsia="Times New Roman" w:hAnsi="Arial" w:cs="Arial"/>
                <w:lang w:eastAsia="cs-CZ"/>
              </w:rPr>
            </w:pPr>
            <w:r w:rsidRPr="00450F96">
              <w:rPr>
                <w:rFonts w:ascii="Arial" w:eastAsia="Times New Roman" w:hAnsi="Arial" w:cs="Arial"/>
                <w:lang w:eastAsia="cs-CZ"/>
              </w:rPr>
              <w:t>Marek Hadrbolec v. r.</w:t>
            </w:r>
            <w:r w:rsidRPr="00450F96">
              <w:rPr>
                <w:rFonts w:ascii="Arial" w:eastAsia="Times New Roman" w:hAnsi="Arial" w:cs="Arial"/>
                <w:lang w:eastAsia="cs-CZ"/>
              </w:rPr>
              <w:br/>
              <w:t xml:space="preserve">místostarosta </w:t>
            </w:r>
          </w:p>
        </w:tc>
      </w:tr>
      <w:tr w:rsidR="00450F96" w:rsidRPr="00450F96" w:rsidTr="00450F96">
        <w:trPr>
          <w:trHeight w:val="1020"/>
          <w:tblCellSpacing w:w="0" w:type="dxa"/>
        </w:trPr>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450F96" w:rsidRPr="00450F96" w:rsidRDefault="00450F96" w:rsidP="00450F96">
            <w:pPr>
              <w:spacing w:before="100" w:beforeAutospacing="1" w:after="142" w:line="276" w:lineRule="auto"/>
              <w:jc w:val="center"/>
              <w:rPr>
                <w:rFonts w:ascii="Arial" w:eastAsia="Times New Roman" w:hAnsi="Arial" w:cs="Arial"/>
                <w:lang w:eastAsia="cs-CZ"/>
              </w:rPr>
            </w:pPr>
          </w:p>
        </w:tc>
        <w:tc>
          <w:tcPr>
            <w:tcW w:w="2500" w:type="pct"/>
            <w:tcBorders>
              <w:top w:val="nil"/>
              <w:left w:val="nil"/>
              <w:bottom w:val="nil"/>
              <w:right w:val="nil"/>
            </w:tcBorders>
            <w:shd w:val="clear" w:color="auto" w:fill="auto"/>
            <w:tcMar>
              <w:top w:w="0" w:type="dxa"/>
              <w:left w:w="0" w:type="dxa"/>
              <w:bottom w:w="0" w:type="dxa"/>
              <w:right w:w="0" w:type="dxa"/>
            </w:tcMar>
            <w:vAlign w:val="bottom"/>
            <w:hideMark/>
          </w:tcPr>
          <w:p w:rsidR="00450F96" w:rsidRPr="00450F96" w:rsidRDefault="00450F96" w:rsidP="00450F96">
            <w:pPr>
              <w:spacing w:before="100" w:beforeAutospacing="1" w:after="142" w:line="276" w:lineRule="auto"/>
              <w:jc w:val="center"/>
              <w:rPr>
                <w:rFonts w:ascii="Arial" w:eastAsia="Times New Roman" w:hAnsi="Arial" w:cs="Arial"/>
                <w:lang w:eastAsia="cs-CZ"/>
              </w:rPr>
            </w:pPr>
          </w:p>
        </w:tc>
      </w:tr>
    </w:tbl>
    <w:p w:rsidR="00450F96" w:rsidRPr="00450F96" w:rsidRDefault="00450F96" w:rsidP="00450F96">
      <w:pPr>
        <w:spacing w:before="100" w:beforeAutospacing="1" w:after="0" w:line="240" w:lineRule="auto"/>
        <w:rPr>
          <w:rFonts w:ascii="Arial" w:eastAsia="Times New Roman" w:hAnsi="Arial" w:cs="Arial"/>
          <w:sz w:val="24"/>
          <w:szCs w:val="24"/>
          <w:lang w:eastAsia="cs-CZ"/>
        </w:rPr>
      </w:pPr>
    </w:p>
    <w:bookmarkStart w:id="10" w:name="sdfootnote1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"sdfootnote1anc"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1</w:t>
      </w:r>
      <w:r w:rsidRPr="00450F96">
        <w:rPr>
          <w:rFonts w:ascii="Arial" w:eastAsia="Times New Roman" w:hAnsi="Arial" w:cs="Arial"/>
          <w:sz w:val="18"/>
          <w:szCs w:val="18"/>
          <w:lang w:eastAsia="cs-CZ"/>
        </w:rPr>
        <w:fldChar w:fldCharType="end"/>
      </w:r>
      <w:bookmarkEnd w:id="10"/>
      <w:r w:rsidRPr="00450F96">
        <w:rPr>
          <w:rFonts w:ascii="Arial" w:eastAsia="Times New Roman" w:hAnsi="Arial" w:cs="Arial"/>
          <w:sz w:val="18"/>
          <w:szCs w:val="18"/>
          <w:lang w:eastAsia="cs-CZ"/>
        </w:rPr>
        <w:t>§ 2 odst. 5 zákona o místních poplatcích</w:t>
      </w:r>
    </w:p>
    <w:bookmarkStart w:id="11" w:name="sdfootnote2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"sdfootnote2anc"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2</w:t>
      </w:r>
      <w:r w:rsidRPr="00450F96">
        <w:rPr>
          <w:rFonts w:ascii="Arial" w:eastAsia="Times New Roman" w:hAnsi="Arial" w:cs="Arial"/>
          <w:sz w:val="18"/>
          <w:szCs w:val="18"/>
          <w:lang w:eastAsia="cs-CZ"/>
        </w:rPr>
        <w:fldChar w:fldCharType="end"/>
      </w:r>
      <w:bookmarkEnd w:id="11"/>
      <w:r w:rsidRPr="00450F96">
        <w:rPr>
          <w:rFonts w:ascii="Arial" w:eastAsia="Times New Roman" w:hAnsi="Arial" w:cs="Arial"/>
          <w:sz w:val="18"/>
          <w:szCs w:val="18"/>
          <w:lang w:eastAsia="cs-CZ"/>
        </w:rPr>
        <w:t>§ 15 odst. 1 zákona o místních poplatcích</w:t>
      </w:r>
    </w:p>
    <w:bookmarkStart w:id="12" w:name="sdfootnote3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"sdfootnote3anc"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3</w:t>
      </w:r>
      <w:r w:rsidRPr="00450F96">
        <w:rPr>
          <w:rFonts w:ascii="Arial" w:eastAsia="Times New Roman" w:hAnsi="Arial" w:cs="Arial"/>
          <w:sz w:val="18"/>
          <w:szCs w:val="18"/>
          <w:lang w:eastAsia="cs-CZ"/>
        </w:rPr>
        <w:fldChar w:fldCharType="end"/>
      </w:r>
      <w:bookmarkEnd w:id="12"/>
      <w:r w:rsidRPr="00450F96">
        <w:rPr>
          <w:rFonts w:ascii="Arial" w:eastAsia="Times New Roman" w:hAnsi="Arial" w:cs="Arial"/>
          <w:sz w:val="18"/>
          <w:szCs w:val="18"/>
          <w:lang w:eastAsia="cs-CZ"/>
        </w:rPr>
        <w:t>§ 2 odst. 1 a 4 zákona o místních poplatcích</w:t>
      </w:r>
    </w:p>
    <w:bookmarkStart w:id="13" w:name="sdfootnote4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"sdfootnote4anc"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4</w:t>
      </w:r>
      <w:r w:rsidRPr="00450F96">
        <w:rPr>
          <w:rFonts w:ascii="Arial" w:eastAsia="Times New Roman" w:hAnsi="Arial" w:cs="Arial"/>
          <w:sz w:val="18"/>
          <w:szCs w:val="18"/>
          <w:lang w:eastAsia="cs-CZ"/>
        </w:rPr>
        <w:fldChar w:fldCharType="end"/>
      </w:r>
      <w:bookmarkEnd w:id="13"/>
      <w:r w:rsidRPr="00450F96">
        <w:rPr>
          <w:rFonts w:ascii="Arial" w:eastAsia="Times New Roman" w:hAnsi="Arial" w:cs="Arial"/>
          <w:sz w:val="18"/>
          <w:szCs w:val="18"/>
          <w:lang w:eastAsia="cs-CZ"/>
        </w:rPr>
        <w:t>§ 2 odst. 2 zákona o místních poplatcích</w:t>
      </w:r>
    </w:p>
    <w:bookmarkStart w:id="14" w:name="sdfootnote5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"sdfootnote5anc"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5</w:t>
      </w:r>
      <w:r w:rsidRPr="00450F96">
        <w:rPr>
          <w:rFonts w:ascii="Arial" w:eastAsia="Times New Roman" w:hAnsi="Arial" w:cs="Arial"/>
          <w:sz w:val="18"/>
          <w:szCs w:val="18"/>
          <w:lang w:eastAsia="cs-CZ"/>
        </w:rPr>
        <w:fldChar w:fldCharType="end"/>
      </w:r>
      <w:bookmarkEnd w:id="14"/>
      <w:r w:rsidRPr="00450F96">
        <w:rPr>
          <w:rFonts w:ascii="Arial" w:eastAsia="Times New Roman" w:hAnsi="Arial" w:cs="Arial"/>
          <w:sz w:val="18"/>
          <w:szCs w:val="18"/>
          <w:lang w:eastAsia="cs-CZ"/>
        </w:rPr>
        <w:t>§ 14a odst. 1 a 2 zákona o místních poplatcích; v ohlášení poplatník uvede zejména své identifikační údaje a skutečnosti rozhodné pro stanovení poplatku</w:t>
      </w:r>
    </w:p>
    <w:bookmarkStart w:id="15" w:name="sdfootnote6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"sdfootnote6anc"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6</w:t>
      </w:r>
      <w:r w:rsidRPr="00450F96">
        <w:rPr>
          <w:rFonts w:ascii="Arial" w:eastAsia="Times New Roman" w:hAnsi="Arial" w:cs="Arial"/>
          <w:sz w:val="18"/>
          <w:szCs w:val="18"/>
          <w:lang w:eastAsia="cs-CZ"/>
        </w:rPr>
        <w:fldChar w:fldCharType="end"/>
      </w:r>
      <w:bookmarkEnd w:id="15"/>
      <w:r w:rsidRPr="00450F96">
        <w:rPr>
          <w:rFonts w:ascii="Arial" w:eastAsia="Times New Roman" w:hAnsi="Arial" w:cs="Arial"/>
          <w:sz w:val="18"/>
          <w:szCs w:val="18"/>
          <w:lang w:eastAsia="cs-CZ"/>
        </w:rPr>
        <w:t>§ 14a odst. 4 zákona o místních poplatcích</w:t>
      </w:r>
    </w:p>
    <w:bookmarkStart w:id="16" w:name="sdfootnote7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"sdfootnote7anc"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7</w:t>
      </w:r>
      <w:r w:rsidRPr="00450F96">
        <w:rPr>
          <w:rFonts w:ascii="Arial" w:eastAsia="Times New Roman" w:hAnsi="Arial" w:cs="Arial"/>
          <w:sz w:val="18"/>
          <w:szCs w:val="18"/>
          <w:lang w:eastAsia="cs-CZ"/>
        </w:rPr>
        <w:fldChar w:fldCharType="end"/>
      </w:r>
      <w:bookmarkEnd w:id="16"/>
      <w:r w:rsidRPr="00450F96">
        <w:rPr>
          <w:rFonts w:ascii="Arial" w:eastAsia="Times New Roman" w:hAnsi="Arial" w:cs="Arial"/>
          <w:sz w:val="18"/>
          <w:szCs w:val="18"/>
          <w:lang w:eastAsia="cs-CZ"/>
        </w:rPr>
        <w:t>§ 2 odst. 3 zákona o místních poplatcích</w:t>
      </w:r>
    </w:p>
    <w:bookmarkStart w:id="17" w:name="sdfootnote8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"sdfootnote8anc"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8</w:t>
      </w:r>
      <w:r w:rsidRPr="00450F96">
        <w:rPr>
          <w:rFonts w:ascii="Arial" w:eastAsia="Times New Roman" w:hAnsi="Arial" w:cs="Arial"/>
          <w:sz w:val="18"/>
          <w:szCs w:val="18"/>
          <w:lang w:eastAsia="cs-CZ"/>
        </w:rPr>
        <w:fldChar w:fldCharType="end"/>
      </w:r>
      <w:bookmarkEnd w:id="17"/>
      <w:r w:rsidRPr="00450F96">
        <w:rPr>
          <w:rFonts w:ascii="Arial" w:eastAsia="Times New Roman" w:hAnsi="Arial" w:cs="Arial"/>
          <w:sz w:val="18"/>
          <w:szCs w:val="18"/>
          <w:lang w:eastAsia="cs-CZ"/>
        </w:rPr>
        <w:t>§ 2 odst. 2 zákona o místních poplatcích</w:t>
      </w:r>
    </w:p>
    <w:bookmarkStart w:id="18" w:name="sdfootnote9sym"/>
    <w:p w:rsidR="00450F96" w:rsidRPr="00450F96" w:rsidRDefault="00450F96" w:rsidP="00450F96">
      <w:pPr>
        <w:spacing w:before="100" w:beforeAutospacing="1" w:after="0" w:line="240" w:lineRule="auto"/>
        <w:ind w:left="170" w:hanging="170"/>
        <w:rPr>
          <w:rFonts w:ascii="Arial" w:eastAsia="Times New Roman" w:hAnsi="Arial" w:cs="Arial"/>
          <w:sz w:val="18"/>
          <w:szCs w:val="18"/>
          <w:lang w:eastAsia="cs-CZ"/>
        </w:rPr>
      </w:pPr>
      <w:r w:rsidRPr="00450F96">
        <w:rPr>
          <w:rFonts w:ascii="Arial" w:eastAsia="Times New Roman" w:hAnsi="Arial" w:cs="Arial"/>
          <w:sz w:val="18"/>
          <w:szCs w:val="18"/>
          <w:lang w:eastAsia="cs-CZ"/>
        </w:rPr>
        <w:fldChar w:fldCharType="begin"/>
      </w:r>
      <w:r w:rsidRPr="00450F96">
        <w:rPr>
          <w:rFonts w:ascii="Arial" w:eastAsia="Times New Roman" w:hAnsi="Arial" w:cs="Arial"/>
          <w:sz w:val="18"/>
          <w:szCs w:val="18"/>
          <w:lang w:eastAsia="cs-CZ"/>
        </w:rPr>
        <w:instrText>HYPERLINK "" \l "sdfootnote9anc"</w:instrText>
      </w:r>
      <w:r w:rsidRPr="00450F96">
        <w:rPr>
          <w:rFonts w:ascii="Arial" w:eastAsia="Times New Roman" w:hAnsi="Arial" w:cs="Arial"/>
          <w:sz w:val="18"/>
          <w:szCs w:val="18"/>
          <w:lang w:eastAsia="cs-CZ"/>
        </w:rPr>
      </w:r>
      <w:r w:rsidRPr="00450F96">
        <w:rPr>
          <w:rFonts w:ascii="Arial" w:eastAsia="Times New Roman" w:hAnsi="Arial" w:cs="Arial"/>
          <w:sz w:val="18"/>
          <w:szCs w:val="18"/>
          <w:lang w:eastAsia="cs-CZ"/>
        </w:rPr>
        <w:fldChar w:fldCharType="separate"/>
      </w:r>
      <w:r w:rsidRPr="00450F96">
        <w:rPr>
          <w:rFonts w:ascii="Arial" w:eastAsia="Times New Roman" w:hAnsi="Arial" w:cs="Arial"/>
          <w:color w:val="000080"/>
          <w:sz w:val="18"/>
          <w:szCs w:val="18"/>
          <w:u w:val="single"/>
          <w:lang w:eastAsia="cs-CZ"/>
        </w:rPr>
        <w:t>9</w:t>
      </w:r>
      <w:r w:rsidRPr="00450F96">
        <w:rPr>
          <w:rFonts w:ascii="Arial" w:eastAsia="Times New Roman" w:hAnsi="Arial" w:cs="Arial"/>
          <w:sz w:val="18"/>
          <w:szCs w:val="18"/>
          <w:lang w:eastAsia="cs-CZ"/>
        </w:rPr>
        <w:fldChar w:fldCharType="end"/>
      </w:r>
      <w:bookmarkEnd w:id="18"/>
      <w:r w:rsidRPr="00450F96">
        <w:rPr>
          <w:rFonts w:ascii="Arial" w:eastAsia="Times New Roman" w:hAnsi="Arial" w:cs="Arial"/>
          <w:sz w:val="18"/>
          <w:szCs w:val="18"/>
          <w:lang w:eastAsia="cs-CZ"/>
        </w:rPr>
        <w:t>§ 14a odst. 6 zákona o místních poplatcích</w:t>
      </w:r>
    </w:p>
    <w:p w:rsidR="00B22638" w:rsidRPr="00FC68C8" w:rsidRDefault="00195AB9" w:rsidP="00450F96">
      <w:pPr>
        <w:pStyle w:val="Bezmezer"/>
        <w:rPr>
          <w:rFonts w:ascii="Times New Roman" w:hAnsi="Times New Roman"/>
          <w:sz w:val="20"/>
          <w:szCs w:val="20"/>
        </w:rPr>
      </w:pPr>
      <w:r>
        <w:rPr>
          <w:rFonts w:ascii="Times New Roman" w:hAnsi="Times New Roman"/>
          <w:sz w:val="20"/>
          <w:szCs w:val="20"/>
        </w:rPr>
        <w:t>h</w:t>
      </w:r>
    </w:p>
    <w:sectPr w:rsidR="00B22638" w:rsidRPr="00FC68C8" w:rsidSect="006D5EEC">
      <w:headerReference w:type="default" r:id="rId8"/>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4B28" w:rsidRDefault="002C4B28" w:rsidP="00B735D7">
      <w:pPr>
        <w:spacing w:after="0" w:line="240" w:lineRule="auto"/>
      </w:pPr>
      <w:r>
        <w:separator/>
      </w:r>
    </w:p>
  </w:endnote>
  <w:endnote w:type="continuationSeparator" w:id="0">
    <w:p w:rsidR="002C4B28" w:rsidRDefault="002C4B28" w:rsidP="00B7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4B28" w:rsidRDefault="002C4B28" w:rsidP="00B735D7">
      <w:pPr>
        <w:spacing w:after="0" w:line="240" w:lineRule="auto"/>
      </w:pPr>
      <w:r>
        <w:separator/>
      </w:r>
    </w:p>
  </w:footnote>
  <w:footnote w:type="continuationSeparator" w:id="0">
    <w:p w:rsidR="002C4B28" w:rsidRDefault="002C4B28" w:rsidP="00B735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0EEC" w:rsidRPr="00FF1CE2" w:rsidRDefault="008E4B1F" w:rsidP="006D5EEC">
    <w:pPr>
      <w:pStyle w:val="Bezmezer"/>
      <w:tabs>
        <w:tab w:val="left" w:pos="2127"/>
      </w:tabs>
      <w:ind w:left="1416" w:firstLine="708"/>
      <w:rPr>
        <w:rFonts w:ascii="Times New Roman" w:hAnsi="Times New Roman"/>
        <w:b/>
        <w:sz w:val="36"/>
        <w:szCs w:val="36"/>
      </w:rPr>
    </w:pPr>
    <w:bookmarkStart w:id="19" w:name="OLE_LINK1"/>
    <w:bookmarkEnd w:id="19"/>
    <w:r w:rsidRPr="00C12641">
      <w:rPr>
        <w:noProof/>
        <w:lang w:eastAsia="cs-CZ"/>
      </w:rPr>
      <w:drawing>
        <wp:anchor distT="0" distB="0" distL="114300" distR="114300" simplePos="0" relativeHeight="251657728" behindDoc="1" locked="0" layoutInCell="1" allowOverlap="1">
          <wp:simplePos x="0" y="0"/>
          <wp:positionH relativeFrom="column">
            <wp:posOffset>-1270</wp:posOffset>
          </wp:positionH>
          <wp:positionV relativeFrom="paragraph">
            <wp:posOffset>48895</wp:posOffset>
          </wp:positionV>
          <wp:extent cx="1079500" cy="1104900"/>
          <wp:effectExtent l="0" t="0" r="6350" b="0"/>
          <wp:wrapNone/>
          <wp:docPr id="1" name="obrázek 1" des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950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540EEC" w:rsidRPr="00FF1CE2">
      <w:rPr>
        <w:rFonts w:ascii="Times New Roman" w:hAnsi="Times New Roman"/>
        <w:b/>
        <w:sz w:val="36"/>
        <w:szCs w:val="36"/>
      </w:rPr>
      <w:t>OBEC Chyšky</w:t>
    </w:r>
  </w:p>
  <w:p w:rsidR="00540EEC" w:rsidRDefault="00540EEC" w:rsidP="006D5EEC">
    <w:pPr>
      <w:pStyle w:val="Bezmezer"/>
      <w:ind w:left="1416" w:firstLine="708"/>
      <w:rPr>
        <w:rFonts w:ascii="Times New Roman" w:hAnsi="Times New Roman"/>
        <w:b/>
        <w:sz w:val="24"/>
        <w:szCs w:val="24"/>
      </w:rPr>
    </w:pPr>
    <w:r w:rsidRPr="00FF1CE2">
      <w:rPr>
        <w:rFonts w:ascii="Times New Roman" w:hAnsi="Times New Roman"/>
        <w:b/>
        <w:sz w:val="24"/>
        <w:szCs w:val="24"/>
      </w:rPr>
      <w:t>Chyšky 27, 398 53 Chyšky</w:t>
    </w:r>
    <w:r w:rsidR="005547BE">
      <w:rPr>
        <w:rFonts w:ascii="Times New Roman" w:hAnsi="Times New Roman"/>
        <w:b/>
        <w:sz w:val="24"/>
        <w:szCs w:val="24"/>
      </w:rPr>
      <w:t>, IČ 00249718, DIČ CZ0249718</w:t>
    </w:r>
  </w:p>
  <w:p w:rsidR="005547BE" w:rsidRDefault="005547BE" w:rsidP="006D5EEC">
    <w:pPr>
      <w:pStyle w:val="Bezmezer"/>
      <w:ind w:left="1416" w:firstLine="708"/>
      <w:rPr>
        <w:rFonts w:ascii="Times New Roman" w:hAnsi="Times New Roman"/>
        <w:b/>
        <w:sz w:val="24"/>
        <w:szCs w:val="24"/>
      </w:rPr>
    </w:pPr>
    <w:r>
      <w:rPr>
        <w:rFonts w:ascii="Times New Roman" w:hAnsi="Times New Roman"/>
        <w:b/>
        <w:sz w:val="24"/>
        <w:szCs w:val="24"/>
      </w:rPr>
      <w:t xml:space="preserve">Tel. č. 382/59 15 08, e-mail: </w:t>
    </w:r>
    <w:hyperlink r:id="rId2" w:history="1">
      <w:r w:rsidRPr="002C778E">
        <w:rPr>
          <w:rStyle w:val="Hypertextovodkaz"/>
          <w:rFonts w:ascii="Times New Roman" w:hAnsi="Times New Roman"/>
          <w:b/>
          <w:sz w:val="24"/>
          <w:szCs w:val="24"/>
        </w:rPr>
        <w:t>obec@chysky.cz</w:t>
      </w:r>
    </w:hyperlink>
  </w:p>
  <w:p w:rsidR="005547BE" w:rsidRDefault="005547BE" w:rsidP="006D5EEC">
    <w:pPr>
      <w:pStyle w:val="Bezmezer"/>
      <w:ind w:left="1416" w:firstLine="708"/>
      <w:rPr>
        <w:rFonts w:ascii="Times New Roman" w:hAnsi="Times New Roman"/>
        <w:b/>
        <w:sz w:val="24"/>
        <w:szCs w:val="24"/>
      </w:rPr>
    </w:pPr>
    <w:r>
      <w:rPr>
        <w:rFonts w:ascii="Times New Roman" w:hAnsi="Times New Roman"/>
        <w:b/>
        <w:sz w:val="24"/>
        <w:szCs w:val="24"/>
      </w:rPr>
      <w:t>Bankovní spojení: 3029271/0100, ID DS: nvfbywh</w:t>
    </w:r>
  </w:p>
  <w:p w:rsidR="00540EEC" w:rsidRPr="00FF1CE2" w:rsidRDefault="00540EEC" w:rsidP="00B22638">
    <w:pPr>
      <w:pStyle w:val="Bezmezer"/>
      <w:ind w:left="1416" w:firstLine="708"/>
      <w:rPr>
        <w:rFonts w:ascii="Times New Roman" w:hAnsi="Times New Roman"/>
        <w:b/>
        <w:sz w:val="24"/>
        <w:szCs w:val="24"/>
      </w:rPr>
    </w:pPr>
  </w:p>
  <w:p w:rsidR="006D5EEC" w:rsidRDefault="006D5EEC" w:rsidP="00540EEC">
    <w:pPr>
      <w:pStyle w:val="Bezmezer"/>
      <w:rPr>
        <w:rFonts w:ascii="Times New Roman" w:hAnsi="Times New Roman"/>
        <w:sz w:val="20"/>
        <w:szCs w:val="20"/>
      </w:rPr>
    </w:pPr>
  </w:p>
  <w:p w:rsidR="006D5EEC" w:rsidRDefault="006D5EEC" w:rsidP="00540EEC">
    <w:pPr>
      <w:pStyle w:val="Bezmezer"/>
      <w:rPr>
        <w:rFonts w:ascii="Times New Roman" w:hAnsi="Times New Roman"/>
        <w:sz w:val="20"/>
        <w:szCs w:val="20"/>
      </w:rPr>
    </w:pPr>
  </w:p>
  <w:p w:rsidR="006D5EEC" w:rsidRDefault="006D5EEC" w:rsidP="00540EEC">
    <w:pPr>
      <w:pStyle w:val="Bezmezer"/>
      <w:rPr>
        <w:rFonts w:ascii="Times New Roman" w:hAnsi="Times New Roman"/>
        <w:sz w:val="20"/>
        <w:szCs w:val="20"/>
      </w:rPr>
    </w:pPr>
  </w:p>
  <w:p w:rsidR="00540EEC" w:rsidRPr="00540EEC" w:rsidRDefault="00540EEC" w:rsidP="00540EEC">
    <w:pPr>
      <w:pStyle w:val="Bezmezer"/>
      <w:rPr>
        <w:rFonts w:ascii="Times New Roman" w:hAnsi="Times New Roman"/>
        <w:b/>
        <w:sz w:val="20"/>
        <w:szCs w:val="20"/>
      </w:rPr>
    </w:pPr>
    <w:r>
      <w:rPr>
        <w:rFonts w:ascii="Times New Roman" w:hAnsi="Times New Roman"/>
        <w:sz w:val="20"/>
        <w:szCs w:val="2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0654F9"/>
    <w:multiLevelType w:val="multilevel"/>
    <w:tmpl w:val="27880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412861"/>
    <w:multiLevelType w:val="multilevel"/>
    <w:tmpl w:val="7768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CA70E67"/>
    <w:multiLevelType w:val="multilevel"/>
    <w:tmpl w:val="7B3E74BA"/>
    <w:lvl w:ilvl="0">
      <w:start w:val="1"/>
      <w:numFmt w:val="decimal"/>
      <w:pStyle w:val="Oddstavcevlncch"/>
      <w:lvlText w:val="(%1)"/>
      <w:lvlJc w:val="left"/>
      <w:pPr>
        <w:tabs>
          <w:tab w:val="num" w:pos="567"/>
        </w:tabs>
        <w:ind w:left="567" w:hanging="567"/>
      </w:pPr>
      <w:rPr>
        <w:rFonts w:hint="default"/>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47746B48"/>
    <w:multiLevelType w:val="multilevel"/>
    <w:tmpl w:val="D2B60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727B27"/>
    <w:multiLevelType w:val="multilevel"/>
    <w:tmpl w:val="D8F239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C893FE4"/>
    <w:multiLevelType w:val="multilevel"/>
    <w:tmpl w:val="AC4698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B84C17"/>
    <w:multiLevelType w:val="multilevel"/>
    <w:tmpl w:val="B8D8C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7210D88"/>
    <w:multiLevelType w:val="multilevel"/>
    <w:tmpl w:val="B426A2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7"/>
  </w:num>
  <w:num w:numId="8">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hyphenationZone w:val="425"/>
  <w:characterSpacingControl w:val="doNotCompress"/>
  <w:hdrShapeDefaults>
    <o:shapedefaults v:ext="edit" spidmax="3074">
      <o:colormru v:ext="edit" colors="#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7AB"/>
    <w:rsid w:val="000019EE"/>
    <w:rsid w:val="00033D67"/>
    <w:rsid w:val="00057B88"/>
    <w:rsid w:val="0007089B"/>
    <w:rsid w:val="000834FB"/>
    <w:rsid w:val="00086FAA"/>
    <w:rsid w:val="000A231C"/>
    <w:rsid w:val="000F5068"/>
    <w:rsid w:val="001006BA"/>
    <w:rsid w:val="00104412"/>
    <w:rsid w:val="00122623"/>
    <w:rsid w:val="00161BE9"/>
    <w:rsid w:val="00166E43"/>
    <w:rsid w:val="0018110C"/>
    <w:rsid w:val="00195AB9"/>
    <w:rsid w:val="001A433F"/>
    <w:rsid w:val="00214E3C"/>
    <w:rsid w:val="00221C02"/>
    <w:rsid w:val="002377D8"/>
    <w:rsid w:val="00270F24"/>
    <w:rsid w:val="002C4B28"/>
    <w:rsid w:val="002E4B4A"/>
    <w:rsid w:val="002E4C79"/>
    <w:rsid w:val="00374DA1"/>
    <w:rsid w:val="003779DA"/>
    <w:rsid w:val="0038688A"/>
    <w:rsid w:val="003C4C2B"/>
    <w:rsid w:val="003D6811"/>
    <w:rsid w:val="003E4D5E"/>
    <w:rsid w:val="00400F31"/>
    <w:rsid w:val="00450F96"/>
    <w:rsid w:val="00496CAA"/>
    <w:rsid w:val="004A2282"/>
    <w:rsid w:val="004C0B52"/>
    <w:rsid w:val="004D4EC1"/>
    <w:rsid w:val="004E12DA"/>
    <w:rsid w:val="00540EEC"/>
    <w:rsid w:val="005547BE"/>
    <w:rsid w:val="005A6FEF"/>
    <w:rsid w:val="00607E33"/>
    <w:rsid w:val="006127D8"/>
    <w:rsid w:val="00620376"/>
    <w:rsid w:val="006637AB"/>
    <w:rsid w:val="00665B1C"/>
    <w:rsid w:val="006B14CC"/>
    <w:rsid w:val="006D5EEC"/>
    <w:rsid w:val="006F5246"/>
    <w:rsid w:val="00733DE1"/>
    <w:rsid w:val="00743FFA"/>
    <w:rsid w:val="00746EE1"/>
    <w:rsid w:val="00763F74"/>
    <w:rsid w:val="00782AB6"/>
    <w:rsid w:val="007D02AB"/>
    <w:rsid w:val="007D2558"/>
    <w:rsid w:val="007D2E51"/>
    <w:rsid w:val="007E1252"/>
    <w:rsid w:val="00800A3D"/>
    <w:rsid w:val="00810233"/>
    <w:rsid w:val="00817970"/>
    <w:rsid w:val="008B1262"/>
    <w:rsid w:val="008C176D"/>
    <w:rsid w:val="008E4B1F"/>
    <w:rsid w:val="009214F6"/>
    <w:rsid w:val="00946CB7"/>
    <w:rsid w:val="00974469"/>
    <w:rsid w:val="009775C3"/>
    <w:rsid w:val="00991B61"/>
    <w:rsid w:val="009D31FF"/>
    <w:rsid w:val="009F1E1E"/>
    <w:rsid w:val="009F5840"/>
    <w:rsid w:val="00A12CD8"/>
    <w:rsid w:val="00A14FDB"/>
    <w:rsid w:val="00A212BF"/>
    <w:rsid w:val="00A35C61"/>
    <w:rsid w:val="00A77BCE"/>
    <w:rsid w:val="00A95A41"/>
    <w:rsid w:val="00AA721B"/>
    <w:rsid w:val="00AB1B53"/>
    <w:rsid w:val="00AF7863"/>
    <w:rsid w:val="00B22638"/>
    <w:rsid w:val="00B53DDD"/>
    <w:rsid w:val="00B735D7"/>
    <w:rsid w:val="00B91546"/>
    <w:rsid w:val="00C12641"/>
    <w:rsid w:val="00C16F7F"/>
    <w:rsid w:val="00C27C49"/>
    <w:rsid w:val="00C71746"/>
    <w:rsid w:val="00C770B7"/>
    <w:rsid w:val="00CE11FD"/>
    <w:rsid w:val="00D26750"/>
    <w:rsid w:val="00D71C2C"/>
    <w:rsid w:val="00D75241"/>
    <w:rsid w:val="00D755A6"/>
    <w:rsid w:val="00DD4809"/>
    <w:rsid w:val="00E00D7F"/>
    <w:rsid w:val="00E20F5E"/>
    <w:rsid w:val="00E6022D"/>
    <w:rsid w:val="00E63DE2"/>
    <w:rsid w:val="00E718FE"/>
    <w:rsid w:val="00E83AB9"/>
    <w:rsid w:val="00E84989"/>
    <w:rsid w:val="00E97C1C"/>
    <w:rsid w:val="00ED7049"/>
    <w:rsid w:val="00F44077"/>
    <w:rsid w:val="00F67CFB"/>
    <w:rsid w:val="00F840EF"/>
    <w:rsid w:val="00FC2512"/>
    <w:rsid w:val="00FC68C8"/>
    <w:rsid w:val="00FE5016"/>
    <w:rsid w:val="00FF1C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cff"/>
    </o:shapedefaults>
    <o:shapelayout v:ext="edit">
      <o:idmap v:ext="edit" data="2"/>
    </o:shapelayout>
  </w:shapeDefaults>
  <w:decimalSymbol w:val=","/>
  <w:listSeparator w:val=";"/>
  <w15:chartTrackingRefBased/>
  <w15:docId w15:val="{994D0390-05C7-472C-95E5-B0F75223F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pacing w:after="160" w:line="259" w:lineRule="auto"/>
    </w:pPr>
    <w:rPr>
      <w:sz w:val="22"/>
      <w:szCs w:val="22"/>
      <w:lang w:eastAsia="en-US"/>
    </w:rPr>
  </w:style>
  <w:style w:type="paragraph" w:styleId="Nadpis1">
    <w:name w:val="heading 1"/>
    <w:basedOn w:val="Normln"/>
    <w:next w:val="Normln"/>
    <w:link w:val="Nadpis1Char"/>
    <w:uiPriority w:val="9"/>
    <w:qFormat/>
    <w:rsid w:val="00450F96"/>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qFormat/>
    <w:rsid w:val="005547BE"/>
    <w:pPr>
      <w:keepNext/>
      <w:spacing w:after="0" w:line="240" w:lineRule="auto"/>
      <w:outlineLvl w:val="1"/>
    </w:pPr>
    <w:rPr>
      <w:rFonts w:ascii="Times New Roman" w:eastAsia="Times New Roman" w:hAnsi="Times New Roman"/>
      <w:b/>
      <w:bCs/>
      <w:sz w:val="28"/>
      <w:szCs w:val="24"/>
      <w:lang w:eastAsia="cs-CZ"/>
    </w:rPr>
  </w:style>
  <w:style w:type="paragraph" w:styleId="Nadpis3">
    <w:name w:val="heading 3"/>
    <w:basedOn w:val="Normln"/>
    <w:next w:val="Normln"/>
    <w:link w:val="Nadpis3Char"/>
    <w:qFormat/>
    <w:rsid w:val="005547BE"/>
    <w:pPr>
      <w:keepNext/>
      <w:spacing w:after="0" w:line="240" w:lineRule="auto"/>
      <w:outlineLvl w:val="2"/>
    </w:pPr>
    <w:rPr>
      <w:rFonts w:ascii="Times New Roman" w:eastAsia="Times New Roman" w:hAnsi="Times New Roma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C27C49"/>
    <w:rPr>
      <w:sz w:val="22"/>
      <w:szCs w:val="22"/>
      <w:lang w:eastAsia="en-US"/>
    </w:rPr>
  </w:style>
  <w:style w:type="paragraph" w:styleId="Odstavecseseznamem">
    <w:name w:val="List Paragraph"/>
    <w:basedOn w:val="Normln"/>
    <w:uiPriority w:val="34"/>
    <w:qFormat/>
    <w:rsid w:val="00D75241"/>
    <w:pPr>
      <w:widowControl w:val="0"/>
      <w:spacing w:after="0" w:line="288" w:lineRule="auto"/>
      <w:ind w:left="720"/>
      <w:contextualSpacing/>
    </w:pPr>
    <w:rPr>
      <w:rFonts w:ascii="Times New Roman" w:eastAsia="Times New Roman" w:hAnsi="Times New Roman"/>
      <w:sz w:val="24"/>
      <w:szCs w:val="20"/>
      <w:lang w:eastAsia="cs-CZ"/>
    </w:rPr>
  </w:style>
  <w:style w:type="paragraph" w:styleId="Zhlav">
    <w:name w:val="header"/>
    <w:basedOn w:val="Normln"/>
    <w:link w:val="ZhlavChar"/>
    <w:uiPriority w:val="99"/>
    <w:unhideWhenUsed/>
    <w:rsid w:val="00B735D7"/>
    <w:pPr>
      <w:tabs>
        <w:tab w:val="center" w:pos="4536"/>
        <w:tab w:val="right" w:pos="9072"/>
      </w:tabs>
    </w:pPr>
  </w:style>
  <w:style w:type="character" w:customStyle="1" w:styleId="ZhlavChar">
    <w:name w:val="Záhlaví Char"/>
    <w:link w:val="Zhlav"/>
    <w:uiPriority w:val="99"/>
    <w:rsid w:val="00B735D7"/>
    <w:rPr>
      <w:sz w:val="22"/>
      <w:szCs w:val="22"/>
      <w:lang w:eastAsia="en-US"/>
    </w:rPr>
  </w:style>
  <w:style w:type="paragraph" w:styleId="Zpat">
    <w:name w:val="footer"/>
    <w:basedOn w:val="Normln"/>
    <w:link w:val="ZpatChar"/>
    <w:uiPriority w:val="99"/>
    <w:unhideWhenUsed/>
    <w:rsid w:val="00B735D7"/>
    <w:pPr>
      <w:tabs>
        <w:tab w:val="center" w:pos="4536"/>
        <w:tab w:val="right" w:pos="9072"/>
      </w:tabs>
    </w:pPr>
  </w:style>
  <w:style w:type="character" w:customStyle="1" w:styleId="ZpatChar">
    <w:name w:val="Zápatí Char"/>
    <w:link w:val="Zpat"/>
    <w:uiPriority w:val="99"/>
    <w:rsid w:val="00B735D7"/>
    <w:rPr>
      <w:sz w:val="22"/>
      <w:szCs w:val="22"/>
      <w:lang w:eastAsia="en-US"/>
    </w:rPr>
  </w:style>
  <w:style w:type="paragraph" w:styleId="Textpoznpodarou">
    <w:name w:val="footnote text"/>
    <w:basedOn w:val="Normln"/>
    <w:link w:val="TextpoznpodarouChar"/>
    <w:uiPriority w:val="99"/>
    <w:semiHidden/>
    <w:unhideWhenUsed/>
    <w:rsid w:val="00FE5016"/>
    <w:rPr>
      <w:sz w:val="20"/>
      <w:szCs w:val="20"/>
    </w:rPr>
  </w:style>
  <w:style w:type="character" w:customStyle="1" w:styleId="TextpoznpodarouChar">
    <w:name w:val="Text pozn. pod čarou Char"/>
    <w:link w:val="Textpoznpodarou"/>
    <w:uiPriority w:val="99"/>
    <w:semiHidden/>
    <w:rsid w:val="00FE5016"/>
    <w:rPr>
      <w:lang w:eastAsia="en-US"/>
    </w:rPr>
  </w:style>
  <w:style w:type="character" w:styleId="Znakapoznpodarou">
    <w:name w:val="footnote reference"/>
    <w:semiHidden/>
    <w:rsid w:val="00FE5016"/>
    <w:rPr>
      <w:vertAlign w:val="superscript"/>
    </w:rPr>
  </w:style>
  <w:style w:type="paragraph" w:customStyle="1" w:styleId="Oddstavcevlncch">
    <w:name w:val="Oddstavce v článcích"/>
    <w:basedOn w:val="Normln"/>
    <w:next w:val="Normln"/>
    <w:rsid w:val="00FE5016"/>
    <w:pPr>
      <w:keepLines/>
      <w:numPr>
        <w:numId w:val="1"/>
      </w:numPr>
      <w:spacing w:after="60" w:line="240" w:lineRule="auto"/>
      <w:jc w:val="both"/>
    </w:pPr>
    <w:rPr>
      <w:rFonts w:ascii="Times New Roman" w:eastAsia="Times New Roman" w:hAnsi="Times New Roman"/>
      <w:sz w:val="24"/>
      <w:szCs w:val="24"/>
      <w:lang w:eastAsia="cs-CZ"/>
    </w:rPr>
  </w:style>
  <w:style w:type="paragraph" w:customStyle="1" w:styleId="Normln0">
    <w:name w:val="Normální~"/>
    <w:basedOn w:val="Normln"/>
    <w:rsid w:val="00E84989"/>
    <w:pPr>
      <w:widowControl w:val="0"/>
      <w:spacing w:after="0" w:line="288" w:lineRule="auto"/>
    </w:pPr>
    <w:rPr>
      <w:rFonts w:ascii="Times New Roman" w:eastAsia="Times New Roman" w:hAnsi="Times New Roman"/>
      <w:sz w:val="24"/>
      <w:szCs w:val="20"/>
      <w:lang w:eastAsia="cs-CZ"/>
    </w:rPr>
  </w:style>
  <w:style w:type="character" w:styleId="Hypertextovodkaz">
    <w:name w:val="Hyperlink"/>
    <w:uiPriority w:val="99"/>
    <w:unhideWhenUsed/>
    <w:rsid w:val="00B22638"/>
    <w:rPr>
      <w:color w:val="0563C1"/>
      <w:u w:val="single"/>
    </w:rPr>
  </w:style>
  <w:style w:type="character" w:customStyle="1" w:styleId="Nevyeenzmnka">
    <w:name w:val="Nevyřešená zmínka"/>
    <w:uiPriority w:val="99"/>
    <w:semiHidden/>
    <w:unhideWhenUsed/>
    <w:rsid w:val="00B22638"/>
    <w:rPr>
      <w:color w:val="605E5C"/>
      <w:shd w:val="clear" w:color="auto" w:fill="E1DFDD"/>
    </w:rPr>
  </w:style>
  <w:style w:type="table" w:styleId="Mkatabulky">
    <w:name w:val="Table Grid"/>
    <w:basedOn w:val="Normlntabulka"/>
    <w:uiPriority w:val="39"/>
    <w:rsid w:val="00C770B7"/>
    <w:rPr>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rsid w:val="005547BE"/>
    <w:rPr>
      <w:rFonts w:ascii="Times New Roman" w:eastAsia="Times New Roman" w:hAnsi="Times New Roman"/>
      <w:b/>
      <w:bCs/>
      <w:sz w:val="28"/>
      <w:szCs w:val="24"/>
    </w:rPr>
  </w:style>
  <w:style w:type="character" w:customStyle="1" w:styleId="Nadpis3Char">
    <w:name w:val="Nadpis 3 Char"/>
    <w:link w:val="Nadpis3"/>
    <w:rsid w:val="005547BE"/>
    <w:rPr>
      <w:rFonts w:ascii="Times New Roman" w:eastAsia="Times New Roman" w:hAnsi="Times New Roman"/>
      <w:b/>
      <w:bCs/>
      <w:sz w:val="24"/>
      <w:szCs w:val="24"/>
    </w:rPr>
  </w:style>
  <w:style w:type="character" w:customStyle="1" w:styleId="Nadpis1Char">
    <w:name w:val="Nadpis 1 Char"/>
    <w:link w:val="Nadpis1"/>
    <w:uiPriority w:val="9"/>
    <w:rsid w:val="00450F96"/>
    <w:rPr>
      <w:rFonts w:ascii="Calibri Light" w:eastAsia="Times New Roman" w:hAnsi="Calibri Light" w:cs="Times New Roman"/>
      <w:b/>
      <w:bCs/>
      <w:kern w:val="32"/>
      <w:sz w:val="32"/>
      <w:szCs w:val="32"/>
      <w:lang w:eastAsia="en-US"/>
    </w:rPr>
  </w:style>
  <w:style w:type="paragraph" w:styleId="Normlnweb">
    <w:name w:val="Normal (Web)"/>
    <w:basedOn w:val="Normln"/>
    <w:uiPriority w:val="99"/>
    <w:semiHidden/>
    <w:unhideWhenUsed/>
    <w:rsid w:val="00450F9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4583493">
      <w:bodyDiv w:val="1"/>
      <w:marLeft w:val="0"/>
      <w:marRight w:val="0"/>
      <w:marTop w:val="0"/>
      <w:marBottom w:val="0"/>
      <w:divBdr>
        <w:top w:val="none" w:sz="0" w:space="0" w:color="auto"/>
        <w:left w:val="none" w:sz="0" w:space="0" w:color="auto"/>
        <w:bottom w:val="none" w:sz="0" w:space="0" w:color="auto"/>
        <w:right w:val="none" w:sz="0" w:space="0" w:color="auto"/>
      </w:divBdr>
      <w:divsChild>
        <w:div w:id="227807249">
          <w:marLeft w:val="0"/>
          <w:marRight w:val="0"/>
          <w:marTop w:val="0"/>
          <w:marBottom w:val="0"/>
          <w:divBdr>
            <w:top w:val="none" w:sz="0" w:space="0" w:color="auto"/>
            <w:left w:val="none" w:sz="0" w:space="0" w:color="auto"/>
            <w:bottom w:val="none" w:sz="0" w:space="0" w:color="auto"/>
            <w:right w:val="none" w:sz="0" w:space="0" w:color="auto"/>
          </w:divBdr>
        </w:div>
        <w:div w:id="448860909">
          <w:marLeft w:val="0"/>
          <w:marRight w:val="0"/>
          <w:marTop w:val="0"/>
          <w:marBottom w:val="0"/>
          <w:divBdr>
            <w:top w:val="none" w:sz="0" w:space="0" w:color="auto"/>
            <w:left w:val="none" w:sz="0" w:space="0" w:color="auto"/>
            <w:bottom w:val="none" w:sz="0" w:space="0" w:color="auto"/>
            <w:right w:val="none" w:sz="0" w:space="0" w:color="auto"/>
          </w:divBdr>
        </w:div>
        <w:div w:id="634604335">
          <w:marLeft w:val="0"/>
          <w:marRight w:val="0"/>
          <w:marTop w:val="0"/>
          <w:marBottom w:val="0"/>
          <w:divBdr>
            <w:top w:val="none" w:sz="0" w:space="0" w:color="auto"/>
            <w:left w:val="none" w:sz="0" w:space="0" w:color="auto"/>
            <w:bottom w:val="none" w:sz="0" w:space="0" w:color="auto"/>
            <w:right w:val="none" w:sz="0" w:space="0" w:color="auto"/>
          </w:divBdr>
        </w:div>
        <w:div w:id="783691631">
          <w:marLeft w:val="0"/>
          <w:marRight w:val="0"/>
          <w:marTop w:val="0"/>
          <w:marBottom w:val="0"/>
          <w:divBdr>
            <w:top w:val="none" w:sz="0" w:space="0" w:color="auto"/>
            <w:left w:val="none" w:sz="0" w:space="0" w:color="auto"/>
            <w:bottom w:val="none" w:sz="0" w:space="0" w:color="auto"/>
            <w:right w:val="none" w:sz="0" w:space="0" w:color="auto"/>
          </w:divBdr>
        </w:div>
        <w:div w:id="969824733">
          <w:marLeft w:val="0"/>
          <w:marRight w:val="0"/>
          <w:marTop w:val="0"/>
          <w:marBottom w:val="0"/>
          <w:divBdr>
            <w:top w:val="none" w:sz="0" w:space="0" w:color="auto"/>
            <w:left w:val="none" w:sz="0" w:space="0" w:color="auto"/>
            <w:bottom w:val="none" w:sz="0" w:space="0" w:color="auto"/>
            <w:right w:val="none" w:sz="0" w:space="0" w:color="auto"/>
          </w:divBdr>
        </w:div>
        <w:div w:id="1549341037">
          <w:marLeft w:val="0"/>
          <w:marRight w:val="0"/>
          <w:marTop w:val="0"/>
          <w:marBottom w:val="0"/>
          <w:divBdr>
            <w:top w:val="none" w:sz="0" w:space="0" w:color="auto"/>
            <w:left w:val="none" w:sz="0" w:space="0" w:color="auto"/>
            <w:bottom w:val="none" w:sz="0" w:space="0" w:color="auto"/>
            <w:right w:val="none" w:sz="0" w:space="0" w:color="auto"/>
          </w:divBdr>
        </w:div>
        <w:div w:id="1998220086">
          <w:marLeft w:val="0"/>
          <w:marRight w:val="0"/>
          <w:marTop w:val="0"/>
          <w:marBottom w:val="0"/>
          <w:divBdr>
            <w:top w:val="none" w:sz="0" w:space="0" w:color="auto"/>
            <w:left w:val="none" w:sz="0" w:space="0" w:color="auto"/>
            <w:bottom w:val="none" w:sz="0" w:space="0" w:color="auto"/>
            <w:right w:val="none" w:sz="0" w:space="0" w:color="auto"/>
          </w:divBdr>
        </w:div>
        <w:div w:id="2041936492">
          <w:marLeft w:val="0"/>
          <w:marRight w:val="0"/>
          <w:marTop w:val="0"/>
          <w:marBottom w:val="0"/>
          <w:divBdr>
            <w:top w:val="none" w:sz="0" w:space="0" w:color="auto"/>
            <w:left w:val="none" w:sz="0" w:space="0" w:color="auto"/>
            <w:bottom w:val="none" w:sz="0" w:space="0" w:color="auto"/>
            <w:right w:val="none" w:sz="0" w:space="0" w:color="auto"/>
          </w:divBdr>
        </w:div>
        <w:div w:id="2135128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obec@chysky.cz" TargetMode="External"/><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4E098-58D3-4388-9EA4-EED1A70DB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659</Words>
  <Characters>3892</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4542</CharactersWithSpaces>
  <SharedDoc>false</SharedDoc>
  <HLinks>
    <vt:vector size="114" baseType="variant">
      <vt:variant>
        <vt:i4>7798839</vt:i4>
      </vt:variant>
      <vt:variant>
        <vt:i4>51</vt:i4>
      </vt:variant>
      <vt:variant>
        <vt:i4>0</vt:i4>
      </vt:variant>
      <vt:variant>
        <vt:i4>5</vt:i4>
      </vt:variant>
      <vt:variant>
        <vt:lpwstr/>
      </vt:variant>
      <vt:variant>
        <vt:lpwstr>sdfootnote9anc</vt:lpwstr>
      </vt:variant>
      <vt:variant>
        <vt:i4>7798838</vt:i4>
      </vt:variant>
      <vt:variant>
        <vt:i4>48</vt:i4>
      </vt:variant>
      <vt:variant>
        <vt:i4>0</vt:i4>
      </vt:variant>
      <vt:variant>
        <vt:i4>5</vt:i4>
      </vt:variant>
      <vt:variant>
        <vt:lpwstr/>
      </vt:variant>
      <vt:variant>
        <vt:lpwstr>sdfootnote8anc</vt:lpwstr>
      </vt:variant>
      <vt:variant>
        <vt:i4>7798841</vt:i4>
      </vt:variant>
      <vt:variant>
        <vt:i4>45</vt:i4>
      </vt:variant>
      <vt:variant>
        <vt:i4>0</vt:i4>
      </vt:variant>
      <vt:variant>
        <vt:i4>5</vt:i4>
      </vt:variant>
      <vt:variant>
        <vt:lpwstr/>
      </vt:variant>
      <vt:variant>
        <vt:lpwstr>sdfootnote7anc</vt:lpwstr>
      </vt:variant>
      <vt:variant>
        <vt:i4>7798840</vt:i4>
      </vt:variant>
      <vt:variant>
        <vt:i4>42</vt:i4>
      </vt:variant>
      <vt:variant>
        <vt:i4>0</vt:i4>
      </vt:variant>
      <vt:variant>
        <vt:i4>5</vt:i4>
      </vt:variant>
      <vt:variant>
        <vt:lpwstr/>
      </vt:variant>
      <vt:variant>
        <vt:lpwstr>sdfootnote6anc</vt:lpwstr>
      </vt:variant>
      <vt:variant>
        <vt:i4>7798843</vt:i4>
      </vt:variant>
      <vt:variant>
        <vt:i4>39</vt:i4>
      </vt:variant>
      <vt:variant>
        <vt:i4>0</vt:i4>
      </vt:variant>
      <vt:variant>
        <vt:i4>5</vt:i4>
      </vt:variant>
      <vt:variant>
        <vt:lpwstr/>
      </vt:variant>
      <vt:variant>
        <vt:lpwstr>sdfootnote5anc</vt:lpwstr>
      </vt:variant>
      <vt:variant>
        <vt:i4>7798842</vt:i4>
      </vt:variant>
      <vt:variant>
        <vt:i4>36</vt:i4>
      </vt:variant>
      <vt:variant>
        <vt:i4>0</vt:i4>
      </vt:variant>
      <vt:variant>
        <vt:i4>5</vt:i4>
      </vt:variant>
      <vt:variant>
        <vt:lpwstr/>
      </vt:variant>
      <vt:variant>
        <vt:lpwstr>sdfootnote4anc</vt:lpwstr>
      </vt:variant>
      <vt:variant>
        <vt:i4>7798845</vt:i4>
      </vt:variant>
      <vt:variant>
        <vt:i4>33</vt:i4>
      </vt:variant>
      <vt:variant>
        <vt:i4>0</vt:i4>
      </vt:variant>
      <vt:variant>
        <vt:i4>5</vt:i4>
      </vt:variant>
      <vt:variant>
        <vt:lpwstr/>
      </vt:variant>
      <vt:variant>
        <vt:lpwstr>sdfootnote3anc</vt:lpwstr>
      </vt:variant>
      <vt:variant>
        <vt:i4>7798844</vt:i4>
      </vt:variant>
      <vt:variant>
        <vt:i4>30</vt:i4>
      </vt:variant>
      <vt:variant>
        <vt:i4>0</vt:i4>
      </vt:variant>
      <vt:variant>
        <vt:i4>5</vt:i4>
      </vt:variant>
      <vt:variant>
        <vt:lpwstr/>
      </vt:variant>
      <vt:variant>
        <vt:lpwstr>sdfootnote2anc</vt:lpwstr>
      </vt:variant>
      <vt:variant>
        <vt:i4>7798847</vt:i4>
      </vt:variant>
      <vt:variant>
        <vt:i4>27</vt:i4>
      </vt:variant>
      <vt:variant>
        <vt:i4>0</vt:i4>
      </vt:variant>
      <vt:variant>
        <vt:i4>5</vt:i4>
      </vt:variant>
      <vt:variant>
        <vt:lpwstr/>
      </vt:variant>
      <vt:variant>
        <vt:lpwstr>sdfootnote1anc</vt:lpwstr>
      </vt:variant>
      <vt:variant>
        <vt:i4>7012384</vt:i4>
      </vt:variant>
      <vt:variant>
        <vt:i4>24</vt:i4>
      </vt:variant>
      <vt:variant>
        <vt:i4>0</vt:i4>
      </vt:variant>
      <vt:variant>
        <vt:i4>5</vt:i4>
      </vt:variant>
      <vt:variant>
        <vt:lpwstr/>
      </vt:variant>
      <vt:variant>
        <vt:lpwstr>sdfootnote9sym</vt:lpwstr>
      </vt:variant>
      <vt:variant>
        <vt:i4>7012385</vt:i4>
      </vt:variant>
      <vt:variant>
        <vt:i4>21</vt:i4>
      </vt:variant>
      <vt:variant>
        <vt:i4>0</vt:i4>
      </vt:variant>
      <vt:variant>
        <vt:i4>5</vt:i4>
      </vt:variant>
      <vt:variant>
        <vt:lpwstr/>
      </vt:variant>
      <vt:variant>
        <vt:lpwstr>sdfootnote8sym</vt:lpwstr>
      </vt:variant>
      <vt:variant>
        <vt:i4>7012398</vt:i4>
      </vt:variant>
      <vt:variant>
        <vt:i4>18</vt:i4>
      </vt:variant>
      <vt:variant>
        <vt:i4>0</vt:i4>
      </vt:variant>
      <vt:variant>
        <vt:i4>5</vt:i4>
      </vt:variant>
      <vt:variant>
        <vt:lpwstr/>
      </vt:variant>
      <vt:variant>
        <vt:lpwstr>sdfootnote7sym</vt:lpwstr>
      </vt:variant>
      <vt:variant>
        <vt:i4>7012399</vt:i4>
      </vt:variant>
      <vt:variant>
        <vt:i4>15</vt:i4>
      </vt:variant>
      <vt:variant>
        <vt:i4>0</vt:i4>
      </vt:variant>
      <vt:variant>
        <vt:i4>5</vt:i4>
      </vt:variant>
      <vt:variant>
        <vt:lpwstr/>
      </vt:variant>
      <vt:variant>
        <vt:lpwstr>sdfootnote6sym</vt:lpwstr>
      </vt:variant>
      <vt:variant>
        <vt:i4>7012396</vt:i4>
      </vt:variant>
      <vt:variant>
        <vt:i4>12</vt:i4>
      </vt:variant>
      <vt:variant>
        <vt:i4>0</vt:i4>
      </vt:variant>
      <vt:variant>
        <vt:i4>5</vt:i4>
      </vt:variant>
      <vt:variant>
        <vt:lpwstr/>
      </vt:variant>
      <vt:variant>
        <vt:lpwstr>sdfootnote5sym</vt:lpwstr>
      </vt:variant>
      <vt:variant>
        <vt:i4>7012397</vt:i4>
      </vt:variant>
      <vt:variant>
        <vt:i4>9</vt:i4>
      </vt:variant>
      <vt:variant>
        <vt:i4>0</vt:i4>
      </vt:variant>
      <vt:variant>
        <vt:i4>5</vt:i4>
      </vt:variant>
      <vt:variant>
        <vt:lpwstr/>
      </vt:variant>
      <vt:variant>
        <vt:lpwstr>sdfootnote4sym</vt:lpwstr>
      </vt:variant>
      <vt:variant>
        <vt:i4>7012394</vt:i4>
      </vt:variant>
      <vt:variant>
        <vt:i4>6</vt:i4>
      </vt:variant>
      <vt:variant>
        <vt:i4>0</vt:i4>
      </vt:variant>
      <vt:variant>
        <vt:i4>5</vt:i4>
      </vt:variant>
      <vt:variant>
        <vt:lpwstr/>
      </vt:variant>
      <vt:variant>
        <vt:lpwstr>sdfootnote3sym</vt:lpwstr>
      </vt:variant>
      <vt:variant>
        <vt:i4>7012395</vt:i4>
      </vt:variant>
      <vt:variant>
        <vt:i4>3</vt:i4>
      </vt:variant>
      <vt:variant>
        <vt:i4>0</vt:i4>
      </vt:variant>
      <vt:variant>
        <vt:i4>5</vt:i4>
      </vt:variant>
      <vt:variant>
        <vt:lpwstr/>
      </vt:variant>
      <vt:variant>
        <vt:lpwstr>sdfootnote2sym</vt:lpwstr>
      </vt:variant>
      <vt:variant>
        <vt:i4>7012392</vt:i4>
      </vt:variant>
      <vt:variant>
        <vt:i4>0</vt:i4>
      </vt:variant>
      <vt:variant>
        <vt:i4>0</vt:i4>
      </vt:variant>
      <vt:variant>
        <vt:i4>5</vt:i4>
      </vt:variant>
      <vt:variant>
        <vt:lpwstr/>
      </vt:variant>
      <vt:variant>
        <vt:lpwstr>sdfootnote1sym</vt:lpwstr>
      </vt:variant>
      <vt:variant>
        <vt:i4>2686996</vt:i4>
      </vt:variant>
      <vt:variant>
        <vt:i4>0</vt:i4>
      </vt:variant>
      <vt:variant>
        <vt:i4>0</vt:i4>
      </vt:variant>
      <vt:variant>
        <vt:i4>5</vt:i4>
      </vt:variant>
      <vt:variant>
        <vt:lpwstr>mailto:obec@chysky.cz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uzivatel</dc:creator>
  <cp:keywords/>
  <dc:description/>
  <cp:lastModifiedBy>petrova</cp:lastModifiedBy>
  <cp:revision>2</cp:revision>
  <cp:lastPrinted>2023-11-13T09:47:00Z</cp:lastPrinted>
  <dcterms:created xsi:type="dcterms:W3CDTF">2023-12-18T13:02:00Z</dcterms:created>
  <dcterms:modified xsi:type="dcterms:W3CDTF">2023-12-18T13:02:00Z</dcterms:modified>
</cp:coreProperties>
</file>