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71" w:rsidRDefault="00486F93" w:rsidP="00F85A71">
      <w:pPr>
        <w:pBdr>
          <w:top w:val="single" w:sz="4" w:space="1" w:color="000000"/>
          <w:left w:val="single" w:sz="4" w:space="4" w:color="000000"/>
          <w:bottom w:val="single" w:sz="4" w:space="1" w:color="000000"/>
          <w:right w:val="single" w:sz="4" w:space="4" w:color="000000"/>
        </w:pBdr>
        <w:jc w:val="center"/>
        <w:rPr>
          <w:b/>
          <w:sz w:val="32"/>
        </w:rPr>
      </w:pPr>
      <w:r>
        <w:rPr>
          <w:b/>
          <w:sz w:val="32"/>
        </w:rPr>
        <w:t xml:space="preserve">Obec Jarpice, Jarpice </w:t>
      </w:r>
      <w:r w:rsidR="00D55AE3">
        <w:rPr>
          <w:b/>
          <w:sz w:val="32"/>
        </w:rPr>
        <w:t>36</w:t>
      </w:r>
      <w:r w:rsidR="00F85A71">
        <w:rPr>
          <w:b/>
          <w:sz w:val="32"/>
        </w:rPr>
        <w:t>, 273 7</w:t>
      </w:r>
      <w:r>
        <w:rPr>
          <w:b/>
          <w:sz w:val="32"/>
        </w:rPr>
        <w:t>2 Zlonice</w:t>
      </w:r>
    </w:p>
    <w:p w:rsidR="00F85A71" w:rsidRDefault="00F85A71" w:rsidP="008225C4">
      <w:pPr>
        <w:spacing w:line="360" w:lineRule="auto"/>
        <w:jc w:val="center"/>
        <w:rPr>
          <w:rFonts w:ascii="Arial" w:hAnsi="Arial"/>
          <w:noProof/>
          <w:sz w:val="26"/>
          <w:szCs w:val="26"/>
        </w:rPr>
      </w:pPr>
    </w:p>
    <w:p w:rsidR="008225C4" w:rsidRDefault="008225C4" w:rsidP="008225C4">
      <w:pPr>
        <w:ind w:left="2832" w:firstLine="708"/>
      </w:pPr>
      <w:r w:rsidRPr="007A46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1" style="width:44.4pt;height:44.4pt;visibility:visible">
            <v:imagedata r:id="rId8" o:title="znak1"/>
          </v:shape>
        </w:pict>
      </w:r>
    </w:p>
    <w:p w:rsidR="00F85A71" w:rsidRPr="008225C4" w:rsidRDefault="00F85A71" w:rsidP="008225C4">
      <w:pPr>
        <w:ind w:left="2832" w:firstLine="708"/>
        <w:jc w:val="center"/>
      </w:pPr>
    </w:p>
    <w:p w:rsidR="00560DED" w:rsidRPr="00FB6AE5" w:rsidRDefault="00560DED" w:rsidP="008225C4">
      <w:pPr>
        <w:pStyle w:val="Zhlav"/>
        <w:tabs>
          <w:tab w:val="clear" w:pos="4536"/>
          <w:tab w:val="clear" w:pos="9072"/>
        </w:tabs>
        <w:jc w:val="center"/>
        <w:rPr>
          <w:rFonts w:ascii="Arial" w:hAnsi="Arial" w:cs="Arial"/>
          <w:bCs/>
          <w:sz w:val="22"/>
          <w:szCs w:val="22"/>
        </w:rPr>
      </w:pPr>
    </w:p>
    <w:p w:rsidR="00E84ABB" w:rsidRPr="00FB6AE5" w:rsidRDefault="0024722A" w:rsidP="008225C4">
      <w:pPr>
        <w:pStyle w:val="NormlnIMP"/>
        <w:spacing w:after="120" w:line="276" w:lineRule="auto"/>
        <w:jc w:val="center"/>
        <w:rPr>
          <w:rFonts w:ascii="Arial" w:hAnsi="Arial" w:cs="Arial"/>
          <w:b/>
          <w:color w:val="000000"/>
          <w:sz w:val="22"/>
          <w:szCs w:val="22"/>
        </w:rPr>
      </w:pPr>
      <w:bookmarkStart w:id="0" w:name="_GoBack"/>
      <w:r w:rsidRPr="00FB6AE5">
        <w:rPr>
          <w:rFonts w:ascii="Arial" w:hAnsi="Arial" w:cs="Arial"/>
          <w:b/>
          <w:color w:val="000000"/>
          <w:sz w:val="22"/>
          <w:szCs w:val="22"/>
        </w:rPr>
        <w:t>Obecně závazná vyhláška</w:t>
      </w:r>
      <w:r w:rsidR="00F85A71">
        <w:rPr>
          <w:rFonts w:ascii="Arial" w:hAnsi="Arial" w:cs="Arial"/>
          <w:b/>
          <w:color w:val="000000"/>
          <w:sz w:val="22"/>
          <w:szCs w:val="22"/>
        </w:rPr>
        <w:t xml:space="preserve"> </w:t>
      </w:r>
      <w:r w:rsidR="00486F93">
        <w:rPr>
          <w:rFonts w:ascii="Arial" w:hAnsi="Arial" w:cs="Arial"/>
          <w:b/>
          <w:color w:val="000000"/>
          <w:sz w:val="22"/>
          <w:szCs w:val="22"/>
        </w:rPr>
        <w:t>obce Jarpice</w:t>
      </w:r>
      <w:r w:rsidR="00F85A71">
        <w:rPr>
          <w:rFonts w:ascii="Arial" w:hAnsi="Arial" w:cs="Arial"/>
          <w:b/>
          <w:color w:val="000000"/>
          <w:sz w:val="22"/>
          <w:szCs w:val="22"/>
        </w:rPr>
        <w:t xml:space="preserve"> </w:t>
      </w:r>
      <w:r w:rsidRPr="00FB6AE5">
        <w:rPr>
          <w:rFonts w:ascii="Arial" w:hAnsi="Arial" w:cs="Arial"/>
          <w:b/>
          <w:color w:val="000000"/>
          <w:sz w:val="22"/>
          <w:szCs w:val="22"/>
        </w:rPr>
        <w:t xml:space="preserve">č. </w:t>
      </w:r>
      <w:r w:rsidR="00486F93">
        <w:rPr>
          <w:rFonts w:ascii="Arial" w:hAnsi="Arial" w:cs="Arial"/>
          <w:b/>
          <w:color w:val="000000"/>
          <w:sz w:val="22"/>
          <w:szCs w:val="22"/>
        </w:rPr>
        <w:t>1</w:t>
      </w:r>
      <w:r w:rsidR="00E84ABB">
        <w:rPr>
          <w:rFonts w:ascii="Arial" w:hAnsi="Arial" w:cs="Arial"/>
          <w:b/>
          <w:color w:val="000000"/>
          <w:sz w:val="22"/>
          <w:szCs w:val="22"/>
        </w:rPr>
        <w:t>/20</w:t>
      </w:r>
      <w:r w:rsidR="00486F93">
        <w:rPr>
          <w:rFonts w:ascii="Arial" w:hAnsi="Arial" w:cs="Arial"/>
          <w:b/>
          <w:color w:val="000000"/>
          <w:sz w:val="22"/>
          <w:szCs w:val="22"/>
        </w:rPr>
        <w:t>2</w:t>
      </w:r>
      <w:r w:rsidR="00D55AE3">
        <w:rPr>
          <w:rFonts w:ascii="Arial" w:hAnsi="Arial" w:cs="Arial"/>
          <w:b/>
          <w:color w:val="000000"/>
          <w:sz w:val="22"/>
          <w:szCs w:val="22"/>
        </w:rPr>
        <w:t xml:space="preserve">6 </w:t>
      </w:r>
      <w:r w:rsidR="00E84ABB" w:rsidRPr="00FB6AE5">
        <w:rPr>
          <w:rFonts w:ascii="Arial" w:hAnsi="Arial" w:cs="Arial"/>
          <w:b/>
          <w:color w:val="000000"/>
          <w:sz w:val="22"/>
          <w:szCs w:val="22"/>
        </w:rPr>
        <w:t xml:space="preserve">o </w:t>
      </w:r>
      <w:r w:rsidR="00E84ABB">
        <w:rPr>
          <w:rFonts w:ascii="Arial" w:hAnsi="Arial" w:cs="Arial"/>
          <w:b/>
          <w:color w:val="000000"/>
          <w:sz w:val="22"/>
          <w:szCs w:val="22"/>
        </w:rPr>
        <w:t>stanovení obecního systému odpadového hospodářství</w:t>
      </w:r>
    </w:p>
    <w:bookmarkEnd w:id="0"/>
    <w:p w:rsidR="00E84ABB" w:rsidRPr="00FB6AE5" w:rsidRDefault="00E84ABB" w:rsidP="00B84704">
      <w:pPr>
        <w:spacing w:line="276" w:lineRule="auto"/>
        <w:jc w:val="both"/>
        <w:rPr>
          <w:rFonts w:ascii="Arial" w:hAnsi="Arial" w:cs="Arial"/>
          <w:sz w:val="22"/>
          <w:szCs w:val="22"/>
        </w:rPr>
      </w:pPr>
    </w:p>
    <w:p w:rsidR="00E84ABB" w:rsidRPr="00553B78" w:rsidRDefault="00E84ABB" w:rsidP="00B84704">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w:t>
      </w:r>
      <w:r w:rsidR="00486F93">
        <w:rPr>
          <w:rFonts w:ascii="Arial" w:hAnsi="Arial" w:cs="Arial"/>
          <w:sz w:val="22"/>
          <w:szCs w:val="22"/>
        </w:rPr>
        <w:t>obce Jarpice</w:t>
      </w:r>
      <w:r>
        <w:rPr>
          <w:rFonts w:ascii="Arial" w:hAnsi="Arial" w:cs="Arial"/>
          <w:sz w:val="22"/>
          <w:szCs w:val="22"/>
        </w:rPr>
        <w:t xml:space="preserve"> se na svém zasedání dne</w:t>
      </w:r>
      <w:r w:rsidR="00D55AE3">
        <w:rPr>
          <w:rFonts w:ascii="Arial" w:hAnsi="Arial" w:cs="Arial"/>
          <w:sz w:val="22"/>
          <w:szCs w:val="22"/>
        </w:rPr>
        <w:t xml:space="preserve"> 27. 5. 2026 </w:t>
      </w:r>
      <w:r w:rsidRPr="00486F93">
        <w:rPr>
          <w:rFonts w:ascii="Arial" w:hAnsi="Arial" w:cs="Arial"/>
          <w:sz w:val="22"/>
          <w:szCs w:val="22"/>
        </w:rPr>
        <w:t>usnesením č.</w:t>
      </w:r>
      <w:r w:rsidR="00D55AE3">
        <w:rPr>
          <w:rFonts w:ascii="Arial" w:hAnsi="Arial" w:cs="Arial"/>
          <w:sz w:val="22"/>
          <w:szCs w:val="22"/>
        </w:rPr>
        <w:t xml:space="preserve"> 4</w:t>
      </w:r>
      <w:r w:rsidR="00486F93">
        <w:rPr>
          <w:rFonts w:ascii="Arial" w:hAnsi="Arial" w:cs="Arial"/>
          <w:color w:val="FF0000"/>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rsidR="0024722A" w:rsidRDefault="0024722A" w:rsidP="00B84704">
      <w:pPr>
        <w:spacing w:line="276" w:lineRule="auto"/>
        <w:jc w:val="center"/>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Čl. 1</w:t>
      </w:r>
    </w:p>
    <w:p w:rsidR="0024722A" w:rsidRPr="00FB6AE5" w:rsidRDefault="0024722A"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rsidR="0024722A" w:rsidRPr="00FB6AE5" w:rsidRDefault="0024722A" w:rsidP="00B84704">
      <w:pPr>
        <w:spacing w:line="276" w:lineRule="auto"/>
        <w:jc w:val="center"/>
        <w:rPr>
          <w:rFonts w:ascii="Arial" w:hAnsi="Arial" w:cs="Arial"/>
          <w:b/>
          <w:sz w:val="22"/>
          <w:szCs w:val="22"/>
          <w:u w:val="single"/>
        </w:rPr>
      </w:pPr>
    </w:p>
    <w:p w:rsidR="0024722A" w:rsidRDefault="002159A1" w:rsidP="00B84704">
      <w:pPr>
        <w:numPr>
          <w:ilvl w:val="0"/>
          <w:numId w:val="22"/>
        </w:numPr>
        <w:tabs>
          <w:tab w:val="left" w:pos="0"/>
        </w:tabs>
        <w:spacing w:line="276" w:lineRule="auto"/>
        <w:ind w:left="0" w:hanging="426"/>
        <w:jc w:val="both"/>
        <w:rPr>
          <w:rFonts w:ascii="Arial" w:hAnsi="Arial" w:cs="Arial"/>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w:t>
      </w:r>
      <w:r w:rsidR="00486F93">
        <w:rPr>
          <w:rFonts w:ascii="Arial" w:hAnsi="Arial" w:cs="Arial"/>
          <w:sz w:val="22"/>
          <w:szCs w:val="22"/>
        </w:rPr>
        <w:t>obec Jarpice</w:t>
      </w:r>
      <w:r w:rsidR="00FF19C4" w:rsidRPr="002159A1">
        <w:rPr>
          <w:rFonts w:ascii="Arial" w:hAnsi="Arial" w:cs="Arial"/>
          <w:sz w:val="22"/>
          <w:szCs w:val="22"/>
        </w:rPr>
        <w:t xml:space="preserve"> a </w:t>
      </w:r>
      <w:r w:rsidR="00854703" w:rsidRPr="002159A1">
        <w:rPr>
          <w:rFonts w:ascii="Arial" w:hAnsi="Arial" w:cs="Arial"/>
          <w:sz w:val="22"/>
          <w:szCs w:val="22"/>
        </w:rPr>
        <w:t xml:space="preserve">místních </w:t>
      </w:r>
      <w:r w:rsidR="00DC4CEC" w:rsidRPr="002159A1">
        <w:rPr>
          <w:rFonts w:ascii="Arial" w:hAnsi="Arial" w:cs="Arial"/>
          <w:sz w:val="22"/>
          <w:szCs w:val="22"/>
        </w:rPr>
        <w:t>část</w:t>
      </w:r>
      <w:r w:rsidR="00486F93">
        <w:rPr>
          <w:rFonts w:ascii="Arial" w:hAnsi="Arial" w:cs="Arial"/>
          <w:sz w:val="22"/>
          <w:szCs w:val="22"/>
        </w:rPr>
        <w:t xml:space="preserve"> Jarpice Budenice.</w:t>
      </w:r>
    </w:p>
    <w:p w:rsidR="00916E3D" w:rsidRDefault="00916E3D" w:rsidP="00B84704">
      <w:pPr>
        <w:tabs>
          <w:tab w:val="left" w:pos="0"/>
        </w:tabs>
        <w:spacing w:line="276" w:lineRule="auto"/>
        <w:jc w:val="both"/>
        <w:rPr>
          <w:rFonts w:ascii="Arial" w:hAnsi="Arial" w:cs="Arial"/>
          <w:sz w:val="22"/>
          <w:szCs w:val="22"/>
        </w:rPr>
      </w:pPr>
    </w:p>
    <w:p w:rsidR="00FA52DC" w:rsidRPr="00BF6EF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rsidR="00FA52DC" w:rsidRPr="00BF6EFC" w:rsidRDefault="00FA52DC" w:rsidP="00B84704">
      <w:pPr>
        <w:tabs>
          <w:tab w:val="left" w:pos="567"/>
        </w:tabs>
        <w:autoSpaceDE w:val="0"/>
        <w:autoSpaceDN w:val="0"/>
        <w:adjustRightInd w:val="0"/>
        <w:spacing w:line="276" w:lineRule="auto"/>
        <w:jc w:val="both"/>
        <w:rPr>
          <w:rFonts w:ascii="Arial" w:hAnsi="Arial" w:cs="Arial"/>
          <w:sz w:val="22"/>
          <w:szCs w:val="22"/>
        </w:rPr>
      </w:pPr>
    </w:p>
    <w:p w:rsidR="00FA52D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rsidR="00FA52DC" w:rsidRPr="00D62F8B"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rsidR="00666A14" w:rsidRDefault="00666A14" w:rsidP="00B84704">
      <w:pPr>
        <w:tabs>
          <w:tab w:val="left" w:pos="-142"/>
        </w:tabs>
        <w:autoSpaceDE w:val="0"/>
        <w:autoSpaceDN w:val="0"/>
        <w:adjustRightInd w:val="0"/>
        <w:spacing w:line="276" w:lineRule="auto"/>
        <w:jc w:val="both"/>
        <w:rPr>
          <w:rFonts w:ascii="Arial" w:hAnsi="Arial" w:cs="Arial"/>
          <w:sz w:val="22"/>
          <w:szCs w:val="22"/>
        </w:rPr>
      </w:pPr>
    </w:p>
    <w:p w:rsidR="0024722A" w:rsidRDefault="0024722A" w:rsidP="00B84704">
      <w:pPr>
        <w:spacing w:line="276" w:lineRule="auto"/>
        <w:jc w:val="center"/>
        <w:rPr>
          <w:rFonts w:ascii="Arial" w:hAnsi="Arial" w:cs="Arial"/>
          <w:sz w:val="22"/>
          <w:szCs w:val="22"/>
        </w:rPr>
      </w:pPr>
    </w:p>
    <w:p w:rsidR="00AD7A8B" w:rsidRPr="00FB6AE5" w:rsidRDefault="00AD7A8B" w:rsidP="00B84704">
      <w:pPr>
        <w:spacing w:line="276" w:lineRule="auto"/>
        <w:jc w:val="center"/>
        <w:rPr>
          <w:rFonts w:ascii="Arial" w:hAnsi="Arial" w:cs="Arial"/>
          <w:b/>
          <w:sz w:val="22"/>
          <w:szCs w:val="22"/>
        </w:rPr>
      </w:pPr>
      <w:r>
        <w:rPr>
          <w:rFonts w:ascii="Arial" w:hAnsi="Arial" w:cs="Arial"/>
          <w:b/>
          <w:sz w:val="22"/>
          <w:szCs w:val="22"/>
        </w:rPr>
        <w:t>Čl. 2</w:t>
      </w:r>
    </w:p>
    <w:p w:rsidR="00AD7A8B" w:rsidRDefault="00AD7A8B" w:rsidP="00B84704">
      <w:pPr>
        <w:spacing w:line="276" w:lineRule="auto"/>
        <w:jc w:val="center"/>
        <w:rPr>
          <w:rFonts w:ascii="Arial" w:hAnsi="Arial" w:cs="Arial"/>
          <w:sz w:val="22"/>
          <w:szCs w:val="22"/>
        </w:rPr>
      </w:pPr>
      <w:r>
        <w:rPr>
          <w:rFonts w:ascii="Arial" w:hAnsi="Arial" w:cs="Arial"/>
          <w:b/>
          <w:sz w:val="22"/>
          <w:szCs w:val="22"/>
        </w:rPr>
        <w:t xml:space="preserve">Oddělené soustřeďování komunálního odpadu </w:t>
      </w:r>
    </w:p>
    <w:p w:rsidR="00AD7A8B" w:rsidRDefault="00AD7A8B" w:rsidP="00B84704">
      <w:pPr>
        <w:spacing w:line="276" w:lineRule="auto"/>
        <w:jc w:val="center"/>
        <w:rPr>
          <w:rFonts w:ascii="Arial" w:hAnsi="Arial" w:cs="Arial"/>
          <w:sz w:val="22"/>
          <w:szCs w:val="22"/>
        </w:rPr>
      </w:pPr>
    </w:p>
    <w:p w:rsidR="00AD7A8B" w:rsidRPr="00FB6AE5" w:rsidRDefault="00AD7A8B" w:rsidP="00B84704">
      <w:pPr>
        <w:numPr>
          <w:ilvl w:val="0"/>
          <w:numId w:val="17"/>
        </w:numPr>
        <w:spacing w:line="276" w:lineRule="auto"/>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rsidR="00AD7A8B" w:rsidRPr="00FB6AE5" w:rsidRDefault="00AD7A8B" w:rsidP="00B84704">
      <w:pPr>
        <w:spacing w:line="276" w:lineRule="auto"/>
        <w:rPr>
          <w:rFonts w:ascii="Arial" w:hAnsi="Arial" w:cs="Arial"/>
          <w:i/>
          <w:iCs/>
          <w:sz w:val="22"/>
          <w:szCs w:val="22"/>
        </w:rPr>
      </w:pP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b</w:t>
      </w:r>
      <w:r w:rsidR="00AD7A8B" w:rsidRPr="00E67BCA">
        <w:rPr>
          <w:rFonts w:ascii="Arial" w:hAnsi="Arial" w:cs="Arial"/>
          <w:bCs/>
          <w:color w:val="000000"/>
        </w:rPr>
        <w:t>iologické odpady</w:t>
      </w:r>
      <w:r w:rsidR="00AD7A8B" w:rsidRPr="00E67BCA">
        <w:rPr>
          <w:rFonts w:ascii="Arial" w:hAnsi="Arial" w:cs="Arial"/>
          <w:bCs/>
        </w:rPr>
        <w:t>,</w:t>
      </w:r>
    </w:p>
    <w:p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00AD7A8B" w:rsidRPr="00E67BCA">
        <w:rPr>
          <w:rFonts w:ascii="Arial" w:hAnsi="Arial" w:cs="Arial"/>
          <w:bCs/>
          <w:color w:val="000000"/>
        </w:rPr>
        <w:t>apír,</w:t>
      </w:r>
    </w:p>
    <w:p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00AD7A8B" w:rsidRPr="00E67BCA">
        <w:rPr>
          <w:rFonts w:ascii="Arial" w:hAnsi="Arial" w:cs="Arial"/>
          <w:bCs/>
          <w:color w:val="000000"/>
        </w:rPr>
        <w:t>lasty včetně PET lahví</w:t>
      </w:r>
      <w:r w:rsidR="00FB6BE1">
        <w:rPr>
          <w:rFonts w:ascii="Arial" w:hAnsi="Arial" w:cs="Arial"/>
          <w:bCs/>
          <w:color w:val="000000"/>
        </w:rPr>
        <w:t xml:space="preserve"> a nápojových kartonů,</w:t>
      </w: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s</w:t>
      </w:r>
      <w:r w:rsidR="00AD7A8B" w:rsidRPr="00E67BCA">
        <w:rPr>
          <w:rFonts w:ascii="Arial" w:hAnsi="Arial" w:cs="Arial"/>
          <w:bCs/>
          <w:color w:val="000000"/>
        </w:rPr>
        <w:t>klo,</w:t>
      </w: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lastRenderedPageBreak/>
        <w:t>k</w:t>
      </w:r>
      <w:r w:rsidR="00AD7A8B" w:rsidRPr="00E67BCA">
        <w:rPr>
          <w:rFonts w:ascii="Arial" w:hAnsi="Arial" w:cs="Arial"/>
          <w:bCs/>
          <w:color w:val="000000"/>
        </w:rPr>
        <w:t>ovy,</w:t>
      </w:r>
    </w:p>
    <w:p w:rsidR="00AD7A8B" w:rsidRPr="00E67BCA" w:rsidRDefault="00675958" w:rsidP="00B84704">
      <w:pPr>
        <w:numPr>
          <w:ilvl w:val="0"/>
          <w:numId w:val="10"/>
        </w:numPr>
        <w:spacing w:line="276" w:lineRule="auto"/>
        <w:rPr>
          <w:rFonts w:ascii="Arial" w:hAnsi="Arial" w:cs="Arial"/>
          <w:iCs/>
          <w:sz w:val="22"/>
          <w:szCs w:val="22"/>
        </w:rPr>
      </w:pPr>
      <w:r>
        <w:rPr>
          <w:rFonts w:ascii="Arial" w:hAnsi="Arial" w:cs="Arial"/>
          <w:bCs/>
          <w:color w:val="000000"/>
          <w:sz w:val="22"/>
          <w:szCs w:val="22"/>
        </w:rPr>
        <w:t>n</w:t>
      </w:r>
      <w:r w:rsidR="00AD7A8B" w:rsidRPr="00E67BCA">
        <w:rPr>
          <w:rFonts w:ascii="Arial" w:hAnsi="Arial" w:cs="Arial"/>
          <w:bCs/>
          <w:color w:val="000000"/>
          <w:sz w:val="22"/>
          <w:szCs w:val="22"/>
        </w:rPr>
        <w:t>ebezpečné odpady,</w:t>
      </w:r>
    </w:p>
    <w:p w:rsidR="00AD7A8B" w:rsidRPr="00E67BCA" w:rsidRDefault="00675958" w:rsidP="00B84704">
      <w:pPr>
        <w:numPr>
          <w:ilvl w:val="0"/>
          <w:numId w:val="10"/>
        </w:numPr>
        <w:spacing w:line="276" w:lineRule="auto"/>
        <w:rPr>
          <w:rFonts w:ascii="Arial" w:hAnsi="Arial" w:cs="Arial"/>
          <w:bCs/>
          <w:color w:val="000000"/>
          <w:sz w:val="22"/>
          <w:szCs w:val="22"/>
        </w:rPr>
      </w:pPr>
      <w:r>
        <w:rPr>
          <w:rFonts w:ascii="Arial" w:hAnsi="Arial" w:cs="Arial"/>
          <w:bCs/>
          <w:color w:val="000000"/>
          <w:sz w:val="22"/>
          <w:szCs w:val="22"/>
        </w:rPr>
        <w:t>o</w:t>
      </w:r>
      <w:r w:rsidR="00AD7A8B" w:rsidRPr="00E67BCA">
        <w:rPr>
          <w:rFonts w:ascii="Arial" w:hAnsi="Arial" w:cs="Arial"/>
          <w:bCs/>
          <w:color w:val="000000"/>
          <w:sz w:val="22"/>
          <w:szCs w:val="22"/>
        </w:rPr>
        <w:t>bjemný odpad,</w:t>
      </w:r>
    </w:p>
    <w:p w:rsidR="00AD7A8B" w:rsidRPr="00E67BCA"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j</w:t>
      </w:r>
      <w:r w:rsidR="00AD7A8B" w:rsidRPr="00E67BCA">
        <w:rPr>
          <w:rFonts w:ascii="Arial" w:hAnsi="Arial" w:cs="Arial"/>
          <w:iCs/>
          <w:sz w:val="22"/>
          <w:szCs w:val="22"/>
        </w:rPr>
        <w:t>edlé oleje a tuky,</w:t>
      </w:r>
    </w:p>
    <w:p w:rsidR="00AD7A8B"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s</w:t>
      </w:r>
      <w:r w:rsidR="00AD7A8B" w:rsidRPr="00E67BCA">
        <w:rPr>
          <w:rFonts w:ascii="Arial" w:hAnsi="Arial" w:cs="Arial"/>
          <w:iCs/>
          <w:sz w:val="22"/>
          <w:szCs w:val="22"/>
        </w:rPr>
        <w:t>měsný komunální odpad</w:t>
      </w:r>
    </w:p>
    <w:p w:rsidR="00D55AE3" w:rsidRDefault="00D55AE3" w:rsidP="00B84704">
      <w:pPr>
        <w:numPr>
          <w:ilvl w:val="0"/>
          <w:numId w:val="10"/>
        </w:numPr>
        <w:spacing w:line="276" w:lineRule="auto"/>
        <w:rPr>
          <w:rFonts w:ascii="Arial" w:hAnsi="Arial" w:cs="Arial"/>
          <w:iCs/>
          <w:sz w:val="22"/>
          <w:szCs w:val="22"/>
        </w:rPr>
      </w:pPr>
      <w:r>
        <w:rPr>
          <w:rFonts w:ascii="Arial" w:hAnsi="Arial" w:cs="Arial"/>
          <w:iCs/>
          <w:sz w:val="22"/>
          <w:szCs w:val="22"/>
        </w:rPr>
        <w:t>textil</w:t>
      </w:r>
    </w:p>
    <w:p w:rsidR="00B84704" w:rsidRPr="00E67BCA" w:rsidRDefault="00B84704" w:rsidP="00B84704">
      <w:pPr>
        <w:spacing w:line="276" w:lineRule="auto"/>
        <w:rPr>
          <w:rFonts w:ascii="Arial" w:hAnsi="Arial" w:cs="Arial"/>
          <w:iCs/>
          <w:sz w:val="22"/>
          <w:szCs w:val="22"/>
        </w:rPr>
      </w:pPr>
    </w:p>
    <w:p w:rsidR="00AD7A8B" w:rsidRDefault="00AD7A8B" w:rsidP="00B84704">
      <w:pPr>
        <w:pStyle w:val="Zkladntextodsazen"/>
        <w:numPr>
          <w:ilvl w:val="0"/>
          <w:numId w:val="17"/>
        </w:numPr>
        <w:spacing w:line="276" w:lineRule="auto"/>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w:t>
      </w:r>
      <w:r w:rsidR="007C3A44">
        <w:rPr>
          <w:rFonts w:ascii="Arial" w:hAnsi="Arial" w:cs="Arial"/>
          <w:sz w:val="22"/>
          <w:szCs w:val="22"/>
        </w:rPr>
        <w:t>a), b), c), d), e), f), g), h)</w:t>
      </w:r>
      <w:r w:rsidR="00801630">
        <w:rPr>
          <w:rFonts w:ascii="Arial" w:hAnsi="Arial" w:cs="Arial"/>
          <w:sz w:val="22"/>
          <w:szCs w:val="22"/>
        </w:rPr>
        <w:t xml:space="preserve"> i</w:t>
      </w:r>
      <w:r w:rsidR="007C3A44">
        <w:rPr>
          <w:rFonts w:ascii="Arial" w:hAnsi="Arial" w:cs="Arial"/>
          <w:sz w:val="22"/>
          <w:szCs w:val="22"/>
        </w:rPr>
        <w:t>)</w:t>
      </w:r>
      <w:r w:rsidR="00FB6BE1">
        <w:rPr>
          <w:rFonts w:ascii="Arial" w:hAnsi="Arial" w:cs="Arial"/>
          <w:sz w:val="22"/>
          <w:szCs w:val="22"/>
        </w:rPr>
        <w:t xml:space="preserve"> a j)</w:t>
      </w:r>
    </w:p>
    <w:p w:rsidR="00974456" w:rsidRDefault="00974456" w:rsidP="00974456">
      <w:pPr>
        <w:pStyle w:val="Zkladntextodsazen"/>
        <w:spacing w:line="276" w:lineRule="auto"/>
        <w:ind w:left="360" w:firstLine="0"/>
        <w:rPr>
          <w:rFonts w:ascii="Arial" w:hAnsi="Arial" w:cs="Arial"/>
          <w:sz w:val="22"/>
          <w:szCs w:val="22"/>
        </w:rPr>
      </w:pPr>
    </w:p>
    <w:p w:rsidR="00974456" w:rsidRPr="00974456" w:rsidRDefault="00AD7A8B" w:rsidP="00974456">
      <w:pPr>
        <w:pStyle w:val="Zkladntextodsazen"/>
        <w:numPr>
          <w:ilvl w:val="0"/>
          <w:numId w:val="17"/>
        </w:numPr>
        <w:spacing w:line="276" w:lineRule="auto"/>
        <w:rPr>
          <w:rFonts w:ascii="Arial" w:hAnsi="Arial" w:cs="Arial"/>
          <w:sz w:val="22"/>
          <w:szCs w:val="22"/>
        </w:rPr>
      </w:pPr>
      <w:r w:rsidRPr="00974456">
        <w:rPr>
          <w:rFonts w:ascii="Arial" w:hAnsi="Arial" w:cs="Arial"/>
          <w:sz w:val="22"/>
          <w:szCs w:val="22"/>
        </w:rPr>
        <w:t xml:space="preserve">Objemný odpad je takový odpad, který vzhledem ke svým rozměrům nemůže být umístěn do sběrných </w:t>
      </w:r>
      <w:r w:rsidR="00974456" w:rsidRPr="00974456">
        <w:rPr>
          <w:rFonts w:ascii="Arial" w:hAnsi="Arial" w:cs="Arial"/>
          <w:sz w:val="22"/>
          <w:szCs w:val="22"/>
        </w:rPr>
        <w:t>nádob (</w:t>
      </w:r>
      <w:r w:rsidR="00974456" w:rsidRPr="00974456">
        <w:rPr>
          <w:rFonts w:ascii="Arial" w:hAnsi="Arial" w:cs="Arial"/>
          <w:iCs/>
          <w:sz w:val="22"/>
          <w:szCs w:val="22"/>
        </w:rPr>
        <w:t>např. koberce, matrace, nábytek apod.</w:t>
      </w:r>
      <w:r w:rsidR="00974456" w:rsidRPr="00974456">
        <w:rPr>
          <w:rFonts w:ascii="Arial" w:hAnsi="Arial" w:cs="Arial"/>
          <w:sz w:val="22"/>
          <w:szCs w:val="22"/>
        </w:rPr>
        <w:t>).</w:t>
      </w:r>
    </w:p>
    <w:p w:rsidR="00974456" w:rsidRDefault="00974456" w:rsidP="00974456">
      <w:pPr>
        <w:spacing w:line="276" w:lineRule="auto"/>
        <w:jc w:val="both"/>
        <w:rPr>
          <w:rFonts w:ascii="Arial" w:hAnsi="Arial" w:cs="Arial"/>
          <w:sz w:val="22"/>
          <w:szCs w:val="22"/>
        </w:rPr>
      </w:pPr>
    </w:p>
    <w:p w:rsidR="00666A14" w:rsidRPr="00641107" w:rsidRDefault="00666A14" w:rsidP="00974456">
      <w:pPr>
        <w:spacing w:line="276" w:lineRule="auto"/>
        <w:jc w:val="both"/>
        <w:rPr>
          <w:rFonts w:ascii="Arial" w:hAnsi="Arial" w:cs="Arial"/>
          <w:sz w:val="22"/>
          <w:szCs w:val="22"/>
        </w:rPr>
      </w:pPr>
    </w:p>
    <w:p w:rsidR="00974456" w:rsidRPr="00FB6AE5" w:rsidRDefault="00974456" w:rsidP="00B84704">
      <w:pPr>
        <w:pStyle w:val="Zkladntextodsazen"/>
        <w:spacing w:line="276" w:lineRule="auto"/>
        <w:ind w:left="720" w:firstLine="0"/>
        <w:jc w:val="center"/>
        <w:rPr>
          <w:rFonts w:ascii="Arial" w:hAnsi="Arial" w:cs="Arial"/>
          <w:sz w:val="22"/>
          <w:szCs w:val="22"/>
        </w:rPr>
      </w:pPr>
    </w:p>
    <w:p w:rsidR="00C063E7" w:rsidRPr="00FB6AE5" w:rsidRDefault="00C063E7" w:rsidP="00B84704">
      <w:pPr>
        <w:spacing w:line="276" w:lineRule="auto"/>
        <w:jc w:val="center"/>
        <w:rPr>
          <w:rFonts w:ascii="Arial" w:hAnsi="Arial" w:cs="Arial"/>
          <w:b/>
          <w:sz w:val="22"/>
          <w:szCs w:val="22"/>
        </w:rPr>
      </w:pPr>
      <w:r w:rsidRPr="00FB6AE5">
        <w:rPr>
          <w:rFonts w:ascii="Arial" w:hAnsi="Arial" w:cs="Arial"/>
          <w:b/>
          <w:sz w:val="22"/>
          <w:szCs w:val="22"/>
        </w:rPr>
        <w:t>Čl. 3</w:t>
      </w:r>
    </w:p>
    <w:p w:rsidR="00C063E7" w:rsidRPr="00FB6AE5" w:rsidRDefault="00C063E7"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Soustřeďování papíru, plastů, skla, </w:t>
      </w:r>
      <w:r w:rsidR="00FB6BE1">
        <w:rPr>
          <w:rFonts w:ascii="Arial" w:hAnsi="Arial" w:cs="Arial"/>
          <w:b/>
          <w:bCs/>
          <w:sz w:val="22"/>
          <w:szCs w:val="22"/>
          <w:u w:val="none"/>
        </w:rPr>
        <w:t>textilu</w:t>
      </w:r>
      <w:r>
        <w:rPr>
          <w:rFonts w:ascii="Arial" w:hAnsi="Arial" w:cs="Arial"/>
          <w:b/>
          <w:bCs/>
          <w:sz w:val="22"/>
          <w:szCs w:val="22"/>
          <w:u w:val="none"/>
        </w:rPr>
        <w:t>, biologickéh</w:t>
      </w:r>
      <w:r w:rsidR="00700863">
        <w:rPr>
          <w:rFonts w:ascii="Arial" w:hAnsi="Arial" w:cs="Arial"/>
          <w:b/>
          <w:bCs/>
          <w:sz w:val="22"/>
          <w:szCs w:val="22"/>
          <w:u w:val="none"/>
        </w:rPr>
        <w:t>o odpadu, jedlých olejů a tuků</w:t>
      </w:r>
    </w:p>
    <w:p w:rsidR="00223F72" w:rsidRDefault="00223F72" w:rsidP="00B84704">
      <w:pPr>
        <w:tabs>
          <w:tab w:val="num" w:pos="927"/>
        </w:tabs>
        <w:spacing w:line="276" w:lineRule="auto"/>
        <w:jc w:val="both"/>
        <w:rPr>
          <w:rFonts w:ascii="Arial" w:hAnsi="Arial" w:cs="Arial"/>
          <w:b/>
          <w:sz w:val="22"/>
          <w:szCs w:val="22"/>
          <w:u w:val="single"/>
        </w:rPr>
      </w:pPr>
    </w:p>
    <w:p w:rsidR="00C063E7" w:rsidRPr="00CF3A72" w:rsidRDefault="00C063E7" w:rsidP="00B84704">
      <w:pPr>
        <w:numPr>
          <w:ilvl w:val="0"/>
          <w:numId w:val="4"/>
        </w:numPr>
        <w:tabs>
          <w:tab w:val="num" w:pos="540"/>
          <w:tab w:val="num" w:pos="927"/>
        </w:tabs>
        <w:spacing w:line="276" w:lineRule="auto"/>
        <w:jc w:val="both"/>
        <w:rPr>
          <w:rFonts w:ascii="Arial" w:hAnsi="Arial" w:cs="Arial"/>
          <w:sz w:val="22"/>
          <w:szCs w:val="22"/>
        </w:rPr>
      </w:pPr>
      <w:r w:rsidRPr="00537D65">
        <w:rPr>
          <w:rFonts w:ascii="Arial" w:hAnsi="Arial" w:cs="Arial"/>
          <w:sz w:val="22"/>
          <w:szCs w:val="22"/>
        </w:rPr>
        <w:t xml:space="preserve">Papír, plasty, sklo, </w:t>
      </w:r>
      <w:r w:rsidR="00FB6BE1">
        <w:rPr>
          <w:rFonts w:ascii="Arial" w:hAnsi="Arial" w:cs="Arial"/>
          <w:sz w:val="22"/>
          <w:szCs w:val="22"/>
        </w:rPr>
        <w:t>textil</w:t>
      </w:r>
      <w:r w:rsidRPr="00537D65">
        <w:rPr>
          <w:rFonts w:ascii="Arial" w:hAnsi="Arial" w:cs="Arial"/>
          <w:sz w:val="22"/>
          <w:szCs w:val="22"/>
        </w:rPr>
        <w:t>, biologi</w:t>
      </w:r>
      <w:r w:rsidR="00700863">
        <w:rPr>
          <w:rFonts w:ascii="Arial" w:hAnsi="Arial" w:cs="Arial"/>
          <w:sz w:val="22"/>
          <w:szCs w:val="22"/>
        </w:rPr>
        <w:t xml:space="preserve">cké odpady, jedlé oleje a tuky </w:t>
      </w:r>
      <w:r w:rsidRPr="00537D65">
        <w:rPr>
          <w:rFonts w:ascii="Arial" w:hAnsi="Arial" w:cs="Arial"/>
          <w:sz w:val="22"/>
          <w:szCs w:val="22"/>
        </w:rPr>
        <w:t xml:space="preserve">se soustřeďují do </w:t>
      </w:r>
      <w:r w:rsidRPr="00537D65">
        <w:rPr>
          <w:rFonts w:ascii="Arial" w:hAnsi="Arial" w:cs="Arial"/>
          <w:bCs/>
          <w:sz w:val="22"/>
          <w:szCs w:val="22"/>
        </w:rPr>
        <w:t>zvláštních sběrných nádob</w:t>
      </w:r>
      <w:r w:rsidR="00CF3A72">
        <w:rPr>
          <w:rFonts w:ascii="Arial" w:hAnsi="Arial" w:cs="Arial"/>
          <w:bCs/>
          <w:sz w:val="22"/>
          <w:szCs w:val="22"/>
        </w:rPr>
        <w:t>,</w:t>
      </w:r>
      <w:r w:rsidR="00CF3A72" w:rsidRPr="00CF3A72">
        <w:rPr>
          <w:rFonts w:ascii="Arial" w:hAnsi="Arial" w:cs="Arial"/>
          <w:sz w:val="22"/>
          <w:szCs w:val="22"/>
        </w:rPr>
        <w:t xml:space="preserve"> </w:t>
      </w:r>
      <w:r w:rsidR="00CF3A72" w:rsidRPr="00AC2295">
        <w:rPr>
          <w:rFonts w:ascii="Arial" w:hAnsi="Arial" w:cs="Arial"/>
          <w:sz w:val="22"/>
          <w:szCs w:val="22"/>
        </w:rPr>
        <w:t xml:space="preserve">kterými jsou </w:t>
      </w:r>
      <w:r w:rsidR="00E37200">
        <w:rPr>
          <w:rFonts w:ascii="Arial" w:hAnsi="Arial" w:cs="Arial"/>
          <w:sz w:val="22"/>
          <w:szCs w:val="22"/>
        </w:rPr>
        <w:t>velkoobjemové kontejnery</w:t>
      </w:r>
      <w:r w:rsidR="00F52ED5">
        <w:rPr>
          <w:rFonts w:ascii="Arial" w:hAnsi="Arial" w:cs="Arial"/>
          <w:sz w:val="22"/>
          <w:szCs w:val="22"/>
        </w:rPr>
        <w:t xml:space="preserve">, černé nádoby pro jedlé oleje a tuky(označené), </w:t>
      </w:r>
      <w:r w:rsidR="00DB3DD1">
        <w:rPr>
          <w:rFonts w:ascii="Arial" w:hAnsi="Arial" w:cs="Arial"/>
          <w:sz w:val="22"/>
          <w:szCs w:val="22"/>
        </w:rPr>
        <w:t xml:space="preserve">domácí </w:t>
      </w:r>
      <w:r w:rsidR="00F52ED5">
        <w:rPr>
          <w:rFonts w:ascii="Arial" w:hAnsi="Arial" w:cs="Arial"/>
          <w:sz w:val="22"/>
          <w:szCs w:val="22"/>
        </w:rPr>
        <w:t>kompostéry</w:t>
      </w:r>
      <w:r w:rsidR="00DB3DD1">
        <w:rPr>
          <w:rFonts w:ascii="Arial" w:hAnsi="Arial" w:cs="Arial"/>
          <w:sz w:val="22"/>
          <w:szCs w:val="22"/>
        </w:rPr>
        <w:t>.</w:t>
      </w:r>
    </w:p>
    <w:p w:rsidR="00537D65" w:rsidRPr="00FB6AE5" w:rsidRDefault="00537D65" w:rsidP="00B84704">
      <w:pPr>
        <w:tabs>
          <w:tab w:val="num" w:pos="927"/>
        </w:tabs>
        <w:spacing w:line="276" w:lineRule="auto"/>
        <w:ind w:left="360"/>
        <w:jc w:val="both"/>
        <w:rPr>
          <w:rFonts w:ascii="Arial" w:hAnsi="Arial" w:cs="Arial"/>
          <w:sz w:val="22"/>
          <w:szCs w:val="22"/>
        </w:rPr>
      </w:pPr>
    </w:p>
    <w:p w:rsidR="00C063E7" w:rsidRDefault="00C063E7"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D62703" w:rsidRDefault="00D62703" w:rsidP="00B84704">
      <w:pPr>
        <w:tabs>
          <w:tab w:val="num" w:pos="540"/>
          <w:tab w:val="num" w:pos="927"/>
        </w:tabs>
        <w:spacing w:line="276" w:lineRule="auto"/>
        <w:jc w:val="both"/>
        <w:rPr>
          <w:rFonts w:ascii="Arial" w:hAnsi="Arial" w:cs="Arial"/>
          <w:sz w:val="22"/>
          <w:szCs w:val="22"/>
        </w:rPr>
      </w:pPr>
    </w:p>
    <w:p w:rsidR="00D62703" w:rsidRDefault="00DB3DD1" w:rsidP="00B84704">
      <w:pPr>
        <w:numPr>
          <w:ilvl w:val="0"/>
          <w:numId w:val="19"/>
        </w:numPr>
        <w:spacing w:line="276" w:lineRule="auto"/>
        <w:jc w:val="both"/>
        <w:rPr>
          <w:rFonts w:ascii="Arial" w:hAnsi="Arial" w:cs="Arial"/>
          <w:sz w:val="22"/>
          <w:szCs w:val="22"/>
        </w:rPr>
      </w:pPr>
      <w:r>
        <w:rPr>
          <w:rFonts w:ascii="Arial" w:hAnsi="Arial" w:cs="Arial"/>
          <w:sz w:val="22"/>
          <w:szCs w:val="22"/>
        </w:rPr>
        <w:t>V Jarpicích</w:t>
      </w:r>
      <w:r w:rsidR="00D62703" w:rsidRPr="00D62703">
        <w:rPr>
          <w:rFonts w:ascii="Arial" w:hAnsi="Arial" w:cs="Arial"/>
          <w:sz w:val="22"/>
          <w:szCs w:val="22"/>
        </w:rPr>
        <w:t xml:space="preserve"> jsou umístěny sběrné nádoby na tříděný odpad</w:t>
      </w:r>
    </w:p>
    <w:p w:rsidR="00D62703" w:rsidRDefault="00D62703" w:rsidP="00FB6BE1">
      <w:pPr>
        <w:spacing w:line="276" w:lineRule="auto"/>
        <w:jc w:val="both"/>
        <w:rPr>
          <w:rFonts w:ascii="Arial" w:hAnsi="Arial" w:cs="Arial"/>
          <w:sz w:val="22"/>
          <w:szCs w:val="22"/>
        </w:rPr>
      </w:pPr>
    </w:p>
    <w:p w:rsidR="00D62703" w:rsidRDefault="00EB69C0" w:rsidP="00B84704">
      <w:pPr>
        <w:numPr>
          <w:ilvl w:val="0"/>
          <w:numId w:val="20"/>
        </w:numPr>
        <w:spacing w:line="276" w:lineRule="auto"/>
        <w:jc w:val="both"/>
        <w:rPr>
          <w:rFonts w:ascii="Arial" w:hAnsi="Arial" w:cs="Arial"/>
          <w:sz w:val="22"/>
          <w:szCs w:val="22"/>
        </w:rPr>
      </w:pPr>
      <w:r>
        <w:rPr>
          <w:rFonts w:ascii="Arial" w:hAnsi="Arial" w:cs="Arial"/>
          <w:sz w:val="22"/>
          <w:szCs w:val="22"/>
        </w:rPr>
        <w:t>U transformátoru vedle Vranského potoka</w:t>
      </w:r>
    </w:p>
    <w:p w:rsidR="00D62703" w:rsidRDefault="00EB69C0" w:rsidP="00B84704">
      <w:pPr>
        <w:numPr>
          <w:ilvl w:val="0"/>
          <w:numId w:val="20"/>
        </w:numPr>
        <w:spacing w:line="276" w:lineRule="auto"/>
        <w:jc w:val="both"/>
        <w:rPr>
          <w:rFonts w:ascii="Arial" w:hAnsi="Arial" w:cs="Arial"/>
          <w:sz w:val="22"/>
          <w:szCs w:val="22"/>
        </w:rPr>
      </w:pPr>
      <w:r>
        <w:rPr>
          <w:rFonts w:ascii="Arial" w:hAnsi="Arial" w:cs="Arial"/>
          <w:sz w:val="22"/>
          <w:szCs w:val="22"/>
        </w:rPr>
        <w:t>U hasičské nádrže</w:t>
      </w:r>
    </w:p>
    <w:p w:rsidR="00D62703" w:rsidRPr="00FB6BE1" w:rsidRDefault="00EB69C0" w:rsidP="00FB6BE1">
      <w:pPr>
        <w:numPr>
          <w:ilvl w:val="0"/>
          <w:numId w:val="20"/>
        </w:numPr>
        <w:spacing w:line="276" w:lineRule="auto"/>
        <w:jc w:val="both"/>
        <w:rPr>
          <w:rFonts w:ascii="Arial" w:hAnsi="Arial" w:cs="Arial"/>
          <w:sz w:val="22"/>
          <w:szCs w:val="22"/>
        </w:rPr>
      </w:pPr>
      <w:r>
        <w:rPr>
          <w:rFonts w:ascii="Arial" w:hAnsi="Arial" w:cs="Arial"/>
          <w:sz w:val="22"/>
          <w:szCs w:val="22"/>
        </w:rPr>
        <w:t>U akumulační nádrže na vodu</w:t>
      </w:r>
    </w:p>
    <w:p w:rsidR="00D62703" w:rsidRPr="00D62703" w:rsidRDefault="00D62703" w:rsidP="00B84704">
      <w:pPr>
        <w:spacing w:line="276" w:lineRule="auto"/>
        <w:ind w:left="780"/>
        <w:jc w:val="both"/>
        <w:rPr>
          <w:rFonts w:ascii="Arial" w:hAnsi="Arial" w:cs="Arial"/>
          <w:sz w:val="22"/>
          <w:szCs w:val="22"/>
        </w:rPr>
      </w:pPr>
    </w:p>
    <w:p w:rsidR="00D62703" w:rsidRPr="00D62703" w:rsidRDefault="00D62703" w:rsidP="00B84704">
      <w:pPr>
        <w:numPr>
          <w:ilvl w:val="0"/>
          <w:numId w:val="19"/>
        </w:numPr>
        <w:spacing w:line="276" w:lineRule="auto"/>
        <w:jc w:val="both"/>
        <w:rPr>
          <w:rFonts w:ascii="Arial" w:hAnsi="Arial" w:cs="Arial"/>
          <w:sz w:val="22"/>
          <w:szCs w:val="22"/>
        </w:rPr>
      </w:pPr>
      <w:r>
        <w:rPr>
          <w:rFonts w:ascii="Arial" w:hAnsi="Arial" w:cs="Arial"/>
          <w:sz w:val="22"/>
          <w:szCs w:val="22"/>
        </w:rPr>
        <w:t>v</w:t>
      </w:r>
      <w:r w:rsidR="00EB69C0">
        <w:rPr>
          <w:rFonts w:ascii="Arial" w:hAnsi="Arial" w:cs="Arial"/>
          <w:sz w:val="22"/>
          <w:szCs w:val="22"/>
        </w:rPr>
        <w:t> místní části Jarpice Budenice u výkrmny vepřů</w:t>
      </w:r>
    </w:p>
    <w:p w:rsidR="00D62703" w:rsidRPr="00D62703" w:rsidRDefault="00D62703" w:rsidP="00B84704">
      <w:pPr>
        <w:tabs>
          <w:tab w:val="num" w:pos="927"/>
        </w:tabs>
        <w:spacing w:line="276" w:lineRule="auto"/>
        <w:ind w:left="360"/>
        <w:jc w:val="both"/>
        <w:rPr>
          <w:rFonts w:ascii="Arial" w:hAnsi="Arial" w:cs="Arial"/>
          <w:sz w:val="22"/>
          <w:szCs w:val="22"/>
        </w:rPr>
      </w:pPr>
    </w:p>
    <w:p w:rsidR="0024722A" w:rsidRPr="00FB6AE5" w:rsidRDefault="0024722A"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B84704">
      <w:pPr>
        <w:spacing w:line="276" w:lineRule="auto"/>
        <w:jc w:val="both"/>
        <w:rPr>
          <w:rFonts w:ascii="Arial" w:hAnsi="Arial" w:cs="Arial"/>
          <w:sz w:val="22"/>
          <w:szCs w:val="22"/>
        </w:rPr>
      </w:pPr>
    </w:p>
    <w:p w:rsidR="00745703"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b</w:t>
      </w:r>
      <w:r w:rsidR="00745703" w:rsidRPr="00CA443A">
        <w:rPr>
          <w:rFonts w:ascii="Arial" w:hAnsi="Arial" w:cs="Arial"/>
          <w:bCs/>
          <w:color w:val="000000"/>
        </w:rPr>
        <w:t>iologick</w:t>
      </w:r>
      <w:r w:rsidR="001476FD" w:rsidRPr="00CA443A">
        <w:rPr>
          <w:rFonts w:ascii="Arial" w:hAnsi="Arial" w:cs="Arial"/>
          <w:bCs/>
          <w:color w:val="000000"/>
        </w:rPr>
        <w:t>é</w:t>
      </w:r>
      <w:r w:rsidR="00DB2051" w:rsidRPr="00CA443A">
        <w:rPr>
          <w:rFonts w:ascii="Arial" w:hAnsi="Arial" w:cs="Arial"/>
          <w:bCs/>
          <w:color w:val="000000"/>
        </w:rPr>
        <w:t xml:space="preserve"> </w:t>
      </w:r>
      <w:r>
        <w:rPr>
          <w:rFonts w:ascii="Arial" w:hAnsi="Arial" w:cs="Arial"/>
          <w:bCs/>
          <w:color w:val="000000"/>
        </w:rPr>
        <w:t xml:space="preserve">odpady </w:t>
      </w:r>
      <w:r w:rsidR="00DB3DD1">
        <w:rPr>
          <w:rFonts w:ascii="Arial" w:hAnsi="Arial" w:cs="Arial"/>
          <w:bCs/>
          <w:color w:val="000000"/>
        </w:rPr>
        <w:t>–</w:t>
      </w:r>
      <w:r>
        <w:rPr>
          <w:rFonts w:ascii="Arial" w:hAnsi="Arial" w:cs="Arial"/>
          <w:bCs/>
          <w:color w:val="000000"/>
        </w:rPr>
        <w:t xml:space="preserve"> </w:t>
      </w:r>
      <w:r w:rsidR="00DB3DD1">
        <w:rPr>
          <w:rFonts w:ascii="Arial" w:hAnsi="Arial" w:cs="Arial"/>
          <w:bCs/>
          <w:color w:val="000000"/>
        </w:rPr>
        <w:t>domácí kompostéry</w:t>
      </w:r>
    </w:p>
    <w:p w:rsidR="0024722A"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papír - </w:t>
      </w:r>
      <w:r w:rsidR="008914D0" w:rsidRPr="00CA443A">
        <w:rPr>
          <w:rFonts w:ascii="Arial" w:hAnsi="Arial" w:cs="Arial"/>
          <w:bCs/>
          <w:color w:val="000000"/>
        </w:rPr>
        <w:t>barva modrá,</w:t>
      </w:r>
    </w:p>
    <w:p w:rsidR="00A94551"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plasty, PET lahve - </w:t>
      </w:r>
      <w:r w:rsidR="008914D0" w:rsidRPr="00CA443A">
        <w:rPr>
          <w:rFonts w:ascii="Arial" w:hAnsi="Arial" w:cs="Arial"/>
          <w:bCs/>
          <w:color w:val="000000"/>
        </w:rPr>
        <w:t>barva žlutá</w:t>
      </w:r>
      <w:r w:rsidR="00A94551" w:rsidRPr="00CA443A">
        <w:rPr>
          <w:rFonts w:ascii="Arial" w:hAnsi="Arial" w:cs="Arial"/>
          <w:bCs/>
          <w:color w:val="000000"/>
        </w:rPr>
        <w:t>,</w:t>
      </w:r>
    </w:p>
    <w:p w:rsidR="0024722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sklo - </w:t>
      </w:r>
      <w:r w:rsidR="008914D0" w:rsidRPr="00CA443A">
        <w:rPr>
          <w:rFonts w:ascii="Arial" w:hAnsi="Arial" w:cs="Arial"/>
          <w:bCs/>
          <w:color w:val="000000"/>
        </w:rPr>
        <w:t>barva zelená</w:t>
      </w:r>
    </w:p>
    <w:p w:rsidR="007C3A44" w:rsidRPr="00282EDC" w:rsidRDefault="00D43C0C" w:rsidP="00B84704">
      <w:pPr>
        <w:pStyle w:val="Odstavecseseznamem"/>
        <w:numPr>
          <w:ilvl w:val="0"/>
          <w:numId w:val="18"/>
        </w:numPr>
        <w:autoSpaceDE w:val="0"/>
        <w:autoSpaceDN w:val="0"/>
        <w:adjustRightInd w:val="0"/>
        <w:spacing w:after="0"/>
        <w:rPr>
          <w:rFonts w:ascii="Arial" w:hAnsi="Arial" w:cs="Arial"/>
          <w:bCs/>
        </w:rPr>
      </w:pPr>
      <w:r>
        <w:rPr>
          <w:rFonts w:ascii="Arial" w:hAnsi="Arial" w:cs="Arial"/>
          <w:bCs/>
        </w:rPr>
        <w:t xml:space="preserve">kovy </w:t>
      </w:r>
      <w:r w:rsidR="00DB3DD1">
        <w:rPr>
          <w:rFonts w:ascii="Arial" w:hAnsi="Arial" w:cs="Arial"/>
          <w:bCs/>
        </w:rPr>
        <w:t>–</w:t>
      </w:r>
      <w:r w:rsidR="007C3A44" w:rsidRPr="00282EDC">
        <w:rPr>
          <w:rFonts w:ascii="Arial" w:hAnsi="Arial" w:cs="Arial"/>
          <w:bCs/>
        </w:rPr>
        <w:t xml:space="preserve"> </w:t>
      </w:r>
      <w:r w:rsidR="00FB6BE1">
        <w:rPr>
          <w:rFonts w:ascii="Arial" w:hAnsi="Arial" w:cs="Arial"/>
          <w:bCs/>
        </w:rPr>
        <w:t>černá barva</w:t>
      </w:r>
    </w:p>
    <w:p w:rsidR="007C3A44" w:rsidRDefault="00D43C0C" w:rsidP="00B84704">
      <w:pPr>
        <w:numPr>
          <w:ilvl w:val="0"/>
          <w:numId w:val="18"/>
        </w:numPr>
        <w:spacing w:line="276" w:lineRule="auto"/>
        <w:rPr>
          <w:rFonts w:ascii="Arial" w:hAnsi="Arial" w:cs="Arial"/>
          <w:iCs/>
          <w:sz w:val="22"/>
          <w:szCs w:val="22"/>
        </w:rPr>
      </w:pPr>
      <w:r>
        <w:rPr>
          <w:rFonts w:ascii="Arial" w:hAnsi="Arial" w:cs="Arial"/>
          <w:iCs/>
          <w:sz w:val="22"/>
          <w:szCs w:val="22"/>
        </w:rPr>
        <w:t>j</w:t>
      </w:r>
      <w:r w:rsidR="007C3A44" w:rsidRPr="00282EDC">
        <w:rPr>
          <w:rFonts w:ascii="Arial" w:hAnsi="Arial" w:cs="Arial"/>
          <w:iCs/>
          <w:sz w:val="22"/>
          <w:szCs w:val="22"/>
        </w:rPr>
        <w:t>edlé oleje a tuky</w:t>
      </w:r>
      <w:r>
        <w:rPr>
          <w:rFonts w:ascii="Arial" w:hAnsi="Arial" w:cs="Arial"/>
          <w:iCs/>
          <w:sz w:val="22"/>
          <w:szCs w:val="22"/>
        </w:rPr>
        <w:t xml:space="preserve"> - </w:t>
      </w:r>
      <w:r w:rsidR="00282EDC">
        <w:rPr>
          <w:rFonts w:ascii="Arial" w:hAnsi="Arial" w:cs="Arial"/>
          <w:iCs/>
          <w:sz w:val="22"/>
          <w:szCs w:val="22"/>
        </w:rPr>
        <w:t xml:space="preserve">barva </w:t>
      </w:r>
      <w:r w:rsidR="00DB3DD1">
        <w:rPr>
          <w:rFonts w:ascii="Arial" w:hAnsi="Arial" w:cs="Arial"/>
          <w:iCs/>
          <w:sz w:val="22"/>
          <w:szCs w:val="22"/>
        </w:rPr>
        <w:t>černá</w:t>
      </w:r>
    </w:p>
    <w:p w:rsidR="00FB6BE1" w:rsidRPr="00282EDC" w:rsidRDefault="00FB6BE1" w:rsidP="00B84704">
      <w:pPr>
        <w:numPr>
          <w:ilvl w:val="0"/>
          <w:numId w:val="18"/>
        </w:numPr>
        <w:spacing w:line="276" w:lineRule="auto"/>
        <w:rPr>
          <w:rFonts w:ascii="Arial" w:hAnsi="Arial" w:cs="Arial"/>
          <w:iCs/>
          <w:sz w:val="22"/>
          <w:szCs w:val="22"/>
        </w:rPr>
      </w:pPr>
      <w:r>
        <w:rPr>
          <w:rFonts w:ascii="Arial" w:hAnsi="Arial" w:cs="Arial"/>
          <w:iCs/>
          <w:sz w:val="22"/>
          <w:szCs w:val="22"/>
        </w:rPr>
        <w:t>textil – bílá barva</w:t>
      </w:r>
    </w:p>
    <w:p w:rsidR="00282EDC" w:rsidRPr="007C3A44" w:rsidRDefault="00282EDC" w:rsidP="00B84704">
      <w:pPr>
        <w:spacing w:line="276" w:lineRule="auto"/>
        <w:rPr>
          <w:rFonts w:ascii="Arial" w:hAnsi="Arial" w:cs="Arial"/>
          <w:iCs/>
          <w:color w:val="FF0000"/>
          <w:sz w:val="22"/>
          <w:szCs w:val="22"/>
        </w:rPr>
      </w:pPr>
    </w:p>
    <w:p w:rsidR="00D92630" w:rsidRDefault="00D92630" w:rsidP="00B84704">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rsidR="00D92630" w:rsidRDefault="00D92630" w:rsidP="00B84704">
      <w:pPr>
        <w:spacing w:line="276" w:lineRule="auto"/>
        <w:jc w:val="both"/>
        <w:rPr>
          <w:rFonts w:ascii="Arial" w:hAnsi="Arial" w:cs="Arial"/>
          <w:sz w:val="22"/>
          <w:szCs w:val="22"/>
        </w:rPr>
      </w:pPr>
    </w:p>
    <w:p w:rsidR="00D92630" w:rsidRPr="009007DD" w:rsidRDefault="00D92630" w:rsidP="00B84704">
      <w:pPr>
        <w:numPr>
          <w:ilvl w:val="0"/>
          <w:numId w:val="4"/>
        </w:numPr>
        <w:spacing w:line="276"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D92630" w:rsidRPr="003A0DB1" w:rsidRDefault="00D92630" w:rsidP="00B84704">
      <w:pPr>
        <w:pStyle w:val="Default"/>
        <w:spacing w:line="276" w:lineRule="auto"/>
        <w:ind w:left="360"/>
      </w:pPr>
    </w:p>
    <w:p w:rsidR="00FF19C4" w:rsidRPr="00D92630" w:rsidRDefault="00EB69C0" w:rsidP="00B84704">
      <w:pPr>
        <w:numPr>
          <w:ilvl w:val="0"/>
          <w:numId w:val="4"/>
        </w:numPr>
        <w:spacing w:line="276" w:lineRule="auto"/>
        <w:jc w:val="both"/>
        <w:rPr>
          <w:rFonts w:ascii="Arial" w:hAnsi="Arial" w:cs="Arial"/>
          <w:sz w:val="22"/>
          <w:szCs w:val="22"/>
        </w:rPr>
      </w:pPr>
      <w:r>
        <w:rPr>
          <w:rFonts w:ascii="Arial" w:hAnsi="Arial" w:cs="Arial"/>
          <w:sz w:val="22"/>
          <w:szCs w:val="22"/>
        </w:rPr>
        <w:lastRenderedPageBreak/>
        <w:t>K</w:t>
      </w:r>
      <w:r w:rsidR="00D92630">
        <w:rPr>
          <w:rFonts w:ascii="Arial" w:hAnsi="Arial" w:cs="Arial"/>
          <w:sz w:val="22"/>
          <w:szCs w:val="22"/>
        </w:rPr>
        <w:t xml:space="preserve">ovy </w:t>
      </w:r>
      <w:r w:rsidR="00326EEB" w:rsidRPr="00D92630">
        <w:rPr>
          <w:rFonts w:ascii="Arial" w:hAnsi="Arial" w:cs="Arial"/>
          <w:sz w:val="22"/>
          <w:szCs w:val="22"/>
        </w:rPr>
        <w:t xml:space="preserve">lze </w:t>
      </w:r>
      <w:r w:rsidR="00C3782E" w:rsidRPr="00D92630">
        <w:rPr>
          <w:rFonts w:ascii="Arial" w:hAnsi="Arial" w:cs="Arial"/>
          <w:sz w:val="22"/>
          <w:szCs w:val="22"/>
        </w:rPr>
        <w:t>odevzdávat</w:t>
      </w:r>
      <w:r w:rsidR="008A6234" w:rsidRPr="00D92630">
        <w:rPr>
          <w:rFonts w:ascii="Arial" w:hAnsi="Arial" w:cs="Arial"/>
          <w:sz w:val="22"/>
          <w:szCs w:val="22"/>
        </w:rPr>
        <w:t xml:space="preserve"> i</w:t>
      </w:r>
      <w:r w:rsidR="00C3782E" w:rsidRPr="00D92630">
        <w:rPr>
          <w:rFonts w:ascii="Arial" w:hAnsi="Arial" w:cs="Arial"/>
          <w:sz w:val="22"/>
          <w:szCs w:val="22"/>
        </w:rPr>
        <w:t xml:space="preserve"> ve sběrném </w:t>
      </w:r>
      <w:r>
        <w:rPr>
          <w:rFonts w:ascii="Arial" w:hAnsi="Arial" w:cs="Arial"/>
          <w:sz w:val="22"/>
          <w:szCs w:val="22"/>
        </w:rPr>
        <w:t>místě - stodola</w:t>
      </w:r>
      <w:r w:rsidR="00C3782E" w:rsidRPr="00D92630">
        <w:rPr>
          <w:rFonts w:ascii="Arial" w:hAnsi="Arial" w:cs="Arial"/>
          <w:sz w:val="22"/>
          <w:szCs w:val="22"/>
        </w:rPr>
        <w:t>, kter</w:t>
      </w:r>
      <w:r>
        <w:rPr>
          <w:rFonts w:ascii="Arial" w:hAnsi="Arial" w:cs="Arial"/>
          <w:sz w:val="22"/>
          <w:szCs w:val="22"/>
        </w:rPr>
        <w:t>á se nachází vedle</w:t>
      </w:r>
      <w:r w:rsidR="006E7FD6">
        <w:rPr>
          <w:rFonts w:ascii="Arial" w:hAnsi="Arial" w:cs="Arial"/>
          <w:sz w:val="22"/>
          <w:szCs w:val="22"/>
        </w:rPr>
        <w:t xml:space="preserve"> č. p. 57.</w:t>
      </w:r>
    </w:p>
    <w:p w:rsidR="00AD7A8B" w:rsidRDefault="00AD7A8B" w:rsidP="00B84704">
      <w:pPr>
        <w:pStyle w:val="Odstavecseseznamem"/>
        <w:jc w:val="both"/>
        <w:rPr>
          <w:rFonts w:ascii="Arial" w:hAnsi="Arial" w:cs="Arial"/>
          <w:b/>
          <w:bCs/>
        </w:rPr>
      </w:pPr>
    </w:p>
    <w:p w:rsidR="00666A14" w:rsidRDefault="00666A14" w:rsidP="00B84704">
      <w:pPr>
        <w:pStyle w:val="Odstavecseseznamem"/>
        <w:jc w:val="both"/>
        <w:rPr>
          <w:rFonts w:ascii="Arial" w:hAnsi="Arial" w:cs="Arial"/>
          <w:b/>
          <w:bCs/>
        </w:rPr>
      </w:pPr>
    </w:p>
    <w:p w:rsidR="00C03D8D" w:rsidRPr="00FB6AE5" w:rsidRDefault="00C03D8D"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C03D8D" w:rsidRDefault="00C03D8D"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rsidR="00C03D8D" w:rsidRPr="00C03D8D" w:rsidRDefault="00C03D8D" w:rsidP="00B84704">
      <w:pPr>
        <w:spacing w:line="276" w:lineRule="auto"/>
      </w:pPr>
    </w:p>
    <w:p w:rsidR="00C06DDD" w:rsidRPr="00C03D8D" w:rsidRDefault="006E7FD6" w:rsidP="00B84704">
      <w:pPr>
        <w:numPr>
          <w:ilvl w:val="0"/>
          <w:numId w:val="15"/>
        </w:numPr>
        <w:spacing w:line="276" w:lineRule="auto"/>
        <w:jc w:val="both"/>
        <w:rPr>
          <w:rFonts w:ascii="Arial" w:hAnsi="Arial" w:cs="Arial"/>
          <w:b/>
          <w:bCs/>
          <w:sz w:val="22"/>
          <w:szCs w:val="22"/>
        </w:rPr>
      </w:pPr>
      <w:r>
        <w:rPr>
          <w:rFonts w:ascii="Arial" w:hAnsi="Arial" w:cs="Arial"/>
          <w:sz w:val="22"/>
          <w:szCs w:val="22"/>
        </w:rPr>
        <w:t>Sběr a svoz n</w:t>
      </w:r>
      <w:r w:rsidR="00965DD6">
        <w:rPr>
          <w:rFonts w:ascii="Arial" w:hAnsi="Arial" w:cs="Arial"/>
          <w:sz w:val="22"/>
          <w:szCs w:val="22"/>
        </w:rPr>
        <w:t>ebezpečn</w:t>
      </w:r>
      <w:r>
        <w:rPr>
          <w:rFonts w:ascii="Arial" w:hAnsi="Arial" w:cs="Arial"/>
          <w:sz w:val="22"/>
          <w:szCs w:val="22"/>
        </w:rPr>
        <w:t xml:space="preserve">ého </w:t>
      </w:r>
      <w:r w:rsidR="00965DD6">
        <w:rPr>
          <w:rFonts w:ascii="Arial" w:hAnsi="Arial" w:cs="Arial"/>
          <w:sz w:val="22"/>
          <w:szCs w:val="22"/>
        </w:rPr>
        <w:t>odpad</w:t>
      </w:r>
      <w:r>
        <w:rPr>
          <w:rFonts w:ascii="Arial" w:hAnsi="Arial" w:cs="Arial"/>
          <w:sz w:val="22"/>
          <w:szCs w:val="22"/>
        </w:rPr>
        <w:t>u</w:t>
      </w:r>
      <w:r w:rsidR="00965DD6">
        <w:rPr>
          <w:rFonts w:ascii="Arial" w:hAnsi="Arial" w:cs="Arial"/>
          <w:sz w:val="22"/>
          <w:szCs w:val="22"/>
        </w:rPr>
        <w:t xml:space="preserve"> </w:t>
      </w:r>
      <w:r>
        <w:rPr>
          <w:rFonts w:ascii="Arial" w:hAnsi="Arial" w:cs="Arial"/>
          <w:sz w:val="22"/>
          <w:szCs w:val="22"/>
        </w:rPr>
        <w:t>je zajišťován dvakrát ročně. Jejich odebráním na předem vyhlášených stanovišti přímo do zvláštních sběrných nádob k tomuto sběru určených. Informace o sběru jsou zveřejněny na úřední desce obecního úřadu, místní</w:t>
      </w:r>
      <w:r w:rsidR="00E91DD0">
        <w:rPr>
          <w:rFonts w:ascii="Arial" w:hAnsi="Arial" w:cs="Arial"/>
          <w:sz w:val="22"/>
          <w:szCs w:val="22"/>
        </w:rPr>
        <w:t>m rozhlasem a na internetu.</w:t>
      </w:r>
    </w:p>
    <w:p w:rsidR="00C03D8D" w:rsidRPr="00C03D8D" w:rsidRDefault="00C03D8D" w:rsidP="00B84704">
      <w:pPr>
        <w:spacing w:line="276" w:lineRule="auto"/>
        <w:ind w:left="360"/>
        <w:jc w:val="both"/>
        <w:rPr>
          <w:rFonts w:ascii="Arial" w:hAnsi="Arial" w:cs="Arial"/>
          <w:b/>
          <w:bCs/>
          <w:sz w:val="22"/>
          <w:szCs w:val="22"/>
        </w:rPr>
      </w:pPr>
    </w:p>
    <w:p w:rsidR="00C03D8D" w:rsidRDefault="00C03D8D" w:rsidP="00B84704">
      <w:pPr>
        <w:numPr>
          <w:ilvl w:val="0"/>
          <w:numId w:val="15"/>
        </w:numPr>
        <w:spacing w:line="276" w:lineRule="auto"/>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0F48B6" w:rsidRDefault="000F48B6" w:rsidP="00B84704">
      <w:pPr>
        <w:spacing w:line="276" w:lineRule="auto"/>
        <w:ind w:left="360"/>
        <w:jc w:val="both"/>
        <w:rPr>
          <w:rFonts w:ascii="Arial" w:hAnsi="Arial" w:cs="Arial"/>
          <w:b/>
          <w:bCs/>
          <w:sz w:val="22"/>
          <w:szCs w:val="22"/>
        </w:rPr>
      </w:pPr>
    </w:p>
    <w:p w:rsidR="000F48B6" w:rsidRDefault="000F48B6" w:rsidP="00B84704">
      <w:pPr>
        <w:spacing w:line="276" w:lineRule="auto"/>
        <w:ind w:left="360"/>
        <w:jc w:val="both"/>
        <w:rPr>
          <w:rFonts w:ascii="Arial" w:hAnsi="Arial" w:cs="Arial"/>
          <w:b/>
          <w:bCs/>
          <w:sz w:val="22"/>
          <w:szCs w:val="22"/>
        </w:rPr>
      </w:pPr>
    </w:p>
    <w:p w:rsidR="00666A14" w:rsidRPr="008914D0" w:rsidRDefault="00666A14" w:rsidP="00B84704">
      <w:pPr>
        <w:spacing w:line="276" w:lineRule="auto"/>
        <w:ind w:left="360"/>
        <w:jc w:val="both"/>
        <w:rPr>
          <w:rFonts w:ascii="Arial" w:hAnsi="Arial" w:cs="Arial"/>
          <w:b/>
          <w:bCs/>
          <w:sz w:val="22"/>
          <w:szCs w:val="22"/>
        </w:rPr>
      </w:pPr>
    </w:p>
    <w:p w:rsidR="000F645D" w:rsidRPr="00641107" w:rsidRDefault="000F645D" w:rsidP="00B84704">
      <w:pPr>
        <w:spacing w:line="276" w:lineRule="auto"/>
        <w:jc w:val="center"/>
        <w:rPr>
          <w:rFonts w:ascii="Arial" w:hAnsi="Arial" w:cs="Arial"/>
          <w:b/>
          <w:sz w:val="22"/>
          <w:szCs w:val="22"/>
        </w:rPr>
      </w:pPr>
      <w:r w:rsidRPr="00641107">
        <w:rPr>
          <w:rFonts w:ascii="Arial" w:hAnsi="Arial" w:cs="Arial"/>
          <w:b/>
          <w:sz w:val="22"/>
          <w:szCs w:val="22"/>
        </w:rPr>
        <w:t>Čl. 5</w:t>
      </w:r>
    </w:p>
    <w:p w:rsidR="000F645D" w:rsidRDefault="00F43B89" w:rsidP="00B84704">
      <w:pPr>
        <w:spacing w:line="276" w:lineRule="auto"/>
        <w:ind w:left="360"/>
        <w:jc w:val="center"/>
        <w:rPr>
          <w:rFonts w:ascii="Arial" w:hAnsi="Arial" w:cs="Arial"/>
          <w:b/>
          <w:sz w:val="22"/>
          <w:szCs w:val="22"/>
        </w:rPr>
      </w:pPr>
      <w:r>
        <w:rPr>
          <w:rFonts w:ascii="Arial" w:hAnsi="Arial" w:cs="Arial"/>
          <w:b/>
          <w:sz w:val="22"/>
          <w:szCs w:val="22"/>
        </w:rPr>
        <w:t>S</w:t>
      </w:r>
      <w:r w:rsidRPr="00641107">
        <w:rPr>
          <w:rFonts w:ascii="Arial" w:hAnsi="Arial" w:cs="Arial"/>
          <w:b/>
          <w:sz w:val="22"/>
          <w:szCs w:val="22"/>
        </w:rPr>
        <w:t>voz objemného odpadu</w:t>
      </w:r>
    </w:p>
    <w:p w:rsidR="00E91DD0" w:rsidRPr="00C03D8D" w:rsidRDefault="00E91DD0" w:rsidP="00E91DD0">
      <w:pPr>
        <w:spacing w:line="276" w:lineRule="auto"/>
      </w:pPr>
    </w:p>
    <w:p w:rsidR="002B5360" w:rsidRDefault="00E91DD0" w:rsidP="00E91DD0">
      <w:pPr>
        <w:numPr>
          <w:ilvl w:val="0"/>
          <w:numId w:val="35"/>
        </w:numPr>
        <w:spacing w:line="276" w:lineRule="auto"/>
        <w:jc w:val="both"/>
        <w:rPr>
          <w:rFonts w:ascii="Arial" w:hAnsi="Arial" w:cs="Arial"/>
          <w:sz w:val="22"/>
          <w:szCs w:val="22"/>
        </w:rPr>
      </w:pPr>
      <w:r>
        <w:rPr>
          <w:rFonts w:ascii="Arial" w:hAnsi="Arial" w:cs="Arial"/>
          <w:sz w:val="22"/>
          <w:szCs w:val="22"/>
        </w:rPr>
        <w:t>Sběr a svoz ob</w:t>
      </w:r>
      <w:r w:rsidR="00FB6BE1">
        <w:rPr>
          <w:rFonts w:ascii="Arial" w:hAnsi="Arial" w:cs="Arial"/>
          <w:sz w:val="22"/>
          <w:szCs w:val="22"/>
        </w:rPr>
        <w:t>je</w:t>
      </w:r>
      <w:r>
        <w:rPr>
          <w:rFonts w:ascii="Arial" w:hAnsi="Arial" w:cs="Arial"/>
          <w:sz w:val="22"/>
          <w:szCs w:val="22"/>
        </w:rPr>
        <w:t>mného odpadu je zajišťován dvakrát ročně. Jejich odebráním na předem vyhlášených stanovišti přímo do zvláštních sběrných nádob k tomuto sběru určených. Informace o sběru jsou zveřejněny na úřední desce obecního úřadu, místním rozhlasem a na internetu.</w:t>
      </w:r>
    </w:p>
    <w:p w:rsidR="00E91DD0" w:rsidRDefault="00E91DD0" w:rsidP="00E91DD0">
      <w:pPr>
        <w:spacing w:line="276" w:lineRule="auto"/>
        <w:ind w:left="360"/>
        <w:jc w:val="both"/>
        <w:rPr>
          <w:rFonts w:ascii="Arial" w:hAnsi="Arial" w:cs="Arial"/>
          <w:sz w:val="22"/>
          <w:szCs w:val="22"/>
        </w:rPr>
      </w:pPr>
    </w:p>
    <w:p w:rsidR="00E91DD0" w:rsidRDefault="00E91DD0" w:rsidP="00E91DD0">
      <w:pPr>
        <w:numPr>
          <w:ilvl w:val="0"/>
          <w:numId w:val="35"/>
        </w:numPr>
        <w:spacing w:line="276" w:lineRule="auto"/>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E91DD0" w:rsidRDefault="00E91DD0" w:rsidP="00E91DD0">
      <w:pPr>
        <w:spacing w:line="276" w:lineRule="auto"/>
        <w:ind w:left="360"/>
        <w:jc w:val="both"/>
        <w:rPr>
          <w:rFonts w:ascii="Arial" w:hAnsi="Arial" w:cs="Arial"/>
          <w:b/>
          <w:bCs/>
          <w:sz w:val="22"/>
          <w:szCs w:val="22"/>
        </w:rPr>
      </w:pPr>
    </w:p>
    <w:p w:rsidR="00E91DD0" w:rsidRPr="002B5360" w:rsidRDefault="00E91DD0" w:rsidP="00E91DD0">
      <w:pPr>
        <w:spacing w:line="276" w:lineRule="auto"/>
        <w:jc w:val="both"/>
        <w:rPr>
          <w:rFonts w:ascii="Arial" w:hAnsi="Arial" w:cs="Arial"/>
          <w:sz w:val="22"/>
          <w:szCs w:val="22"/>
        </w:rPr>
      </w:pPr>
    </w:p>
    <w:p w:rsidR="00666A14" w:rsidRDefault="00666A14" w:rsidP="00E91DD0">
      <w:pPr>
        <w:spacing w:line="276" w:lineRule="auto"/>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0F645D">
        <w:rPr>
          <w:rFonts w:ascii="Arial" w:hAnsi="Arial" w:cs="Arial"/>
          <w:b/>
          <w:sz w:val="22"/>
          <w:szCs w:val="22"/>
        </w:rPr>
        <w:t>6</w:t>
      </w:r>
    </w:p>
    <w:p w:rsidR="0024722A" w:rsidRDefault="00363BF8" w:rsidP="00B84704">
      <w:pPr>
        <w:spacing w:line="276" w:lineRule="auto"/>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odpadu</w:t>
      </w:r>
    </w:p>
    <w:p w:rsidR="00363BF8" w:rsidRPr="00FB6AE5" w:rsidRDefault="00363BF8" w:rsidP="00B84704">
      <w:pPr>
        <w:spacing w:line="276" w:lineRule="auto"/>
        <w:jc w:val="center"/>
        <w:rPr>
          <w:rFonts w:ascii="Arial" w:hAnsi="Arial" w:cs="Arial"/>
          <w:b/>
          <w:sz w:val="22"/>
          <w:szCs w:val="22"/>
        </w:rPr>
      </w:pPr>
    </w:p>
    <w:p w:rsidR="00FD5EC6" w:rsidRPr="00F76FE3" w:rsidRDefault="0024722A" w:rsidP="00B84704">
      <w:pPr>
        <w:numPr>
          <w:ilvl w:val="0"/>
          <w:numId w:val="16"/>
        </w:numPr>
        <w:spacing w:line="276" w:lineRule="auto"/>
        <w:jc w:val="both"/>
        <w:rPr>
          <w:rFonts w:ascii="Arial" w:hAnsi="Arial" w:cs="Arial"/>
          <w:sz w:val="22"/>
          <w:szCs w:val="22"/>
        </w:rPr>
      </w:pPr>
      <w:r w:rsidRPr="00FD5EC6">
        <w:rPr>
          <w:rFonts w:ascii="Arial" w:hAnsi="Arial" w:cs="Arial"/>
          <w:sz w:val="22"/>
          <w:szCs w:val="22"/>
        </w:rPr>
        <w:t xml:space="preserve">Směsný </w:t>
      </w:r>
      <w:r w:rsidR="00A94551" w:rsidRPr="00FD5EC6">
        <w:rPr>
          <w:rFonts w:ascii="Arial" w:hAnsi="Arial" w:cs="Arial"/>
          <w:sz w:val="22"/>
          <w:szCs w:val="22"/>
        </w:rPr>
        <w:t xml:space="preserve">komunální </w:t>
      </w:r>
      <w:r w:rsidRPr="00FD5EC6">
        <w:rPr>
          <w:rFonts w:ascii="Arial" w:hAnsi="Arial" w:cs="Arial"/>
          <w:sz w:val="22"/>
          <w:szCs w:val="22"/>
        </w:rPr>
        <w:t xml:space="preserve">odpad </w:t>
      </w:r>
      <w:r w:rsidR="00FD5EC6" w:rsidRPr="001078B1">
        <w:rPr>
          <w:rFonts w:ascii="Arial" w:hAnsi="Arial" w:cs="Arial"/>
          <w:sz w:val="22"/>
          <w:szCs w:val="22"/>
        </w:rPr>
        <w:t xml:space="preserve">se </w:t>
      </w:r>
      <w:r w:rsidR="00FD5EC6">
        <w:rPr>
          <w:rFonts w:ascii="Arial" w:hAnsi="Arial" w:cs="Arial"/>
          <w:sz w:val="22"/>
          <w:szCs w:val="22"/>
        </w:rPr>
        <w:t xml:space="preserve">odkládá </w:t>
      </w:r>
      <w:r w:rsidR="00FD5EC6" w:rsidRPr="001078B1">
        <w:rPr>
          <w:rFonts w:ascii="Arial" w:hAnsi="Arial" w:cs="Arial"/>
          <w:sz w:val="22"/>
          <w:szCs w:val="22"/>
        </w:rPr>
        <w:t>do sběrných nádob. Pro účely této vyhlášky se sběrnými nádobami rozumějí</w:t>
      </w:r>
      <w:r w:rsidR="00FD5EC6" w:rsidRPr="001078B1">
        <w:rPr>
          <w:rFonts w:ascii="Arial" w:hAnsi="Arial" w:cs="Arial"/>
          <w:color w:val="00B0F0"/>
          <w:sz w:val="22"/>
          <w:szCs w:val="22"/>
        </w:rPr>
        <w:t>:</w:t>
      </w:r>
    </w:p>
    <w:p w:rsidR="00F76FE3" w:rsidRPr="00FD5EC6" w:rsidRDefault="00F76FE3" w:rsidP="00B84704">
      <w:pPr>
        <w:spacing w:line="276" w:lineRule="auto"/>
        <w:ind w:left="360"/>
        <w:jc w:val="both"/>
        <w:rPr>
          <w:rFonts w:ascii="Arial" w:hAnsi="Arial" w:cs="Arial"/>
          <w:sz w:val="22"/>
          <w:szCs w:val="22"/>
        </w:rPr>
      </w:pPr>
    </w:p>
    <w:p w:rsidR="0024722A" w:rsidRDefault="0024722A" w:rsidP="00B84704">
      <w:pPr>
        <w:numPr>
          <w:ilvl w:val="0"/>
          <w:numId w:val="2"/>
        </w:numPr>
        <w:spacing w:line="276" w:lineRule="auto"/>
        <w:jc w:val="both"/>
        <w:rPr>
          <w:rFonts w:ascii="Arial" w:hAnsi="Arial" w:cs="Arial"/>
          <w:sz w:val="22"/>
          <w:szCs w:val="22"/>
        </w:rPr>
      </w:pPr>
      <w:r w:rsidRPr="00053446">
        <w:rPr>
          <w:rFonts w:ascii="Arial" w:hAnsi="Arial" w:cs="Arial"/>
          <w:bCs/>
          <w:sz w:val="22"/>
          <w:szCs w:val="22"/>
        </w:rPr>
        <w:t>typizované sběrné</w:t>
      </w:r>
      <w:r w:rsidR="009B680A">
        <w:rPr>
          <w:rFonts w:ascii="Arial" w:hAnsi="Arial" w:cs="Arial"/>
          <w:sz w:val="22"/>
          <w:szCs w:val="22"/>
        </w:rPr>
        <w:t xml:space="preserve"> nádoby</w:t>
      </w:r>
      <w:r w:rsidR="00600561">
        <w:rPr>
          <w:rFonts w:ascii="Arial" w:hAnsi="Arial" w:cs="Arial"/>
          <w:sz w:val="22"/>
          <w:szCs w:val="22"/>
        </w:rPr>
        <w:t xml:space="preserve"> – popelnice o obsahu 120 l nebo 240 l,</w:t>
      </w:r>
      <w:r w:rsidRPr="00600561">
        <w:rPr>
          <w:rFonts w:ascii="Arial" w:hAnsi="Arial" w:cs="Arial"/>
          <w:sz w:val="22"/>
          <w:szCs w:val="22"/>
        </w:rPr>
        <w:t xml:space="preserve"> určené ke shromažďování směsného komunálního odpadu,</w:t>
      </w:r>
    </w:p>
    <w:p w:rsidR="00B63170" w:rsidRDefault="00B63170" w:rsidP="003436BE">
      <w:pPr>
        <w:spacing w:line="276" w:lineRule="auto"/>
        <w:ind w:left="360"/>
        <w:jc w:val="both"/>
        <w:rPr>
          <w:rFonts w:ascii="Arial" w:hAnsi="Arial" w:cs="Arial"/>
          <w:sz w:val="22"/>
          <w:szCs w:val="22"/>
        </w:rPr>
      </w:pPr>
    </w:p>
    <w:p w:rsidR="0024722A" w:rsidRPr="00B63170" w:rsidRDefault="0024722A" w:rsidP="00B84704">
      <w:pPr>
        <w:numPr>
          <w:ilvl w:val="0"/>
          <w:numId w:val="2"/>
        </w:numPr>
        <w:spacing w:line="276" w:lineRule="auto"/>
        <w:jc w:val="both"/>
        <w:rPr>
          <w:rFonts w:ascii="Arial" w:hAnsi="Arial" w:cs="Arial"/>
          <w:sz w:val="22"/>
          <w:szCs w:val="22"/>
        </w:rPr>
      </w:pPr>
      <w:r w:rsidRPr="00B63170">
        <w:rPr>
          <w:rFonts w:ascii="Arial" w:hAnsi="Arial" w:cs="Arial"/>
          <w:bCs/>
          <w:sz w:val="22"/>
          <w:szCs w:val="22"/>
        </w:rPr>
        <w:t>odpadkové koše</w:t>
      </w:r>
      <w:r w:rsidRPr="00B63170">
        <w:rPr>
          <w:rFonts w:ascii="Arial" w:hAnsi="Arial" w:cs="Arial"/>
          <w:sz w:val="22"/>
          <w:szCs w:val="22"/>
        </w:rPr>
        <w:t>, které jsou umístěny na veřejných prostranstvích v obci, sloužící pro odkládání drobného směsného komunálního odpadu.</w:t>
      </w:r>
    </w:p>
    <w:p w:rsidR="00FD5EC6" w:rsidRDefault="00FD5EC6" w:rsidP="00B84704">
      <w:pPr>
        <w:spacing w:line="276" w:lineRule="auto"/>
        <w:jc w:val="both"/>
        <w:rPr>
          <w:rFonts w:ascii="Arial" w:hAnsi="Arial" w:cs="Arial"/>
          <w:sz w:val="22"/>
          <w:szCs w:val="22"/>
        </w:rPr>
      </w:pPr>
    </w:p>
    <w:p w:rsidR="00FD5EC6" w:rsidRPr="00FD5EC6" w:rsidRDefault="00FD5EC6" w:rsidP="00B84704">
      <w:pPr>
        <w:numPr>
          <w:ilvl w:val="0"/>
          <w:numId w:val="16"/>
        </w:numPr>
        <w:spacing w:line="276" w:lineRule="auto"/>
        <w:jc w:val="both"/>
        <w:rPr>
          <w:rFonts w:ascii="Arial" w:hAnsi="Arial" w:cs="Arial"/>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rsidR="0024722A" w:rsidRDefault="0024722A" w:rsidP="00B84704">
      <w:pPr>
        <w:spacing w:line="276" w:lineRule="auto"/>
        <w:jc w:val="both"/>
        <w:rPr>
          <w:rFonts w:ascii="Arial" w:hAnsi="Arial" w:cs="Arial"/>
          <w:b/>
          <w:sz w:val="22"/>
          <w:szCs w:val="22"/>
        </w:rPr>
      </w:pPr>
    </w:p>
    <w:p w:rsidR="00666A14" w:rsidRDefault="00666A14" w:rsidP="00B84704">
      <w:pPr>
        <w:spacing w:line="276" w:lineRule="auto"/>
        <w:jc w:val="both"/>
        <w:rPr>
          <w:rFonts w:ascii="Arial" w:hAnsi="Arial" w:cs="Arial"/>
          <w:b/>
          <w:sz w:val="22"/>
          <w:szCs w:val="22"/>
        </w:rPr>
      </w:pPr>
    </w:p>
    <w:p w:rsidR="00666A14" w:rsidRDefault="00666A14" w:rsidP="00B84704">
      <w:pPr>
        <w:spacing w:line="276" w:lineRule="auto"/>
        <w:jc w:val="both"/>
        <w:rPr>
          <w:rFonts w:ascii="Arial" w:hAnsi="Arial" w:cs="Arial"/>
          <w:b/>
          <w:sz w:val="22"/>
          <w:szCs w:val="22"/>
        </w:rPr>
      </w:pPr>
    </w:p>
    <w:p w:rsidR="003436BE" w:rsidRDefault="003436BE" w:rsidP="00B84704">
      <w:pPr>
        <w:spacing w:line="276" w:lineRule="auto"/>
        <w:jc w:val="both"/>
        <w:rPr>
          <w:rFonts w:ascii="Arial" w:hAnsi="Arial" w:cs="Arial"/>
          <w:b/>
          <w:sz w:val="22"/>
          <w:szCs w:val="22"/>
        </w:rPr>
      </w:pPr>
    </w:p>
    <w:p w:rsidR="00402AE6" w:rsidRDefault="00402AE6" w:rsidP="00B84704">
      <w:pPr>
        <w:spacing w:line="276" w:lineRule="auto"/>
        <w:jc w:val="both"/>
        <w:rPr>
          <w:rFonts w:ascii="Arial" w:hAnsi="Arial" w:cs="Arial"/>
          <w:b/>
          <w:sz w:val="22"/>
          <w:szCs w:val="22"/>
        </w:rPr>
      </w:pPr>
    </w:p>
    <w:p w:rsidR="00402AE6" w:rsidRDefault="00402AE6" w:rsidP="00B84704">
      <w:pPr>
        <w:spacing w:line="276" w:lineRule="auto"/>
        <w:jc w:val="both"/>
        <w:rPr>
          <w:rFonts w:ascii="Arial" w:hAnsi="Arial" w:cs="Arial"/>
          <w:b/>
          <w:sz w:val="22"/>
          <w:szCs w:val="22"/>
        </w:rPr>
      </w:pPr>
    </w:p>
    <w:p w:rsidR="00402AE6" w:rsidRDefault="00402AE6" w:rsidP="00B84704">
      <w:pPr>
        <w:spacing w:line="276" w:lineRule="auto"/>
        <w:jc w:val="both"/>
        <w:rPr>
          <w:rFonts w:ascii="Arial" w:hAnsi="Arial" w:cs="Arial"/>
          <w:b/>
          <w:sz w:val="22"/>
          <w:szCs w:val="22"/>
        </w:rPr>
      </w:pPr>
    </w:p>
    <w:p w:rsidR="00402AE6" w:rsidRPr="00FB6AE5" w:rsidRDefault="00402AE6" w:rsidP="00B84704">
      <w:pPr>
        <w:spacing w:line="276" w:lineRule="auto"/>
        <w:jc w:val="both"/>
        <w:rPr>
          <w:rFonts w:ascii="Arial" w:hAnsi="Arial" w:cs="Arial"/>
          <w:b/>
          <w:sz w:val="22"/>
          <w:szCs w:val="22"/>
        </w:rPr>
      </w:pPr>
    </w:p>
    <w:p w:rsidR="00FA101B" w:rsidRDefault="00FA101B" w:rsidP="00B84704">
      <w:pPr>
        <w:spacing w:line="276" w:lineRule="auto"/>
        <w:jc w:val="center"/>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0F645D">
        <w:rPr>
          <w:rFonts w:ascii="Arial" w:hAnsi="Arial" w:cs="Arial"/>
          <w:b/>
          <w:sz w:val="22"/>
          <w:szCs w:val="22"/>
        </w:rPr>
        <w:t>7</w:t>
      </w:r>
    </w:p>
    <w:p w:rsidR="004331C3" w:rsidRDefault="004331C3"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465B64" w:rsidRDefault="00465B64" w:rsidP="00465B64"/>
    <w:p w:rsidR="00465B64" w:rsidRDefault="00465B64" w:rsidP="00465B64">
      <w:pPr>
        <w:numPr>
          <w:ilvl w:val="0"/>
          <w:numId w:val="36"/>
        </w:numPr>
        <w:rPr>
          <w:rFonts w:ascii="Arial" w:hAnsi="Arial" w:cs="Arial"/>
          <w:sz w:val="22"/>
          <w:szCs w:val="22"/>
        </w:rPr>
      </w:pPr>
      <w:r w:rsidRPr="002E6049">
        <w:rPr>
          <w:rFonts w:ascii="Arial" w:hAnsi="Arial" w:cs="Arial"/>
          <w:sz w:val="22"/>
          <w:szCs w:val="22"/>
        </w:rPr>
        <w:t>Obec v rámci předcházení vzniku odpadu za účelem jejich opětovného použití nakládá s těmito použitými věcmi:</w:t>
      </w:r>
    </w:p>
    <w:p w:rsidR="002E6049" w:rsidRPr="002E6049" w:rsidRDefault="002E6049" w:rsidP="002E6049">
      <w:pPr>
        <w:ind w:left="720"/>
        <w:rPr>
          <w:rFonts w:ascii="Arial" w:hAnsi="Arial" w:cs="Arial"/>
          <w:sz w:val="22"/>
          <w:szCs w:val="22"/>
        </w:rPr>
      </w:pPr>
    </w:p>
    <w:p w:rsidR="00465B64" w:rsidRPr="002E6049" w:rsidRDefault="002E6049" w:rsidP="002E6049">
      <w:pPr>
        <w:ind w:left="1320"/>
        <w:rPr>
          <w:rFonts w:ascii="Arial" w:hAnsi="Arial" w:cs="Arial"/>
          <w:sz w:val="22"/>
          <w:szCs w:val="22"/>
        </w:rPr>
      </w:pPr>
      <w:r>
        <w:rPr>
          <w:rFonts w:ascii="Arial" w:hAnsi="Arial" w:cs="Arial"/>
          <w:sz w:val="22"/>
          <w:szCs w:val="22"/>
        </w:rPr>
        <w:t xml:space="preserve">a) </w:t>
      </w:r>
      <w:r w:rsidR="00465B64" w:rsidRPr="002E6049">
        <w:rPr>
          <w:rFonts w:ascii="Arial" w:hAnsi="Arial" w:cs="Arial"/>
          <w:sz w:val="22"/>
          <w:szCs w:val="22"/>
        </w:rPr>
        <w:t>funkční nábytek</w:t>
      </w:r>
    </w:p>
    <w:p w:rsidR="00465B64" w:rsidRPr="002E6049" w:rsidRDefault="002E6049" w:rsidP="002E6049">
      <w:pPr>
        <w:ind w:left="1320"/>
        <w:rPr>
          <w:rFonts w:ascii="Arial" w:hAnsi="Arial" w:cs="Arial"/>
          <w:sz w:val="22"/>
          <w:szCs w:val="22"/>
        </w:rPr>
      </w:pPr>
      <w:r>
        <w:rPr>
          <w:rFonts w:ascii="Arial" w:hAnsi="Arial" w:cs="Arial"/>
          <w:sz w:val="22"/>
          <w:szCs w:val="22"/>
        </w:rPr>
        <w:t xml:space="preserve">b) </w:t>
      </w:r>
      <w:r w:rsidR="00465B64" w:rsidRPr="002E6049">
        <w:rPr>
          <w:rFonts w:ascii="Arial" w:hAnsi="Arial" w:cs="Arial"/>
          <w:sz w:val="22"/>
          <w:szCs w:val="22"/>
        </w:rPr>
        <w:t>kuchyňské vybavení</w:t>
      </w:r>
    </w:p>
    <w:p w:rsidR="002E6049" w:rsidRPr="002E6049" w:rsidRDefault="002E6049" w:rsidP="002E6049">
      <w:pPr>
        <w:ind w:left="1320"/>
        <w:rPr>
          <w:rFonts w:ascii="Arial" w:hAnsi="Arial" w:cs="Arial"/>
          <w:sz w:val="22"/>
          <w:szCs w:val="22"/>
        </w:rPr>
      </w:pPr>
      <w:r>
        <w:rPr>
          <w:rFonts w:ascii="Arial" w:hAnsi="Arial" w:cs="Arial"/>
          <w:sz w:val="22"/>
          <w:szCs w:val="22"/>
        </w:rPr>
        <w:t xml:space="preserve">c) </w:t>
      </w:r>
      <w:r w:rsidRPr="002E6049">
        <w:rPr>
          <w:rFonts w:ascii="Arial" w:hAnsi="Arial" w:cs="Arial"/>
          <w:sz w:val="22"/>
          <w:szCs w:val="22"/>
        </w:rPr>
        <w:t>zahradní vybavení</w:t>
      </w:r>
    </w:p>
    <w:p w:rsidR="002E6049" w:rsidRPr="002E6049" w:rsidRDefault="002E6049" w:rsidP="002E6049">
      <w:pPr>
        <w:ind w:left="1320"/>
        <w:rPr>
          <w:rFonts w:ascii="Arial" w:hAnsi="Arial" w:cs="Arial"/>
          <w:sz w:val="22"/>
          <w:szCs w:val="22"/>
        </w:rPr>
      </w:pPr>
      <w:r>
        <w:rPr>
          <w:rFonts w:ascii="Arial" w:hAnsi="Arial" w:cs="Arial"/>
          <w:sz w:val="22"/>
          <w:szCs w:val="22"/>
        </w:rPr>
        <w:t xml:space="preserve">d) </w:t>
      </w:r>
      <w:r w:rsidRPr="002E6049">
        <w:rPr>
          <w:rFonts w:ascii="Arial" w:hAnsi="Arial" w:cs="Arial"/>
          <w:sz w:val="22"/>
          <w:szCs w:val="22"/>
        </w:rPr>
        <w:t>sportovní vybavení</w:t>
      </w:r>
    </w:p>
    <w:p w:rsidR="004331C3" w:rsidRPr="002E6049" w:rsidRDefault="004331C3" w:rsidP="00B84704">
      <w:pPr>
        <w:spacing w:line="276" w:lineRule="auto"/>
        <w:rPr>
          <w:rFonts w:ascii="Arial" w:hAnsi="Arial" w:cs="Arial"/>
          <w:sz w:val="22"/>
          <w:szCs w:val="22"/>
        </w:rPr>
      </w:pPr>
    </w:p>
    <w:p w:rsidR="00F76FE3" w:rsidRDefault="00F76FE3" w:rsidP="00B84704">
      <w:pPr>
        <w:tabs>
          <w:tab w:val="num" w:pos="709"/>
        </w:tabs>
        <w:spacing w:line="276" w:lineRule="auto"/>
        <w:ind w:left="360"/>
        <w:jc w:val="both"/>
        <w:rPr>
          <w:rFonts w:ascii="Arial" w:hAnsi="Arial" w:cs="Arial"/>
          <w:sz w:val="22"/>
          <w:szCs w:val="22"/>
        </w:rPr>
      </w:pPr>
    </w:p>
    <w:p w:rsidR="00F76FE3" w:rsidRDefault="003C7052" w:rsidP="002E6049">
      <w:pPr>
        <w:numPr>
          <w:ilvl w:val="0"/>
          <w:numId w:val="36"/>
        </w:numPr>
        <w:tabs>
          <w:tab w:val="num" w:pos="709"/>
        </w:tabs>
        <w:spacing w:line="276" w:lineRule="auto"/>
        <w:jc w:val="both"/>
        <w:rPr>
          <w:rFonts w:ascii="Arial" w:hAnsi="Arial" w:cs="Arial"/>
          <w:sz w:val="22"/>
          <w:szCs w:val="22"/>
        </w:rPr>
      </w:pPr>
      <w:r w:rsidRPr="00F76FE3">
        <w:rPr>
          <w:rFonts w:ascii="Arial" w:hAnsi="Arial" w:cs="Arial"/>
          <w:sz w:val="22"/>
          <w:szCs w:val="22"/>
        </w:rPr>
        <w:t>Movité věci uvedené v odst. 1 lze předávat</w:t>
      </w:r>
      <w:r w:rsidR="00F76FE3" w:rsidRPr="00F76FE3">
        <w:rPr>
          <w:rFonts w:ascii="Arial" w:hAnsi="Arial" w:cs="Arial"/>
          <w:sz w:val="22"/>
          <w:szCs w:val="22"/>
        </w:rPr>
        <w:t xml:space="preserve"> </w:t>
      </w:r>
      <w:r w:rsidR="002E6049">
        <w:rPr>
          <w:rFonts w:ascii="Arial" w:hAnsi="Arial" w:cs="Arial"/>
          <w:sz w:val="22"/>
          <w:szCs w:val="22"/>
        </w:rPr>
        <w:t>po domluvě na obecní úřadě.</w:t>
      </w:r>
    </w:p>
    <w:p w:rsidR="00F76FE3" w:rsidRPr="00F76FE3" w:rsidRDefault="00F76FE3" w:rsidP="00B84704">
      <w:pPr>
        <w:tabs>
          <w:tab w:val="num" w:pos="709"/>
        </w:tabs>
        <w:spacing w:line="276" w:lineRule="auto"/>
        <w:ind w:left="360"/>
        <w:jc w:val="both"/>
        <w:rPr>
          <w:rFonts w:ascii="Arial" w:hAnsi="Arial" w:cs="Arial"/>
          <w:sz w:val="22"/>
          <w:szCs w:val="22"/>
        </w:rPr>
      </w:pPr>
    </w:p>
    <w:p w:rsidR="003C7052" w:rsidRDefault="003C7052" w:rsidP="002E6049">
      <w:pPr>
        <w:numPr>
          <w:ilvl w:val="0"/>
          <w:numId w:val="36"/>
        </w:numPr>
        <w:tabs>
          <w:tab w:val="num" w:pos="709"/>
        </w:tabs>
        <w:spacing w:line="276" w:lineRule="auto"/>
        <w:jc w:val="both"/>
        <w:rPr>
          <w:rFonts w:ascii="Arial" w:hAnsi="Arial" w:cs="Arial"/>
          <w:sz w:val="22"/>
          <w:szCs w:val="22"/>
        </w:rPr>
      </w:pP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rsidR="00F76FE3" w:rsidRDefault="00F76FE3" w:rsidP="00B84704">
      <w:pPr>
        <w:tabs>
          <w:tab w:val="num" w:pos="709"/>
        </w:tabs>
        <w:spacing w:line="276" w:lineRule="auto"/>
        <w:jc w:val="both"/>
        <w:rPr>
          <w:rFonts w:ascii="Arial" w:hAnsi="Arial" w:cs="Arial"/>
          <w:sz w:val="22"/>
          <w:szCs w:val="22"/>
        </w:rPr>
      </w:pPr>
    </w:p>
    <w:p w:rsidR="00F76FE3" w:rsidRDefault="00F76FE3" w:rsidP="00B84704">
      <w:pPr>
        <w:tabs>
          <w:tab w:val="num" w:pos="709"/>
        </w:tabs>
        <w:spacing w:line="276" w:lineRule="auto"/>
        <w:jc w:val="both"/>
        <w:rPr>
          <w:rFonts w:ascii="Arial" w:hAnsi="Arial" w:cs="Arial"/>
          <w:sz w:val="22"/>
          <w:szCs w:val="22"/>
        </w:rPr>
      </w:pPr>
    </w:p>
    <w:p w:rsidR="00666A14" w:rsidRPr="009743BA" w:rsidRDefault="00666A14" w:rsidP="00B84704">
      <w:pPr>
        <w:tabs>
          <w:tab w:val="num" w:pos="709"/>
        </w:tabs>
        <w:spacing w:line="276" w:lineRule="auto"/>
        <w:jc w:val="both"/>
        <w:rPr>
          <w:rFonts w:ascii="Arial" w:hAnsi="Arial" w:cs="Arial"/>
          <w:sz w:val="22"/>
          <w:szCs w:val="22"/>
        </w:rPr>
      </w:pPr>
    </w:p>
    <w:p w:rsidR="003C7052" w:rsidRPr="00FB6AE5" w:rsidRDefault="003C7052"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7976C5">
        <w:rPr>
          <w:rFonts w:ascii="Arial" w:hAnsi="Arial" w:cs="Arial"/>
          <w:b/>
          <w:sz w:val="22"/>
          <w:szCs w:val="22"/>
        </w:rPr>
        <w:t>8</w:t>
      </w:r>
    </w:p>
    <w:p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(zpětný odběr)</w:t>
      </w:r>
    </w:p>
    <w:p w:rsidR="003C7052" w:rsidRDefault="003C7052" w:rsidP="00B84704">
      <w:pPr>
        <w:pStyle w:val="Nadpis2"/>
        <w:spacing w:line="276" w:lineRule="auto"/>
        <w:jc w:val="center"/>
        <w:rPr>
          <w:rFonts w:ascii="Arial" w:hAnsi="Arial" w:cs="Arial"/>
          <w:b/>
          <w:bCs/>
          <w:sz w:val="22"/>
          <w:szCs w:val="22"/>
          <w:u w:val="none"/>
        </w:rPr>
      </w:pPr>
    </w:p>
    <w:p w:rsidR="003C7052" w:rsidRPr="0031415A" w:rsidRDefault="003C7052" w:rsidP="00B84704">
      <w:pPr>
        <w:numPr>
          <w:ilvl w:val="0"/>
          <w:numId w:val="26"/>
        </w:numPr>
        <w:autoSpaceDE w:val="0"/>
        <w:autoSpaceDN w:val="0"/>
        <w:adjustRightInd w:val="0"/>
        <w:spacing w:line="276" w:lineRule="auto"/>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3C7052" w:rsidRPr="0031415A" w:rsidRDefault="003C7052" w:rsidP="00B84704">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a) elektrozařízení</w:t>
      </w:r>
      <w:r w:rsidR="009D63D2">
        <w:rPr>
          <w:rFonts w:ascii="Arial" w:hAnsi="Arial" w:cs="Arial"/>
          <w:sz w:val="22"/>
          <w:szCs w:val="22"/>
        </w:rPr>
        <w:t>,</w:t>
      </w:r>
    </w:p>
    <w:p w:rsidR="003C7052" w:rsidRDefault="003C7052" w:rsidP="00B84704">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r w:rsidR="009D63D2">
        <w:rPr>
          <w:rFonts w:ascii="Arial" w:hAnsi="Arial" w:cs="Arial"/>
          <w:sz w:val="22"/>
          <w:szCs w:val="22"/>
        </w:rPr>
        <w:t>,</w:t>
      </w:r>
    </w:p>
    <w:p w:rsidR="003C7052" w:rsidRDefault="003C7052" w:rsidP="00B84704">
      <w:pPr>
        <w:autoSpaceDE w:val="0"/>
        <w:autoSpaceDN w:val="0"/>
        <w:adjustRightInd w:val="0"/>
        <w:spacing w:line="276" w:lineRule="auto"/>
        <w:ind w:left="720"/>
        <w:jc w:val="both"/>
        <w:rPr>
          <w:rFonts w:ascii="Arial" w:hAnsi="Arial" w:cs="Arial"/>
          <w:sz w:val="22"/>
          <w:szCs w:val="22"/>
        </w:rPr>
      </w:pPr>
    </w:p>
    <w:p w:rsidR="001364C6" w:rsidRDefault="001364C6" w:rsidP="00B84704">
      <w:pPr>
        <w:autoSpaceDE w:val="0"/>
        <w:autoSpaceDN w:val="0"/>
        <w:adjustRightInd w:val="0"/>
        <w:spacing w:line="276" w:lineRule="auto"/>
        <w:ind w:left="720"/>
        <w:jc w:val="both"/>
        <w:rPr>
          <w:rFonts w:ascii="Arial" w:hAnsi="Arial" w:cs="Arial"/>
          <w:sz w:val="22"/>
          <w:szCs w:val="22"/>
        </w:rPr>
      </w:pPr>
    </w:p>
    <w:p w:rsidR="009D63D2" w:rsidRDefault="003C7052" w:rsidP="00B84704">
      <w:pPr>
        <w:numPr>
          <w:ilvl w:val="0"/>
          <w:numId w:val="26"/>
        </w:numPr>
        <w:spacing w:line="276" w:lineRule="auto"/>
        <w:jc w:val="both"/>
        <w:rPr>
          <w:rFonts w:ascii="Arial" w:hAnsi="Arial" w:cs="Arial"/>
          <w:sz w:val="22"/>
          <w:szCs w:val="22"/>
        </w:rPr>
      </w:pPr>
      <w:r w:rsidRPr="009D63D2">
        <w:rPr>
          <w:rFonts w:ascii="Arial" w:hAnsi="Arial" w:cs="Arial"/>
          <w:sz w:val="22"/>
          <w:szCs w:val="22"/>
        </w:rPr>
        <w:t>Výrobky s ukončenou životností uvedené v</w:t>
      </w:r>
      <w:r w:rsidR="002E6049">
        <w:rPr>
          <w:rFonts w:ascii="Arial" w:hAnsi="Arial" w:cs="Arial"/>
          <w:sz w:val="22"/>
          <w:szCs w:val="22"/>
        </w:rPr>
        <w:t> </w:t>
      </w:r>
      <w:r w:rsidRPr="009D63D2">
        <w:rPr>
          <w:rFonts w:ascii="Arial" w:hAnsi="Arial" w:cs="Arial"/>
          <w:sz w:val="22"/>
          <w:szCs w:val="22"/>
        </w:rPr>
        <w:t>odst</w:t>
      </w:r>
      <w:r w:rsidR="002E6049">
        <w:rPr>
          <w:rFonts w:ascii="Arial" w:hAnsi="Arial" w:cs="Arial"/>
          <w:sz w:val="22"/>
          <w:szCs w:val="22"/>
        </w:rPr>
        <w:t>. 1 po domluvě na obecním úřadě.</w:t>
      </w:r>
    </w:p>
    <w:p w:rsidR="001364C6" w:rsidRDefault="001364C6" w:rsidP="00B84704">
      <w:pPr>
        <w:spacing w:line="276" w:lineRule="auto"/>
        <w:ind w:left="720"/>
        <w:jc w:val="both"/>
        <w:rPr>
          <w:rFonts w:ascii="Arial" w:hAnsi="Arial" w:cs="Arial"/>
          <w:sz w:val="22"/>
          <w:szCs w:val="22"/>
        </w:rPr>
      </w:pPr>
    </w:p>
    <w:p w:rsidR="00666A14" w:rsidRDefault="00666A14" w:rsidP="00B84704">
      <w:pPr>
        <w:spacing w:line="276" w:lineRule="auto"/>
        <w:ind w:left="720"/>
        <w:jc w:val="both"/>
        <w:rPr>
          <w:rFonts w:ascii="Arial" w:hAnsi="Arial" w:cs="Arial"/>
          <w:sz w:val="22"/>
          <w:szCs w:val="22"/>
        </w:rPr>
      </w:pPr>
    </w:p>
    <w:p w:rsidR="003C7052" w:rsidRDefault="003C7052" w:rsidP="00B84704">
      <w:pPr>
        <w:spacing w:line="276" w:lineRule="auto"/>
        <w:jc w:val="center"/>
        <w:rPr>
          <w:rFonts w:ascii="Arial" w:hAnsi="Arial" w:cs="Arial"/>
          <w:b/>
          <w:sz w:val="22"/>
          <w:szCs w:val="22"/>
        </w:rPr>
      </w:pPr>
    </w:p>
    <w:p w:rsidR="003C7052" w:rsidRPr="0051226B" w:rsidRDefault="003C7052" w:rsidP="00B84704">
      <w:pPr>
        <w:spacing w:line="276" w:lineRule="auto"/>
        <w:jc w:val="center"/>
        <w:rPr>
          <w:rFonts w:ascii="Arial" w:hAnsi="Arial" w:cs="Arial"/>
          <w:b/>
          <w:sz w:val="22"/>
          <w:szCs w:val="22"/>
        </w:rPr>
      </w:pPr>
      <w:r w:rsidRPr="0051226B">
        <w:rPr>
          <w:rFonts w:ascii="Arial" w:hAnsi="Arial" w:cs="Arial"/>
          <w:b/>
          <w:sz w:val="22"/>
          <w:szCs w:val="22"/>
        </w:rPr>
        <w:t xml:space="preserve">Čl. </w:t>
      </w:r>
      <w:r w:rsidR="007976C5">
        <w:rPr>
          <w:rFonts w:ascii="Arial" w:hAnsi="Arial" w:cs="Arial"/>
          <w:b/>
          <w:sz w:val="22"/>
          <w:szCs w:val="22"/>
        </w:rPr>
        <w:t>9</w:t>
      </w:r>
    </w:p>
    <w:p w:rsidR="003C7052" w:rsidRPr="0051226B" w:rsidRDefault="003C7052" w:rsidP="00B84704">
      <w:pPr>
        <w:pStyle w:val="Nadpis2"/>
        <w:spacing w:line="276" w:lineRule="auto"/>
        <w:jc w:val="center"/>
        <w:rPr>
          <w:rFonts w:ascii="Arial" w:hAnsi="Arial" w:cs="Arial"/>
          <w:b/>
          <w:bCs/>
          <w:sz w:val="22"/>
          <w:szCs w:val="22"/>
          <w:u w:val="none"/>
        </w:rPr>
      </w:pPr>
      <w:r w:rsidRPr="0051226B">
        <w:rPr>
          <w:rFonts w:ascii="Arial" w:hAnsi="Arial" w:cs="Arial"/>
          <w:b/>
          <w:bCs/>
          <w:sz w:val="22"/>
          <w:szCs w:val="22"/>
          <w:u w:val="none"/>
        </w:rPr>
        <w:t>Komunitní kompostování</w:t>
      </w:r>
    </w:p>
    <w:p w:rsidR="003C7052" w:rsidRPr="00671A01" w:rsidRDefault="003C7052" w:rsidP="002E6049">
      <w:pPr>
        <w:spacing w:line="276" w:lineRule="auto"/>
        <w:jc w:val="both"/>
        <w:rPr>
          <w:rFonts w:ascii="Arial" w:hAnsi="Arial" w:cs="Arial"/>
          <w:sz w:val="22"/>
          <w:szCs w:val="22"/>
        </w:rPr>
      </w:pPr>
    </w:p>
    <w:p w:rsidR="003C7052" w:rsidRPr="00671A01" w:rsidRDefault="003C7052" w:rsidP="00B84704">
      <w:pPr>
        <w:spacing w:line="276" w:lineRule="auto"/>
        <w:ind w:left="360"/>
        <w:jc w:val="both"/>
        <w:rPr>
          <w:rFonts w:ascii="Arial" w:hAnsi="Arial" w:cs="Arial"/>
          <w:sz w:val="22"/>
          <w:szCs w:val="22"/>
        </w:rPr>
      </w:pPr>
    </w:p>
    <w:p w:rsidR="00402AE6" w:rsidRDefault="003C7052" w:rsidP="002E6049">
      <w:pPr>
        <w:numPr>
          <w:ilvl w:val="0"/>
          <w:numId w:val="25"/>
        </w:numPr>
        <w:spacing w:line="276" w:lineRule="auto"/>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xml:space="preserve">, </w:t>
      </w:r>
      <w:r w:rsidR="00402AE6">
        <w:rPr>
          <w:rFonts w:ascii="Arial" w:hAnsi="Arial" w:cs="Arial"/>
          <w:sz w:val="22"/>
          <w:szCs w:val="22"/>
        </w:rPr>
        <w:t>se kompostují v domácích kompostérech.</w:t>
      </w:r>
    </w:p>
    <w:p w:rsidR="00402AE6" w:rsidRDefault="00402AE6" w:rsidP="00402AE6">
      <w:pPr>
        <w:spacing w:line="276" w:lineRule="auto"/>
        <w:jc w:val="both"/>
        <w:rPr>
          <w:rFonts w:ascii="Arial" w:hAnsi="Arial" w:cs="Arial"/>
          <w:sz w:val="22"/>
          <w:szCs w:val="22"/>
        </w:rPr>
      </w:pPr>
    </w:p>
    <w:p w:rsidR="00402AE6" w:rsidRDefault="00402AE6" w:rsidP="00402AE6">
      <w:pPr>
        <w:spacing w:line="276" w:lineRule="auto"/>
        <w:jc w:val="center"/>
        <w:rPr>
          <w:rFonts w:ascii="Arial" w:hAnsi="Arial" w:cs="Arial"/>
          <w:b/>
          <w:sz w:val="22"/>
          <w:szCs w:val="22"/>
        </w:rPr>
      </w:pPr>
    </w:p>
    <w:p w:rsidR="00402AE6" w:rsidRPr="00FB6AE5" w:rsidRDefault="00402AE6" w:rsidP="00402AE6">
      <w:pPr>
        <w:spacing w:line="276" w:lineRule="auto"/>
        <w:ind w:left="3900" w:firstLine="348"/>
        <w:jc w:val="both"/>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10</w:t>
      </w:r>
    </w:p>
    <w:p w:rsidR="00402AE6" w:rsidRDefault="00402AE6" w:rsidP="00402AE6">
      <w:pPr>
        <w:spacing w:line="276" w:lineRule="auto"/>
        <w:jc w:val="center"/>
        <w:rPr>
          <w:rFonts w:ascii="Arial" w:hAnsi="Arial" w:cs="Arial"/>
          <w:b/>
          <w:sz w:val="22"/>
          <w:szCs w:val="22"/>
        </w:rPr>
      </w:pPr>
      <w:r>
        <w:rPr>
          <w:rFonts w:ascii="Arial" w:hAnsi="Arial" w:cs="Arial"/>
          <w:b/>
          <w:sz w:val="22"/>
          <w:szCs w:val="22"/>
        </w:rPr>
        <w:t xml:space="preserve">Nakládání se stavebním </w:t>
      </w:r>
      <w:r w:rsidR="000E1212">
        <w:rPr>
          <w:rFonts w:ascii="Arial" w:hAnsi="Arial" w:cs="Arial"/>
          <w:b/>
          <w:sz w:val="22"/>
          <w:szCs w:val="22"/>
        </w:rPr>
        <w:t xml:space="preserve">a demoličním </w:t>
      </w:r>
      <w:r>
        <w:rPr>
          <w:rFonts w:ascii="Arial" w:hAnsi="Arial" w:cs="Arial"/>
          <w:b/>
          <w:sz w:val="22"/>
          <w:szCs w:val="22"/>
        </w:rPr>
        <w:t>odpadem</w:t>
      </w:r>
    </w:p>
    <w:p w:rsidR="000E1212" w:rsidRDefault="000E1212" w:rsidP="00402AE6">
      <w:pPr>
        <w:spacing w:line="276" w:lineRule="auto"/>
        <w:jc w:val="center"/>
        <w:rPr>
          <w:rFonts w:ascii="Arial" w:hAnsi="Arial" w:cs="Arial"/>
          <w:b/>
          <w:sz w:val="22"/>
          <w:szCs w:val="22"/>
        </w:rPr>
      </w:pPr>
    </w:p>
    <w:p w:rsidR="000E1212" w:rsidRDefault="000E1212" w:rsidP="000E1212">
      <w:pPr>
        <w:numPr>
          <w:ilvl w:val="0"/>
          <w:numId w:val="38"/>
        </w:numPr>
        <w:spacing w:line="276" w:lineRule="auto"/>
        <w:rPr>
          <w:rFonts w:ascii="Arial" w:hAnsi="Arial" w:cs="Arial"/>
          <w:bCs/>
          <w:sz w:val="22"/>
          <w:szCs w:val="22"/>
        </w:rPr>
      </w:pPr>
      <w:r>
        <w:rPr>
          <w:rFonts w:ascii="Arial" w:hAnsi="Arial" w:cs="Arial"/>
          <w:bCs/>
          <w:sz w:val="22"/>
          <w:szCs w:val="22"/>
        </w:rPr>
        <w:t>Stavebním a demoličním odpadem se rozumí odpad vznikající při stavební a demoliční činnostech nepodnikajících fyzických osob. Stavební a demoliční odpad není odpadem komunálním.</w:t>
      </w:r>
    </w:p>
    <w:p w:rsidR="000E1212" w:rsidRDefault="000E1212" w:rsidP="000E1212">
      <w:pPr>
        <w:spacing w:line="276" w:lineRule="auto"/>
        <w:ind w:left="720"/>
        <w:rPr>
          <w:rFonts w:ascii="Arial" w:hAnsi="Arial" w:cs="Arial"/>
          <w:bCs/>
          <w:sz w:val="22"/>
          <w:szCs w:val="22"/>
        </w:rPr>
      </w:pPr>
    </w:p>
    <w:p w:rsidR="000E1212" w:rsidRPr="000E1212" w:rsidRDefault="000E1212" w:rsidP="000E1212">
      <w:pPr>
        <w:numPr>
          <w:ilvl w:val="0"/>
          <w:numId w:val="38"/>
        </w:numPr>
        <w:spacing w:line="276" w:lineRule="auto"/>
        <w:rPr>
          <w:rFonts w:ascii="Arial" w:hAnsi="Arial" w:cs="Arial"/>
          <w:bCs/>
          <w:sz w:val="22"/>
          <w:szCs w:val="22"/>
        </w:rPr>
      </w:pPr>
      <w:r>
        <w:rPr>
          <w:rFonts w:ascii="Arial" w:hAnsi="Arial" w:cs="Arial"/>
          <w:bCs/>
          <w:sz w:val="22"/>
          <w:szCs w:val="22"/>
        </w:rPr>
        <w:t>Pro odložení stavebního a demoličního odpadu je nutné objednat kontejner, který bude přistaven a odvezen za úplatu</w:t>
      </w:r>
    </w:p>
    <w:p w:rsidR="003C7052" w:rsidRDefault="003C7052" w:rsidP="00402AE6">
      <w:pPr>
        <w:spacing w:line="276" w:lineRule="auto"/>
        <w:jc w:val="both"/>
        <w:rPr>
          <w:rFonts w:ascii="Arial" w:hAnsi="Arial" w:cs="Arial"/>
          <w:sz w:val="22"/>
          <w:szCs w:val="22"/>
        </w:rPr>
      </w:pPr>
      <w:r w:rsidRPr="001364C6">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p>
    <w:p w:rsidR="003C7052" w:rsidRDefault="003C7052" w:rsidP="00B84704">
      <w:pPr>
        <w:spacing w:line="276" w:lineRule="auto"/>
        <w:jc w:val="center"/>
        <w:rPr>
          <w:rFonts w:ascii="Arial" w:hAnsi="Arial" w:cs="Arial"/>
          <w:b/>
          <w:sz w:val="22"/>
          <w:szCs w:val="22"/>
        </w:rPr>
      </w:pPr>
    </w:p>
    <w:p w:rsidR="0024722A" w:rsidRPr="00FB6AE5" w:rsidRDefault="0024722A" w:rsidP="00B84704">
      <w:pPr>
        <w:spacing w:line="276" w:lineRule="auto"/>
        <w:ind w:left="3900" w:firstLine="348"/>
        <w:jc w:val="both"/>
        <w:rPr>
          <w:rFonts w:ascii="Arial" w:hAnsi="Arial" w:cs="Arial"/>
          <w:b/>
          <w:sz w:val="22"/>
          <w:szCs w:val="22"/>
        </w:rPr>
      </w:pPr>
      <w:r w:rsidRPr="00FB6AE5">
        <w:rPr>
          <w:rFonts w:ascii="Arial" w:hAnsi="Arial" w:cs="Arial"/>
          <w:b/>
          <w:sz w:val="22"/>
          <w:szCs w:val="22"/>
        </w:rPr>
        <w:t xml:space="preserve">Čl. </w:t>
      </w:r>
      <w:r w:rsidR="004104D9">
        <w:rPr>
          <w:rFonts w:ascii="Arial" w:hAnsi="Arial" w:cs="Arial"/>
          <w:b/>
          <w:sz w:val="22"/>
          <w:szCs w:val="22"/>
        </w:rPr>
        <w:t>1</w:t>
      </w:r>
      <w:r w:rsidR="00402AE6">
        <w:rPr>
          <w:rFonts w:ascii="Arial" w:hAnsi="Arial" w:cs="Arial"/>
          <w:b/>
          <w:sz w:val="22"/>
          <w:szCs w:val="22"/>
        </w:rPr>
        <w:t>1</w:t>
      </w: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rsidP="00B84704">
      <w:pPr>
        <w:spacing w:line="276" w:lineRule="auto"/>
        <w:ind w:left="360"/>
        <w:jc w:val="both"/>
        <w:rPr>
          <w:rFonts w:ascii="Arial" w:hAnsi="Arial" w:cs="Arial"/>
          <w:b/>
          <w:sz w:val="22"/>
          <w:szCs w:val="22"/>
          <w:u w:val="single"/>
        </w:rPr>
      </w:pPr>
    </w:p>
    <w:p w:rsidR="00864EFE" w:rsidRPr="00CF6ACC" w:rsidRDefault="0024722A" w:rsidP="00B84704">
      <w:pPr>
        <w:numPr>
          <w:ilvl w:val="0"/>
          <w:numId w:val="8"/>
        </w:numPr>
        <w:spacing w:line="276" w:lineRule="auto"/>
        <w:jc w:val="both"/>
        <w:rPr>
          <w:rFonts w:ascii="Arial" w:hAnsi="Arial" w:cs="Arial"/>
          <w:sz w:val="22"/>
          <w:szCs w:val="22"/>
        </w:rPr>
      </w:pPr>
      <w:r w:rsidRPr="00864EFE">
        <w:rPr>
          <w:rFonts w:ascii="Arial" w:hAnsi="Arial" w:cs="Arial"/>
          <w:sz w:val="22"/>
          <w:szCs w:val="22"/>
        </w:rPr>
        <w:t xml:space="preserve">Nabytím účinnosti této vyhlášky se zrušuje Obecně závazná vyhláška </w:t>
      </w:r>
      <w:r w:rsidR="00402AE6">
        <w:rPr>
          <w:rFonts w:ascii="Arial" w:hAnsi="Arial" w:cs="Arial"/>
          <w:sz w:val="22"/>
          <w:szCs w:val="22"/>
        </w:rPr>
        <w:t>obce Jarpice</w:t>
      </w:r>
      <w:r w:rsidRPr="00864EFE">
        <w:rPr>
          <w:rFonts w:ascii="Arial" w:hAnsi="Arial" w:cs="Arial"/>
          <w:i/>
          <w:iCs/>
          <w:color w:val="00B0F0"/>
          <w:sz w:val="22"/>
          <w:szCs w:val="22"/>
        </w:rPr>
        <w:t xml:space="preserve"> </w:t>
      </w:r>
      <w:r w:rsidR="00864EFE" w:rsidRPr="00864EFE">
        <w:rPr>
          <w:rFonts w:ascii="Arial" w:hAnsi="Arial" w:cs="Arial"/>
          <w:color w:val="000000"/>
          <w:sz w:val="22"/>
          <w:szCs w:val="22"/>
        </w:rPr>
        <w:t xml:space="preserve">o stanovení </w:t>
      </w:r>
      <w:r w:rsidR="004D02CF">
        <w:rPr>
          <w:rFonts w:ascii="Arial" w:hAnsi="Arial" w:cs="Arial"/>
          <w:color w:val="000000"/>
          <w:sz w:val="22"/>
          <w:szCs w:val="22"/>
        </w:rPr>
        <w:t xml:space="preserve">obecního </w:t>
      </w:r>
      <w:r w:rsidR="00864EFE" w:rsidRPr="00864EFE">
        <w:rPr>
          <w:rFonts w:ascii="Arial" w:hAnsi="Arial" w:cs="Arial"/>
          <w:color w:val="000000"/>
          <w:sz w:val="22"/>
          <w:szCs w:val="22"/>
        </w:rPr>
        <w:t>systému</w:t>
      </w:r>
      <w:r w:rsidR="004D02CF">
        <w:rPr>
          <w:rFonts w:ascii="Arial" w:hAnsi="Arial" w:cs="Arial"/>
          <w:color w:val="000000"/>
          <w:sz w:val="22"/>
          <w:szCs w:val="22"/>
        </w:rPr>
        <w:t xml:space="preserve"> odpadového hospodaření</w:t>
      </w:r>
      <w:r w:rsidR="00864EFE" w:rsidRPr="00864EFE">
        <w:rPr>
          <w:rFonts w:ascii="Arial" w:hAnsi="Arial" w:cs="Arial"/>
          <w:color w:val="000000"/>
          <w:sz w:val="22"/>
          <w:szCs w:val="22"/>
        </w:rPr>
        <w:t xml:space="preserve"> </w:t>
      </w:r>
      <w:r w:rsidR="004D02CF">
        <w:rPr>
          <w:rFonts w:ascii="Arial" w:hAnsi="Arial" w:cs="Arial"/>
          <w:color w:val="000000"/>
          <w:sz w:val="22"/>
          <w:szCs w:val="22"/>
        </w:rPr>
        <w:t>schválena zastupitelstvem obce dne 25. 1. 2023</w:t>
      </w:r>
    </w:p>
    <w:p w:rsidR="0024722A" w:rsidRPr="00864EFE" w:rsidRDefault="0024722A" w:rsidP="00B84704">
      <w:pPr>
        <w:spacing w:line="276" w:lineRule="auto"/>
        <w:jc w:val="both"/>
        <w:rPr>
          <w:rFonts w:ascii="Arial" w:hAnsi="Arial" w:cs="Arial"/>
          <w:sz w:val="22"/>
          <w:szCs w:val="22"/>
        </w:rPr>
      </w:pPr>
    </w:p>
    <w:p w:rsidR="00FF19C4" w:rsidRDefault="00FF19C4" w:rsidP="00B84704">
      <w:pPr>
        <w:numPr>
          <w:ilvl w:val="0"/>
          <w:numId w:val="8"/>
        </w:numPr>
        <w:spacing w:before="120" w:line="276" w:lineRule="auto"/>
        <w:jc w:val="both"/>
        <w:rPr>
          <w:rFonts w:ascii="Arial" w:hAnsi="Arial" w:cs="Arial"/>
          <w:sz w:val="22"/>
          <w:szCs w:val="22"/>
        </w:rPr>
      </w:pPr>
      <w:r w:rsidRPr="00DF5857">
        <w:rPr>
          <w:rFonts w:ascii="Arial" w:hAnsi="Arial" w:cs="Arial"/>
          <w:sz w:val="22"/>
          <w:szCs w:val="22"/>
        </w:rPr>
        <w:t>Tato vyhláška nabývá účinnosti dne</w:t>
      </w:r>
      <w:r>
        <w:rPr>
          <w:rFonts w:ascii="Arial" w:hAnsi="Arial" w:cs="Arial"/>
          <w:sz w:val="22"/>
          <w:szCs w:val="22"/>
        </w:rPr>
        <w:t xml:space="preserve"> </w:t>
      </w:r>
      <w:r w:rsidR="008842B5">
        <w:rPr>
          <w:rFonts w:ascii="Arial" w:hAnsi="Arial" w:cs="Arial"/>
          <w:sz w:val="22"/>
          <w:szCs w:val="22"/>
        </w:rPr>
        <w:t>18</w:t>
      </w:r>
      <w:r w:rsidR="00402AE6">
        <w:rPr>
          <w:rFonts w:ascii="Arial" w:hAnsi="Arial" w:cs="Arial"/>
          <w:sz w:val="22"/>
          <w:szCs w:val="22"/>
        </w:rPr>
        <w:t xml:space="preserve">. </w:t>
      </w:r>
      <w:r w:rsidR="008225C4">
        <w:rPr>
          <w:rFonts w:ascii="Arial" w:hAnsi="Arial" w:cs="Arial"/>
          <w:sz w:val="22"/>
          <w:szCs w:val="22"/>
        </w:rPr>
        <w:t>6</w:t>
      </w:r>
      <w:r>
        <w:rPr>
          <w:rFonts w:ascii="Arial" w:hAnsi="Arial" w:cs="Arial"/>
          <w:sz w:val="22"/>
          <w:szCs w:val="22"/>
        </w:rPr>
        <w:t>.</w:t>
      </w:r>
      <w:r w:rsidR="00402AE6">
        <w:rPr>
          <w:rFonts w:ascii="Arial" w:hAnsi="Arial" w:cs="Arial"/>
          <w:sz w:val="22"/>
          <w:szCs w:val="22"/>
        </w:rPr>
        <w:t xml:space="preserve"> </w:t>
      </w:r>
      <w:r>
        <w:rPr>
          <w:rFonts w:ascii="Arial" w:hAnsi="Arial" w:cs="Arial"/>
          <w:sz w:val="22"/>
          <w:szCs w:val="22"/>
        </w:rPr>
        <w:t>20</w:t>
      </w:r>
      <w:r w:rsidR="00223972">
        <w:rPr>
          <w:rFonts w:ascii="Arial" w:hAnsi="Arial" w:cs="Arial"/>
          <w:sz w:val="22"/>
          <w:szCs w:val="22"/>
        </w:rPr>
        <w:t>2</w:t>
      </w:r>
      <w:r w:rsidR="008225C4">
        <w:rPr>
          <w:rFonts w:ascii="Arial" w:hAnsi="Arial" w:cs="Arial"/>
          <w:sz w:val="22"/>
          <w:szCs w:val="22"/>
        </w:rPr>
        <w:t>6</w:t>
      </w:r>
      <w:r>
        <w:rPr>
          <w:rFonts w:ascii="Arial" w:hAnsi="Arial" w:cs="Arial"/>
          <w:sz w:val="22"/>
          <w:szCs w:val="22"/>
        </w:rPr>
        <w:t>.</w:t>
      </w:r>
    </w:p>
    <w:p w:rsidR="00FF19C4" w:rsidRDefault="00FF19C4"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FF19C4" w:rsidRPr="00DF5857" w:rsidRDefault="00FF19C4" w:rsidP="00B84704">
      <w:pPr>
        <w:pStyle w:val="Zkladntext"/>
        <w:tabs>
          <w:tab w:val="left" w:pos="720"/>
          <w:tab w:val="left" w:pos="6120"/>
        </w:tabs>
        <w:spacing w:after="0" w:line="276" w:lineRule="auto"/>
        <w:jc w:val="both"/>
        <w:rPr>
          <w:rFonts w:ascii="Arial" w:hAnsi="Arial" w:cs="Arial"/>
          <w:i/>
          <w:sz w:val="22"/>
          <w:szCs w:val="22"/>
        </w:rPr>
      </w:pPr>
      <w:r>
        <w:rPr>
          <w:rFonts w:ascii="Arial" w:hAnsi="Arial" w:cs="Arial"/>
          <w:i/>
          <w:sz w:val="22"/>
          <w:szCs w:val="22"/>
        </w:rPr>
        <w:t>...................................</w:t>
      </w:r>
      <w:r>
        <w:rPr>
          <w:rFonts w:ascii="Arial" w:hAnsi="Arial" w:cs="Arial"/>
          <w:i/>
          <w:sz w:val="22"/>
          <w:szCs w:val="22"/>
        </w:rPr>
        <w:tab/>
        <w:t>..........................................</w:t>
      </w:r>
    </w:p>
    <w:p w:rsidR="00FF19C4" w:rsidRPr="000C2DC4" w:rsidRDefault="000E1212" w:rsidP="00B84704">
      <w:pPr>
        <w:pStyle w:val="Zkladntext"/>
        <w:tabs>
          <w:tab w:val="left" w:pos="1080"/>
          <w:tab w:val="left" w:pos="6660"/>
        </w:tabs>
        <w:spacing w:after="0" w:line="276" w:lineRule="auto"/>
        <w:jc w:val="both"/>
        <w:rPr>
          <w:rFonts w:ascii="Arial" w:hAnsi="Arial" w:cs="Arial"/>
          <w:sz w:val="22"/>
          <w:szCs w:val="22"/>
        </w:rPr>
      </w:pPr>
      <w:r>
        <w:rPr>
          <w:rFonts w:ascii="Arial" w:hAnsi="Arial" w:cs="Arial"/>
          <w:sz w:val="22"/>
          <w:szCs w:val="22"/>
        </w:rPr>
        <w:t>Mgr. Hana Beránkov</w:t>
      </w:r>
      <w:r w:rsidR="003056D5">
        <w:rPr>
          <w:rFonts w:ascii="Arial" w:hAnsi="Arial" w:cs="Arial"/>
          <w:sz w:val="22"/>
          <w:szCs w:val="22"/>
        </w:rPr>
        <w:t xml:space="preserve">á </w:t>
      </w:r>
      <w:r w:rsidR="008225C4">
        <w:rPr>
          <w:rFonts w:ascii="Arial" w:hAnsi="Arial" w:cs="Arial"/>
          <w:sz w:val="22"/>
          <w:szCs w:val="22"/>
        </w:rPr>
        <w:t>v.r.</w:t>
      </w:r>
      <w:r w:rsidR="003056D5">
        <w:rPr>
          <w:rFonts w:ascii="Arial" w:hAnsi="Arial" w:cs="Arial"/>
          <w:sz w:val="22"/>
          <w:szCs w:val="22"/>
        </w:rPr>
        <w:t xml:space="preserve">                                                                 </w:t>
      </w:r>
      <w:r>
        <w:rPr>
          <w:rFonts w:ascii="Arial" w:hAnsi="Arial" w:cs="Arial"/>
          <w:sz w:val="22"/>
          <w:szCs w:val="22"/>
        </w:rPr>
        <w:t>Mgr. Jana Kučerová</w:t>
      </w:r>
      <w:r w:rsidR="008225C4">
        <w:rPr>
          <w:rFonts w:ascii="Arial" w:hAnsi="Arial" w:cs="Arial"/>
          <w:sz w:val="22"/>
          <w:szCs w:val="22"/>
        </w:rPr>
        <w:t xml:space="preserve"> v.r.</w:t>
      </w:r>
    </w:p>
    <w:p w:rsidR="00FF19C4" w:rsidRDefault="00CD62EA" w:rsidP="00B84704">
      <w:pPr>
        <w:pStyle w:val="Zkladntext"/>
        <w:tabs>
          <w:tab w:val="left" w:pos="1080"/>
          <w:tab w:val="left" w:pos="7020"/>
        </w:tabs>
        <w:spacing w:after="0" w:line="276" w:lineRule="auto"/>
        <w:jc w:val="both"/>
        <w:rPr>
          <w:rFonts w:ascii="Arial" w:hAnsi="Arial" w:cs="Arial"/>
          <w:sz w:val="22"/>
          <w:szCs w:val="22"/>
        </w:rPr>
      </w:pPr>
      <w:r>
        <w:rPr>
          <w:rFonts w:ascii="Arial" w:hAnsi="Arial" w:cs="Arial"/>
          <w:sz w:val="22"/>
          <w:szCs w:val="22"/>
        </w:rPr>
        <w:t xml:space="preserve"> </w:t>
      </w:r>
      <w:r w:rsidR="00666A14">
        <w:rPr>
          <w:rFonts w:ascii="Arial" w:hAnsi="Arial" w:cs="Arial"/>
          <w:sz w:val="22"/>
          <w:szCs w:val="22"/>
        </w:rPr>
        <w:t xml:space="preserve">  m</w:t>
      </w:r>
      <w:r w:rsidR="00FF19C4">
        <w:rPr>
          <w:rFonts w:ascii="Arial" w:hAnsi="Arial" w:cs="Arial"/>
          <w:sz w:val="22"/>
          <w:szCs w:val="22"/>
        </w:rPr>
        <w:t>ísto</w:t>
      </w:r>
      <w:r w:rsidR="00FF19C4" w:rsidRPr="000C2DC4">
        <w:rPr>
          <w:rFonts w:ascii="Arial" w:hAnsi="Arial" w:cs="Arial"/>
          <w:sz w:val="22"/>
          <w:szCs w:val="22"/>
        </w:rPr>
        <w:t>starost</w:t>
      </w:r>
      <w:r w:rsidR="00FF19C4">
        <w:rPr>
          <w:rFonts w:ascii="Arial" w:hAnsi="Arial" w:cs="Arial"/>
          <w:sz w:val="22"/>
          <w:szCs w:val="22"/>
        </w:rPr>
        <w:t>k</w:t>
      </w:r>
      <w:r w:rsidR="00FF19C4" w:rsidRPr="000C2DC4">
        <w:rPr>
          <w:rFonts w:ascii="Arial" w:hAnsi="Arial" w:cs="Arial"/>
          <w:sz w:val="22"/>
          <w:szCs w:val="22"/>
        </w:rPr>
        <w:t>a</w:t>
      </w:r>
      <w:r w:rsidR="00F43B89">
        <w:rPr>
          <w:rFonts w:ascii="Arial" w:hAnsi="Arial" w:cs="Arial"/>
          <w:sz w:val="22"/>
          <w:szCs w:val="22"/>
        </w:rPr>
        <w:tab/>
      </w:r>
      <w:r w:rsidR="00FF19C4" w:rsidRPr="000C2DC4">
        <w:rPr>
          <w:rFonts w:ascii="Arial" w:hAnsi="Arial" w:cs="Arial"/>
          <w:sz w:val="22"/>
          <w:szCs w:val="22"/>
        </w:rPr>
        <w:t>starost</w:t>
      </w:r>
      <w:r w:rsidR="000E1212">
        <w:rPr>
          <w:rFonts w:ascii="Arial" w:hAnsi="Arial" w:cs="Arial"/>
          <w:sz w:val="22"/>
          <w:szCs w:val="22"/>
        </w:rPr>
        <w:t>ka</w:t>
      </w:r>
    </w:p>
    <w:p w:rsidR="00FF19C4" w:rsidRDefault="00FF19C4" w:rsidP="00B84704">
      <w:pPr>
        <w:pStyle w:val="Zkladntext"/>
        <w:tabs>
          <w:tab w:val="left" w:pos="1080"/>
          <w:tab w:val="left" w:pos="7020"/>
        </w:tabs>
        <w:spacing w:after="0" w:line="276" w:lineRule="auto"/>
        <w:jc w:val="both"/>
        <w:rPr>
          <w:rFonts w:ascii="Arial" w:hAnsi="Arial" w:cs="Arial"/>
          <w:sz w:val="22"/>
          <w:szCs w:val="22"/>
        </w:rPr>
      </w:pPr>
    </w:p>
    <w:p w:rsidR="00666A14" w:rsidRDefault="00666A14" w:rsidP="00B84704">
      <w:pPr>
        <w:pStyle w:val="Zkladntext"/>
        <w:tabs>
          <w:tab w:val="left" w:pos="1080"/>
          <w:tab w:val="left" w:pos="7020"/>
        </w:tabs>
        <w:spacing w:after="0" w:line="276" w:lineRule="auto"/>
        <w:jc w:val="both"/>
        <w:rPr>
          <w:rFonts w:ascii="Arial" w:hAnsi="Arial" w:cs="Arial"/>
          <w:sz w:val="22"/>
          <w:szCs w:val="22"/>
        </w:rPr>
      </w:pPr>
    </w:p>
    <w:p w:rsidR="00666A14" w:rsidRDefault="00666A14" w:rsidP="00B84704">
      <w:pPr>
        <w:pStyle w:val="Zkladntext"/>
        <w:tabs>
          <w:tab w:val="left" w:pos="1080"/>
          <w:tab w:val="left" w:pos="7020"/>
        </w:tabs>
        <w:spacing w:after="0" w:line="276" w:lineRule="auto"/>
        <w:jc w:val="both"/>
        <w:rPr>
          <w:rFonts w:ascii="Arial" w:hAnsi="Arial" w:cs="Arial"/>
          <w:sz w:val="22"/>
          <w:szCs w:val="22"/>
        </w:rPr>
      </w:pPr>
    </w:p>
    <w:p w:rsidR="003F541E" w:rsidRDefault="003F541E" w:rsidP="00B84704">
      <w:pPr>
        <w:pStyle w:val="Zkladntext"/>
        <w:tabs>
          <w:tab w:val="left" w:pos="1080"/>
          <w:tab w:val="left" w:pos="7020"/>
        </w:tabs>
        <w:spacing w:line="276" w:lineRule="auto"/>
        <w:jc w:val="both"/>
        <w:rPr>
          <w:rFonts w:ascii="Arial" w:hAnsi="Arial" w:cs="Arial"/>
          <w:sz w:val="22"/>
          <w:szCs w:val="22"/>
        </w:rPr>
      </w:pPr>
    </w:p>
    <w:p w:rsidR="00FF19C4" w:rsidRDefault="00FF19C4" w:rsidP="00B84704">
      <w:pPr>
        <w:pStyle w:val="Zkladntext"/>
        <w:tabs>
          <w:tab w:val="left" w:pos="1080"/>
          <w:tab w:val="left" w:pos="7020"/>
        </w:tabs>
        <w:spacing w:line="276" w:lineRule="auto"/>
        <w:jc w:val="both"/>
        <w:rPr>
          <w:rFonts w:ascii="Arial" w:hAnsi="Arial" w:cs="Arial"/>
          <w:sz w:val="22"/>
          <w:szCs w:val="22"/>
        </w:rPr>
      </w:pPr>
      <w:r>
        <w:rPr>
          <w:rFonts w:ascii="Arial" w:hAnsi="Arial" w:cs="Arial"/>
          <w:sz w:val="22"/>
          <w:szCs w:val="22"/>
        </w:rPr>
        <w:t>Vyvěšeno na úřední desce dne :</w:t>
      </w:r>
      <w:r w:rsidR="00350E29">
        <w:rPr>
          <w:rFonts w:ascii="Arial" w:hAnsi="Arial" w:cs="Arial"/>
          <w:sz w:val="22"/>
          <w:szCs w:val="22"/>
        </w:rPr>
        <w:t xml:space="preserve"> </w:t>
      </w:r>
      <w:r w:rsidR="008225C4">
        <w:rPr>
          <w:rFonts w:ascii="Arial" w:hAnsi="Arial" w:cs="Arial"/>
          <w:sz w:val="22"/>
          <w:szCs w:val="22"/>
        </w:rPr>
        <w:t>3.</w:t>
      </w:r>
      <w:r w:rsidR="008842B5">
        <w:rPr>
          <w:rFonts w:ascii="Arial" w:hAnsi="Arial" w:cs="Arial"/>
          <w:sz w:val="22"/>
          <w:szCs w:val="22"/>
        </w:rPr>
        <w:t xml:space="preserve"> 6</w:t>
      </w:r>
      <w:r w:rsidR="008225C4">
        <w:rPr>
          <w:rFonts w:ascii="Arial" w:hAnsi="Arial" w:cs="Arial"/>
          <w:sz w:val="22"/>
          <w:szCs w:val="22"/>
        </w:rPr>
        <w:t>.</w:t>
      </w:r>
      <w:r w:rsidR="008842B5">
        <w:rPr>
          <w:rFonts w:ascii="Arial" w:hAnsi="Arial" w:cs="Arial"/>
          <w:sz w:val="22"/>
          <w:szCs w:val="22"/>
        </w:rPr>
        <w:t xml:space="preserve"> </w:t>
      </w:r>
      <w:r w:rsidR="008225C4">
        <w:rPr>
          <w:rFonts w:ascii="Arial" w:hAnsi="Arial" w:cs="Arial"/>
          <w:sz w:val="22"/>
          <w:szCs w:val="22"/>
        </w:rPr>
        <w:t>2026</w:t>
      </w:r>
    </w:p>
    <w:p w:rsidR="003F541E" w:rsidRDefault="003F541E" w:rsidP="00B84704">
      <w:pPr>
        <w:pStyle w:val="Zkladntext"/>
        <w:tabs>
          <w:tab w:val="left" w:pos="1080"/>
          <w:tab w:val="left" w:pos="7020"/>
        </w:tabs>
        <w:spacing w:after="0" w:line="276" w:lineRule="auto"/>
        <w:jc w:val="both"/>
        <w:rPr>
          <w:rFonts w:ascii="Arial" w:hAnsi="Arial" w:cs="Arial"/>
          <w:sz w:val="22"/>
          <w:szCs w:val="22"/>
        </w:rPr>
      </w:pPr>
    </w:p>
    <w:p w:rsidR="00FF19C4" w:rsidRDefault="00FF19C4" w:rsidP="00B84704">
      <w:pPr>
        <w:pStyle w:val="Zkladntext"/>
        <w:tabs>
          <w:tab w:val="left" w:pos="1080"/>
          <w:tab w:val="left" w:pos="7020"/>
        </w:tabs>
        <w:spacing w:after="0" w:line="276" w:lineRule="auto"/>
        <w:jc w:val="both"/>
      </w:pPr>
      <w:r>
        <w:rPr>
          <w:rFonts w:ascii="Arial" w:hAnsi="Arial" w:cs="Arial"/>
          <w:sz w:val="22"/>
          <w:szCs w:val="22"/>
        </w:rPr>
        <w:t>Sejmuto z úřední desky dne :</w:t>
      </w:r>
      <w:r w:rsidR="00350E29">
        <w:rPr>
          <w:rFonts w:ascii="Arial" w:hAnsi="Arial" w:cs="Arial"/>
          <w:sz w:val="22"/>
          <w:szCs w:val="22"/>
        </w:rPr>
        <w:t xml:space="preserve"> </w:t>
      </w:r>
    </w:p>
    <w:p w:rsidR="00FF19C4" w:rsidRDefault="00FF19C4" w:rsidP="00B84704">
      <w:pPr>
        <w:pStyle w:val="Zkladntext"/>
        <w:tabs>
          <w:tab w:val="left" w:pos="1080"/>
          <w:tab w:val="left" w:pos="7020"/>
        </w:tabs>
        <w:spacing w:after="0" w:line="276" w:lineRule="auto"/>
        <w:jc w:val="both"/>
        <w:rPr>
          <w:rFonts w:ascii="Arial" w:hAnsi="Arial" w:cs="Arial"/>
          <w:sz w:val="22"/>
          <w:szCs w:val="22"/>
        </w:rPr>
      </w:pPr>
    </w:p>
    <w:sectPr w:rsidR="00FF19C4" w:rsidSect="00490EFC">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329" w:rsidRDefault="00660329">
      <w:r>
        <w:separator/>
      </w:r>
    </w:p>
  </w:endnote>
  <w:endnote w:type="continuationSeparator" w:id="0">
    <w:p w:rsidR="00660329" w:rsidRDefault="006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0B45F9">
      <w:rPr>
        <w:noProof/>
      </w:rPr>
      <w:t>5</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329" w:rsidRDefault="00660329">
      <w:r>
        <w:separator/>
      </w:r>
    </w:p>
  </w:footnote>
  <w:footnote w:type="continuationSeparator" w:id="0">
    <w:p w:rsidR="00660329" w:rsidRDefault="00660329">
      <w:r>
        <w:continuationSeparator/>
      </w:r>
    </w:p>
  </w:footnote>
  <w:footnote w:id="1">
    <w:p w:rsidR="00FA52DC" w:rsidRPr="00B37C5F" w:rsidRDefault="00FA52DC" w:rsidP="00FA52DC">
      <w:pPr>
        <w:pStyle w:val="Textpoznpodarou"/>
        <w:rPr>
          <w:rFonts w:ascii="Arial" w:hAnsi="Arial" w:cs="Arial"/>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61 zákona o odpadech</w:t>
      </w:r>
    </w:p>
  </w:footnote>
  <w:footnote w:id="2">
    <w:p w:rsidR="00FA52DC" w:rsidRPr="00B37C5F" w:rsidRDefault="00FA52DC" w:rsidP="00FA52DC">
      <w:pPr>
        <w:pStyle w:val="Textpoznpodarou"/>
        <w:rPr>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60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5D5B45"/>
    <w:multiLevelType w:val="hybridMultilevel"/>
    <w:tmpl w:val="40B0FE8A"/>
    <w:lvl w:ilvl="0" w:tplc="EC6C7D4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E7A18E8"/>
    <w:multiLevelType w:val="hybridMultilevel"/>
    <w:tmpl w:val="6A78DEE8"/>
    <w:lvl w:ilvl="0" w:tplc="4CF4A90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218D8"/>
    <w:multiLevelType w:val="hybridMultilevel"/>
    <w:tmpl w:val="1EAE56AC"/>
    <w:lvl w:ilvl="0" w:tplc="D206D8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C270E4"/>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4767CBF"/>
    <w:multiLevelType w:val="hybridMultilevel"/>
    <w:tmpl w:val="ED94FA16"/>
    <w:lvl w:ilvl="0" w:tplc="B9DCE1D0">
      <w:start w:val="1"/>
      <w:numFmt w:val="bullet"/>
      <w:lvlText w:val="-"/>
      <w:lvlJc w:val="left"/>
      <w:pPr>
        <w:ind w:left="-696" w:hanging="360"/>
      </w:pPr>
      <w:rPr>
        <w:rFonts w:ascii="Arial" w:eastAsia="Times New Roman" w:hAnsi="Arial" w:cs="Arial" w:hint="default"/>
      </w:rPr>
    </w:lvl>
    <w:lvl w:ilvl="1" w:tplc="B9DCE1D0">
      <w:start w:val="1"/>
      <w:numFmt w:val="bullet"/>
      <w:lvlText w:val="-"/>
      <w:lvlJc w:val="left"/>
      <w:pPr>
        <w:ind w:left="24" w:hanging="360"/>
      </w:pPr>
      <w:rPr>
        <w:rFonts w:ascii="Arial" w:eastAsia="Times New Roman" w:hAnsi="Arial" w:cs="Arial"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11" w15:restartNumberingAfterBreak="0">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915684"/>
    <w:multiLevelType w:val="hybridMultilevel"/>
    <w:tmpl w:val="A2062DB0"/>
    <w:lvl w:ilvl="0" w:tplc="B9DCE1D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C894FF6"/>
    <w:multiLevelType w:val="singleLevel"/>
    <w:tmpl w:val="04050017"/>
    <w:lvl w:ilvl="0">
      <w:start w:val="1"/>
      <w:numFmt w:val="lowerLetter"/>
      <w:lvlText w:val="%1)"/>
      <w:lvlJc w:val="left"/>
      <w:pPr>
        <w:tabs>
          <w:tab w:val="num" w:pos="360"/>
        </w:tabs>
        <w:ind w:left="360" w:hanging="360"/>
      </w:pPr>
    </w:lvl>
  </w:abstractNum>
  <w:abstractNum w:abstractNumId="1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8B0B18"/>
    <w:multiLevelType w:val="hybridMultilevel"/>
    <w:tmpl w:val="9B72C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79B1B2E"/>
    <w:multiLevelType w:val="hybridMultilevel"/>
    <w:tmpl w:val="4F3C40B6"/>
    <w:lvl w:ilvl="0" w:tplc="7A9049B0">
      <w:start w:val="1"/>
      <w:numFmt w:val="upperLetter"/>
      <w:lvlText w:val="%1)"/>
      <w:lvlJc w:val="left"/>
      <w:pPr>
        <w:ind w:left="1680" w:hanging="360"/>
      </w:pPr>
      <w:rPr>
        <w:rFonts w:hint="default"/>
      </w:r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E90608B"/>
    <w:multiLevelType w:val="hybridMultilevel"/>
    <w:tmpl w:val="16D8BF94"/>
    <w:lvl w:ilvl="0" w:tplc="826CF0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7413B8"/>
    <w:multiLevelType w:val="hybridMultilevel"/>
    <w:tmpl w:val="4B241102"/>
    <w:lvl w:ilvl="0" w:tplc="ED22E02A">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38471A"/>
    <w:multiLevelType w:val="hybridMultilevel"/>
    <w:tmpl w:val="14485FDA"/>
    <w:lvl w:ilvl="0" w:tplc="8D3A71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2"/>
  </w:num>
  <w:num w:numId="2">
    <w:abstractNumId w:val="36"/>
  </w:num>
  <w:num w:numId="3">
    <w:abstractNumId w:val="5"/>
  </w:num>
  <w:num w:numId="4">
    <w:abstractNumId w:val="26"/>
  </w:num>
  <w:num w:numId="5">
    <w:abstractNumId w:val="23"/>
  </w:num>
  <w:num w:numId="6">
    <w:abstractNumId w:val="29"/>
  </w:num>
  <w:num w:numId="7">
    <w:abstractNumId w:val="14"/>
  </w:num>
  <w:num w:numId="8">
    <w:abstractNumId w:val="1"/>
  </w:num>
  <w:num w:numId="9">
    <w:abstractNumId w:val="28"/>
  </w:num>
  <w:num w:numId="10">
    <w:abstractNumId w:val="25"/>
  </w:num>
  <w:num w:numId="11">
    <w:abstractNumId w:val="24"/>
  </w:num>
  <w:num w:numId="12">
    <w:abstractNumId w:val="17"/>
  </w:num>
  <w:num w:numId="13">
    <w:abstractNumId w:val="27"/>
  </w:num>
  <w:num w:numId="14">
    <w:abstractNumId w:val="34"/>
  </w:num>
  <w:num w:numId="15">
    <w:abstractNumId w:val="18"/>
  </w:num>
  <w:num w:numId="16">
    <w:abstractNumId w:val="33"/>
  </w:num>
  <w:num w:numId="17">
    <w:abstractNumId w:val="6"/>
  </w:num>
  <w:num w:numId="18">
    <w:abstractNumId w:val="0"/>
  </w:num>
  <w:num w:numId="19">
    <w:abstractNumId w:val="37"/>
  </w:num>
  <w:num w:numId="20">
    <w:abstractNumId w:val="11"/>
  </w:num>
  <w:num w:numId="21">
    <w:abstractNumId w:val="15"/>
    <w:lvlOverride w:ilvl="0">
      <w:startOverride w:val="1"/>
    </w:lvlOverride>
  </w:num>
  <w:num w:numId="22">
    <w:abstractNumId w:val="7"/>
  </w:num>
  <w:num w:numId="23">
    <w:abstractNumId w:val="20"/>
  </w:num>
  <w:num w:numId="24">
    <w:abstractNumId w:val="9"/>
  </w:num>
  <w:num w:numId="25">
    <w:abstractNumId w:val="21"/>
  </w:num>
  <w:num w:numId="26">
    <w:abstractNumId w:val="16"/>
  </w:num>
  <w:num w:numId="27">
    <w:abstractNumId w:val="31"/>
  </w:num>
  <w:num w:numId="28">
    <w:abstractNumId w:val="19"/>
  </w:num>
  <w:num w:numId="29">
    <w:abstractNumId w:val="3"/>
  </w:num>
  <w:num w:numId="30">
    <w:abstractNumId w:val="13"/>
  </w:num>
  <w:num w:numId="31">
    <w:abstractNumId w:val="10"/>
  </w:num>
  <w:num w:numId="32">
    <w:abstractNumId w:val="2"/>
  </w:num>
  <w:num w:numId="33">
    <w:abstractNumId w:val="8"/>
  </w:num>
  <w:num w:numId="34">
    <w:abstractNumId w:val="35"/>
  </w:num>
  <w:num w:numId="35">
    <w:abstractNumId w:val="4"/>
  </w:num>
  <w:num w:numId="36">
    <w:abstractNumId w:val="30"/>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0742A"/>
    <w:rsid w:val="000332D7"/>
    <w:rsid w:val="000356C4"/>
    <w:rsid w:val="00036778"/>
    <w:rsid w:val="00042756"/>
    <w:rsid w:val="00053446"/>
    <w:rsid w:val="0005615E"/>
    <w:rsid w:val="0008576A"/>
    <w:rsid w:val="00091C2D"/>
    <w:rsid w:val="00093425"/>
    <w:rsid w:val="00095548"/>
    <w:rsid w:val="000B40DE"/>
    <w:rsid w:val="000B45F9"/>
    <w:rsid w:val="000C6282"/>
    <w:rsid w:val="000E1212"/>
    <w:rsid w:val="000E274C"/>
    <w:rsid w:val="000E705E"/>
    <w:rsid w:val="000E7404"/>
    <w:rsid w:val="000F4494"/>
    <w:rsid w:val="000F48B6"/>
    <w:rsid w:val="000F645D"/>
    <w:rsid w:val="00115451"/>
    <w:rsid w:val="00117E27"/>
    <w:rsid w:val="00133646"/>
    <w:rsid w:val="00134AA3"/>
    <w:rsid w:val="001364C6"/>
    <w:rsid w:val="00143C84"/>
    <w:rsid w:val="001476FD"/>
    <w:rsid w:val="001510B8"/>
    <w:rsid w:val="00166904"/>
    <w:rsid w:val="001A5FC6"/>
    <w:rsid w:val="001A71D8"/>
    <w:rsid w:val="001F1D9F"/>
    <w:rsid w:val="00200839"/>
    <w:rsid w:val="00206275"/>
    <w:rsid w:val="002159A1"/>
    <w:rsid w:val="00220DB8"/>
    <w:rsid w:val="00223972"/>
    <w:rsid w:val="00223F72"/>
    <w:rsid w:val="0023379E"/>
    <w:rsid w:val="00244C59"/>
    <w:rsid w:val="0024722A"/>
    <w:rsid w:val="00255095"/>
    <w:rsid w:val="00267188"/>
    <w:rsid w:val="00282EDC"/>
    <w:rsid w:val="002B5360"/>
    <w:rsid w:val="002C32D2"/>
    <w:rsid w:val="002C442F"/>
    <w:rsid w:val="002E6049"/>
    <w:rsid w:val="00304D8C"/>
    <w:rsid w:val="003056D5"/>
    <w:rsid w:val="00326EEB"/>
    <w:rsid w:val="003436BE"/>
    <w:rsid w:val="00343C2D"/>
    <w:rsid w:val="0035069D"/>
    <w:rsid w:val="00350E29"/>
    <w:rsid w:val="0035346D"/>
    <w:rsid w:val="00363BF8"/>
    <w:rsid w:val="00373576"/>
    <w:rsid w:val="003934B6"/>
    <w:rsid w:val="003A7FC0"/>
    <w:rsid w:val="003C7052"/>
    <w:rsid w:val="003E7B1D"/>
    <w:rsid w:val="003F1228"/>
    <w:rsid w:val="003F24A0"/>
    <w:rsid w:val="003F541E"/>
    <w:rsid w:val="00402AE6"/>
    <w:rsid w:val="004104D9"/>
    <w:rsid w:val="00423176"/>
    <w:rsid w:val="0042723F"/>
    <w:rsid w:val="00431942"/>
    <w:rsid w:val="004324C2"/>
    <w:rsid w:val="004331C3"/>
    <w:rsid w:val="00445685"/>
    <w:rsid w:val="00465B64"/>
    <w:rsid w:val="004761AD"/>
    <w:rsid w:val="00486F93"/>
    <w:rsid w:val="00490EFC"/>
    <w:rsid w:val="004C36E6"/>
    <w:rsid w:val="004C3B24"/>
    <w:rsid w:val="004C6DA9"/>
    <w:rsid w:val="004D02CF"/>
    <w:rsid w:val="004D6B3A"/>
    <w:rsid w:val="004F68EB"/>
    <w:rsid w:val="00503F10"/>
    <w:rsid w:val="00505735"/>
    <w:rsid w:val="00525ABF"/>
    <w:rsid w:val="00537D65"/>
    <w:rsid w:val="00553B78"/>
    <w:rsid w:val="00555FEB"/>
    <w:rsid w:val="00560DED"/>
    <w:rsid w:val="00585655"/>
    <w:rsid w:val="0059780C"/>
    <w:rsid w:val="005A3FFD"/>
    <w:rsid w:val="005E114F"/>
    <w:rsid w:val="005E3069"/>
    <w:rsid w:val="00600561"/>
    <w:rsid w:val="00617FE8"/>
    <w:rsid w:val="006222FF"/>
    <w:rsid w:val="006277AF"/>
    <w:rsid w:val="00641107"/>
    <w:rsid w:val="0065401D"/>
    <w:rsid w:val="00660329"/>
    <w:rsid w:val="00666A14"/>
    <w:rsid w:val="00675958"/>
    <w:rsid w:val="00677AF3"/>
    <w:rsid w:val="006866EF"/>
    <w:rsid w:val="006E7FD6"/>
    <w:rsid w:val="00700863"/>
    <w:rsid w:val="007126F8"/>
    <w:rsid w:val="00714B2D"/>
    <w:rsid w:val="0072693E"/>
    <w:rsid w:val="0073528A"/>
    <w:rsid w:val="00744820"/>
    <w:rsid w:val="00745703"/>
    <w:rsid w:val="00754A48"/>
    <w:rsid w:val="007909DA"/>
    <w:rsid w:val="00795009"/>
    <w:rsid w:val="007976C5"/>
    <w:rsid w:val="00797A40"/>
    <w:rsid w:val="007A3B21"/>
    <w:rsid w:val="007A514D"/>
    <w:rsid w:val="007C3A44"/>
    <w:rsid w:val="007C40FF"/>
    <w:rsid w:val="007E1DB2"/>
    <w:rsid w:val="007E2B21"/>
    <w:rsid w:val="008015C8"/>
    <w:rsid w:val="00801630"/>
    <w:rsid w:val="00814CA6"/>
    <w:rsid w:val="008225C4"/>
    <w:rsid w:val="00823562"/>
    <w:rsid w:val="0083695F"/>
    <w:rsid w:val="00841C04"/>
    <w:rsid w:val="00854703"/>
    <w:rsid w:val="00856F33"/>
    <w:rsid w:val="00864EFE"/>
    <w:rsid w:val="00870986"/>
    <w:rsid w:val="00872F8B"/>
    <w:rsid w:val="008752B9"/>
    <w:rsid w:val="008842B5"/>
    <w:rsid w:val="008914D0"/>
    <w:rsid w:val="008A0526"/>
    <w:rsid w:val="008A6234"/>
    <w:rsid w:val="008A63DF"/>
    <w:rsid w:val="008C0BA2"/>
    <w:rsid w:val="009146F3"/>
    <w:rsid w:val="00916E3D"/>
    <w:rsid w:val="00951700"/>
    <w:rsid w:val="00953FDD"/>
    <w:rsid w:val="00965DD6"/>
    <w:rsid w:val="00974456"/>
    <w:rsid w:val="009774F4"/>
    <w:rsid w:val="009859B0"/>
    <w:rsid w:val="00985AA5"/>
    <w:rsid w:val="009A64B8"/>
    <w:rsid w:val="009B680A"/>
    <w:rsid w:val="009B77CC"/>
    <w:rsid w:val="009D63D2"/>
    <w:rsid w:val="009F5BB9"/>
    <w:rsid w:val="00A122E2"/>
    <w:rsid w:val="00A41805"/>
    <w:rsid w:val="00A44BC9"/>
    <w:rsid w:val="00A532C2"/>
    <w:rsid w:val="00A625BA"/>
    <w:rsid w:val="00A627F4"/>
    <w:rsid w:val="00A64714"/>
    <w:rsid w:val="00A773EE"/>
    <w:rsid w:val="00A94551"/>
    <w:rsid w:val="00AA7434"/>
    <w:rsid w:val="00AB3E57"/>
    <w:rsid w:val="00AD0D21"/>
    <w:rsid w:val="00AD7A8B"/>
    <w:rsid w:val="00AF72CD"/>
    <w:rsid w:val="00B0476F"/>
    <w:rsid w:val="00B321B9"/>
    <w:rsid w:val="00B37C5F"/>
    <w:rsid w:val="00B42462"/>
    <w:rsid w:val="00B63170"/>
    <w:rsid w:val="00B7787C"/>
    <w:rsid w:val="00B84704"/>
    <w:rsid w:val="00B856D6"/>
    <w:rsid w:val="00BA7164"/>
    <w:rsid w:val="00BD3591"/>
    <w:rsid w:val="00BE4DFE"/>
    <w:rsid w:val="00BF0879"/>
    <w:rsid w:val="00C03D8D"/>
    <w:rsid w:val="00C063E7"/>
    <w:rsid w:val="00C06DDD"/>
    <w:rsid w:val="00C25DCE"/>
    <w:rsid w:val="00C369E0"/>
    <w:rsid w:val="00C3782E"/>
    <w:rsid w:val="00C44587"/>
    <w:rsid w:val="00C649F9"/>
    <w:rsid w:val="00C67796"/>
    <w:rsid w:val="00C75F86"/>
    <w:rsid w:val="00C80393"/>
    <w:rsid w:val="00C8503F"/>
    <w:rsid w:val="00C9368B"/>
    <w:rsid w:val="00C97AE4"/>
    <w:rsid w:val="00CA443A"/>
    <w:rsid w:val="00CA727D"/>
    <w:rsid w:val="00CB176B"/>
    <w:rsid w:val="00CB5754"/>
    <w:rsid w:val="00CD62EA"/>
    <w:rsid w:val="00CE1581"/>
    <w:rsid w:val="00CF39BE"/>
    <w:rsid w:val="00CF3A72"/>
    <w:rsid w:val="00CF6192"/>
    <w:rsid w:val="00CF6308"/>
    <w:rsid w:val="00CF6ACC"/>
    <w:rsid w:val="00D042FA"/>
    <w:rsid w:val="00D04C14"/>
    <w:rsid w:val="00D06871"/>
    <w:rsid w:val="00D22AA7"/>
    <w:rsid w:val="00D25BA7"/>
    <w:rsid w:val="00D43C0C"/>
    <w:rsid w:val="00D45E25"/>
    <w:rsid w:val="00D55AE3"/>
    <w:rsid w:val="00D56639"/>
    <w:rsid w:val="00D62703"/>
    <w:rsid w:val="00D7341B"/>
    <w:rsid w:val="00D91A41"/>
    <w:rsid w:val="00D92630"/>
    <w:rsid w:val="00DB2051"/>
    <w:rsid w:val="00DB3DD1"/>
    <w:rsid w:val="00DC4CEC"/>
    <w:rsid w:val="00DE0A5F"/>
    <w:rsid w:val="00DE54A3"/>
    <w:rsid w:val="00E11050"/>
    <w:rsid w:val="00E35F1C"/>
    <w:rsid w:val="00E37200"/>
    <w:rsid w:val="00E428C5"/>
    <w:rsid w:val="00E67BCA"/>
    <w:rsid w:val="00E84ABB"/>
    <w:rsid w:val="00E91DD0"/>
    <w:rsid w:val="00E97AC0"/>
    <w:rsid w:val="00EA1B4D"/>
    <w:rsid w:val="00EB2DCF"/>
    <w:rsid w:val="00EB69C0"/>
    <w:rsid w:val="00EC6BE4"/>
    <w:rsid w:val="00EE24AD"/>
    <w:rsid w:val="00F11FC3"/>
    <w:rsid w:val="00F20DCF"/>
    <w:rsid w:val="00F21C0B"/>
    <w:rsid w:val="00F26022"/>
    <w:rsid w:val="00F301DF"/>
    <w:rsid w:val="00F43B89"/>
    <w:rsid w:val="00F47FED"/>
    <w:rsid w:val="00F52ED5"/>
    <w:rsid w:val="00F71191"/>
    <w:rsid w:val="00F724DF"/>
    <w:rsid w:val="00F76A45"/>
    <w:rsid w:val="00F76FE3"/>
    <w:rsid w:val="00F77173"/>
    <w:rsid w:val="00F81F7C"/>
    <w:rsid w:val="00F85A71"/>
    <w:rsid w:val="00FA101B"/>
    <w:rsid w:val="00FA52DC"/>
    <w:rsid w:val="00FB36A3"/>
    <w:rsid w:val="00FB6AE5"/>
    <w:rsid w:val="00FB6BE1"/>
    <w:rsid w:val="00FD5EC6"/>
    <w:rsid w:val="00FE7963"/>
    <w:rsid w:val="00FF19C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3231E2-AEC6-4BB5-AF7D-E6DB8AA3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D926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1DD5-0860-4995-A825-662D5A1B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5541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UCETNI</cp:lastModifiedBy>
  <cp:revision>2</cp:revision>
  <cp:lastPrinted>2026-06-03T15:08:00Z</cp:lastPrinted>
  <dcterms:created xsi:type="dcterms:W3CDTF">2026-06-03T16:17:00Z</dcterms:created>
  <dcterms:modified xsi:type="dcterms:W3CDTF">2026-06-03T16:17:00Z</dcterms:modified>
</cp:coreProperties>
</file>