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30C2" w14:textId="77777777" w:rsidR="007F1DE5" w:rsidRDefault="00000000">
      <w:pPr>
        <w:pStyle w:val="Nzev"/>
      </w:pPr>
      <w:r>
        <w:t>Obec Studenec</w:t>
      </w:r>
      <w:r>
        <w:br/>
        <w:t>Zastupitelstvo obce Studenec</w:t>
      </w:r>
    </w:p>
    <w:p w14:paraId="189B7C50" w14:textId="77777777" w:rsidR="007F1DE5" w:rsidRDefault="00000000">
      <w:pPr>
        <w:pStyle w:val="Nadpis1"/>
      </w:pPr>
      <w:r>
        <w:t>Obecně závazná vyhláška obce Studenec</w:t>
      </w:r>
      <w:r>
        <w:br/>
        <w:t>o místním poplatku za užívání veřejného prostranství</w:t>
      </w:r>
    </w:p>
    <w:p w14:paraId="1FFCCA07" w14:textId="77777777" w:rsidR="007F1DE5" w:rsidRDefault="00000000">
      <w:pPr>
        <w:pStyle w:val="UvodniVeta"/>
      </w:pPr>
      <w:r>
        <w:t>Zastupitelstvo obce Studenec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DF3487" w14:textId="77777777" w:rsidR="007F1DE5" w:rsidRDefault="00000000">
      <w:pPr>
        <w:pStyle w:val="Nadpis2"/>
      </w:pPr>
      <w:r>
        <w:t>Čl. 1</w:t>
      </w:r>
      <w:r>
        <w:br/>
        <w:t>Úvodní ustanovení</w:t>
      </w:r>
    </w:p>
    <w:p w14:paraId="70EEEB8B" w14:textId="77777777" w:rsidR="007F1DE5" w:rsidRDefault="00000000">
      <w:pPr>
        <w:pStyle w:val="Odstavec"/>
        <w:numPr>
          <w:ilvl w:val="0"/>
          <w:numId w:val="1"/>
        </w:numPr>
      </w:pPr>
      <w:r>
        <w:t>Obec Studenec touto vyhláškou zavádí místní poplatek za užívání veřejného prostranství (dále jen „poplatek“).</w:t>
      </w:r>
    </w:p>
    <w:p w14:paraId="18CF1ECC" w14:textId="77777777" w:rsidR="007F1DE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CDD2FC8" w14:textId="77777777" w:rsidR="007F1DE5" w:rsidRDefault="00000000">
      <w:pPr>
        <w:pStyle w:val="Nadpis2"/>
      </w:pPr>
      <w:r>
        <w:t>Čl. 2</w:t>
      </w:r>
      <w:r>
        <w:br/>
        <w:t>Předmět poplatku a poplatník</w:t>
      </w:r>
    </w:p>
    <w:p w14:paraId="2C7EE3EC" w14:textId="77777777" w:rsidR="007F1DE5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AFAAD87" w14:textId="77777777" w:rsidR="007F1DE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DDFD0E3" w14:textId="77777777" w:rsidR="007F1DE5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E5D5AD3" w14:textId="77777777" w:rsidR="007F1DE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E7219A2" w14:textId="77777777" w:rsidR="007F1DE5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A4E328C" w14:textId="77777777" w:rsidR="007F1DE5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4F5DE67" w14:textId="77777777" w:rsidR="007F1DE5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7620271" w14:textId="77777777" w:rsidR="007F1DE5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604679E" w14:textId="77777777" w:rsidR="007F1DE5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1207E594" w14:textId="77777777" w:rsidR="007F1DE5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3FF15B0" w14:textId="77777777" w:rsidR="007F1DE5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BEFE03E" w14:textId="77777777" w:rsidR="007F1DE5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C7AAC86" w14:textId="77777777" w:rsidR="007F1DE5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9397037" w14:textId="77777777" w:rsidR="007F1DE5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B92B829" w14:textId="77777777" w:rsidR="007F1DE5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6AFCFFE" w14:textId="77777777" w:rsidR="007F1DE5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1CB079C" w14:textId="77777777" w:rsidR="007F1DE5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4EFB854" w14:textId="77777777" w:rsidR="007F1DE5" w:rsidRDefault="00000000">
      <w:pPr>
        <w:pStyle w:val="Nadpis2"/>
      </w:pPr>
      <w:r>
        <w:t>Čl. 3</w:t>
      </w:r>
      <w:r>
        <w:br/>
        <w:t>Veřejná prostranství</w:t>
      </w:r>
    </w:p>
    <w:p w14:paraId="7B7F1B05" w14:textId="77777777" w:rsidR="007F1DE5" w:rsidRDefault="00000000">
      <w:pPr>
        <w:pStyle w:val="Odstavec"/>
      </w:pPr>
      <w:r>
        <w:t>Poplatek se platí za užívání veřejného prostranství, kterým se rozumí:</w:t>
      </w:r>
    </w:p>
    <w:p w14:paraId="563C8AF9" w14:textId="77777777" w:rsidR="007F1DE5" w:rsidRDefault="00000000">
      <w:pPr>
        <w:pStyle w:val="Odstavec"/>
        <w:numPr>
          <w:ilvl w:val="1"/>
          <w:numId w:val="1"/>
        </w:numPr>
      </w:pPr>
      <w:proofErr w:type="spellStart"/>
      <w:r>
        <w:t>p.p.č</w:t>
      </w:r>
      <w:proofErr w:type="spellEnd"/>
      <w:r>
        <w:t xml:space="preserve"> 1738/49, </w:t>
      </w:r>
      <w:proofErr w:type="spellStart"/>
      <w:r>
        <w:t>k.ú</w:t>
      </w:r>
      <w:proofErr w:type="spellEnd"/>
      <w:r>
        <w:t>. Studenec u Horek,</w:t>
      </w:r>
    </w:p>
    <w:p w14:paraId="6BAC4B8B" w14:textId="77777777" w:rsidR="007F1DE5" w:rsidRDefault="00000000">
      <w:pPr>
        <w:pStyle w:val="Odstavec"/>
        <w:numPr>
          <w:ilvl w:val="1"/>
          <w:numId w:val="1"/>
        </w:numPr>
      </w:pPr>
      <w:proofErr w:type="spellStart"/>
      <w:r>
        <w:t>p.p.č</w:t>
      </w:r>
      <w:proofErr w:type="spellEnd"/>
      <w:r>
        <w:t xml:space="preserve"> 1738/52, </w:t>
      </w:r>
      <w:proofErr w:type="spellStart"/>
      <w:r>
        <w:t>k.ú</w:t>
      </w:r>
      <w:proofErr w:type="spellEnd"/>
      <w:r>
        <w:t>. Studenec u Horek,</w:t>
      </w:r>
    </w:p>
    <w:p w14:paraId="4BDB1293" w14:textId="77777777" w:rsidR="007F1DE5" w:rsidRDefault="00000000">
      <w:pPr>
        <w:pStyle w:val="Odstavec"/>
        <w:numPr>
          <w:ilvl w:val="1"/>
          <w:numId w:val="1"/>
        </w:numPr>
      </w:pPr>
      <w:proofErr w:type="spellStart"/>
      <w:r>
        <w:t>p.p.č</w:t>
      </w:r>
      <w:proofErr w:type="spellEnd"/>
      <w:r>
        <w:t xml:space="preserve"> 2103/2, </w:t>
      </w:r>
      <w:proofErr w:type="spellStart"/>
      <w:r>
        <w:t>k.ú</w:t>
      </w:r>
      <w:proofErr w:type="spellEnd"/>
      <w:r>
        <w:t>. Studenec u Horek,</w:t>
      </w:r>
    </w:p>
    <w:p w14:paraId="2E646DA4" w14:textId="77777777" w:rsidR="007F1DE5" w:rsidRDefault="00000000">
      <w:pPr>
        <w:pStyle w:val="Odstavec"/>
        <w:numPr>
          <w:ilvl w:val="1"/>
          <w:numId w:val="1"/>
        </w:numPr>
      </w:pPr>
      <w:proofErr w:type="spellStart"/>
      <w:r>
        <w:t>p.p.č</w:t>
      </w:r>
      <w:proofErr w:type="spellEnd"/>
      <w:r>
        <w:t xml:space="preserve"> 1720/12, </w:t>
      </w:r>
      <w:proofErr w:type="spellStart"/>
      <w:r>
        <w:t>k.ú</w:t>
      </w:r>
      <w:proofErr w:type="spellEnd"/>
      <w:r>
        <w:t>. Studenec u Horek.</w:t>
      </w:r>
    </w:p>
    <w:p w14:paraId="5DCEF70E" w14:textId="77777777" w:rsidR="007F1DE5" w:rsidRDefault="00000000">
      <w:pPr>
        <w:pStyle w:val="Nadpis2"/>
      </w:pPr>
      <w:r>
        <w:t>Čl. 4</w:t>
      </w:r>
      <w:r>
        <w:br/>
        <w:t>Ohlašovací povinnost</w:t>
      </w:r>
    </w:p>
    <w:p w14:paraId="67E8C30D" w14:textId="77777777" w:rsidR="007F1DE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78FCA4C" w14:textId="77777777" w:rsidR="007F1DE5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250BA20" w14:textId="77777777" w:rsidR="007F1DE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E012269" w14:textId="77777777" w:rsidR="007F1DE5" w:rsidRDefault="00000000">
      <w:pPr>
        <w:pStyle w:val="Nadpis2"/>
      </w:pPr>
      <w:r>
        <w:t>Čl. 5</w:t>
      </w:r>
      <w:r>
        <w:br/>
        <w:t>Sazba poplatku</w:t>
      </w:r>
    </w:p>
    <w:p w14:paraId="4C91E63E" w14:textId="77777777" w:rsidR="007F1DE5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43AB909" w14:textId="77777777" w:rsidR="007F1DE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BD93FF3" w14:textId="77777777" w:rsidR="007F1DE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877112A" w14:textId="77777777" w:rsidR="007F1DE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ADA4177" w14:textId="77777777" w:rsidR="007F1DE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20E3777" w14:textId="77777777" w:rsidR="007F1DE5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672A3C7" w14:textId="77777777" w:rsidR="007F1DE5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701D112" w14:textId="77777777" w:rsidR="007F1DE5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BBEA031" w14:textId="77777777" w:rsidR="007F1DE5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B144CEB" w14:textId="77777777" w:rsidR="007F1DE5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4D7BA67" w14:textId="77777777" w:rsidR="007F1DE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316AB9A" w14:textId="77777777" w:rsidR="007F1DE5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77C216E6" w14:textId="77777777" w:rsidR="007F1DE5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 10 Kč,</w:t>
      </w:r>
    </w:p>
    <w:p w14:paraId="6BF55B3B" w14:textId="77777777" w:rsidR="007F1DE5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EB9D301" w14:textId="77777777" w:rsidR="007F1DE5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9E0AED7" w14:textId="77777777" w:rsidR="007F1DE5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BA07A5F" w14:textId="77777777" w:rsidR="007F1DE5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683698D" w14:textId="77777777" w:rsidR="007F1DE5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700 Kč za týden,</w:t>
      </w:r>
    </w:p>
    <w:p w14:paraId="4A75144C" w14:textId="77777777" w:rsidR="007F1DE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 za týden,</w:t>
      </w:r>
    </w:p>
    <w:p w14:paraId="08988BCB" w14:textId="77777777" w:rsidR="007F1DE5" w:rsidRDefault="00000000">
      <w:pPr>
        <w:pStyle w:val="Odstavec"/>
        <w:numPr>
          <w:ilvl w:val="1"/>
          <w:numId w:val="1"/>
        </w:numPr>
      </w:pPr>
      <w:r>
        <w:t>za vyhrazení trvalého parkovacího místa 1000 Kč za rok.</w:t>
      </w:r>
    </w:p>
    <w:p w14:paraId="5F37989A" w14:textId="42C51625" w:rsidR="007F1DE5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</w:t>
      </w:r>
      <w:r w:rsidR="00B62B88">
        <w:t>1</w:t>
      </w:r>
      <w:r>
        <w:t>.</w:t>
      </w:r>
    </w:p>
    <w:p w14:paraId="017EF5A3" w14:textId="77777777" w:rsidR="00B62B88" w:rsidRDefault="00B62B88" w:rsidP="00B62B88">
      <w:pPr>
        <w:pStyle w:val="Odstavec"/>
        <w:ind w:left="567"/>
      </w:pPr>
    </w:p>
    <w:p w14:paraId="72E62C13" w14:textId="77777777" w:rsidR="007F1DE5" w:rsidRDefault="00000000">
      <w:pPr>
        <w:pStyle w:val="Nadpis2"/>
      </w:pPr>
      <w:r>
        <w:t>Čl. 6</w:t>
      </w:r>
      <w:r>
        <w:br/>
        <w:t>Splatnost poplatku</w:t>
      </w:r>
    </w:p>
    <w:p w14:paraId="0335D6D5" w14:textId="77777777" w:rsidR="007F1DE5" w:rsidRDefault="00000000">
      <w:pPr>
        <w:pStyle w:val="Odstavec"/>
        <w:numPr>
          <w:ilvl w:val="0"/>
          <w:numId w:val="5"/>
        </w:numPr>
      </w:pPr>
      <w:r>
        <w:t>Poplatek je splatný nejpozději do 5 dnů ode dne ukončení užívání veřejného prostranství.</w:t>
      </w:r>
    </w:p>
    <w:p w14:paraId="437F5BA8" w14:textId="77777777" w:rsidR="007F1DE5" w:rsidRDefault="00000000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2ACE4DAD" w14:textId="77777777" w:rsidR="00B62B88" w:rsidRDefault="00B62B88">
      <w:pPr>
        <w:pStyle w:val="Odstavec"/>
        <w:numPr>
          <w:ilvl w:val="0"/>
          <w:numId w:val="1"/>
        </w:numPr>
      </w:pPr>
    </w:p>
    <w:p w14:paraId="07EC114E" w14:textId="77777777" w:rsidR="007F1DE5" w:rsidRDefault="00000000">
      <w:pPr>
        <w:pStyle w:val="Nadpis2"/>
      </w:pPr>
      <w:r>
        <w:t>Čl. 7</w:t>
      </w:r>
      <w:r>
        <w:br/>
        <w:t xml:space="preserve"> Osvobození</w:t>
      </w:r>
    </w:p>
    <w:p w14:paraId="06609C94" w14:textId="77777777" w:rsidR="007F1DE5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436398EE" w14:textId="77777777" w:rsidR="007F1DE5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EEEC105" w14:textId="77777777" w:rsidR="007F1DE5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86FBF80" w14:textId="77777777" w:rsidR="007F1DE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2124D71" w14:textId="77777777" w:rsidR="007F1DE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331CDE1" w14:textId="77777777" w:rsidR="007F1DE5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8B404CF" w14:textId="3FD27711" w:rsidR="007F1DE5" w:rsidRDefault="00000000">
      <w:pPr>
        <w:pStyle w:val="Odstavec"/>
        <w:numPr>
          <w:ilvl w:val="0"/>
          <w:numId w:val="1"/>
        </w:numPr>
      </w:pPr>
      <w:r>
        <w:t>Zrušuje se obecně závazná vyhláška č. 3/2023, o místním poplatku za užívání veřejného prostranství, ze dne 31. července 2023.</w:t>
      </w:r>
    </w:p>
    <w:p w14:paraId="6D294B65" w14:textId="77777777" w:rsidR="007F1DE5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643E457E" w14:textId="77777777" w:rsidR="007F1DE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F1DE5" w14:paraId="11A4503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CF0E1" w14:textId="77777777" w:rsidR="007F1DE5" w:rsidRDefault="00000000">
            <w:pPr>
              <w:pStyle w:val="PodpisovePole"/>
            </w:pPr>
            <w:r>
              <w:t>Mgr. Tomáš Chrtek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1B61D" w14:textId="77777777" w:rsidR="007F1DE5" w:rsidRDefault="00000000">
            <w:pPr>
              <w:pStyle w:val="PodpisovePole"/>
            </w:pPr>
            <w:r>
              <w:t xml:space="preserve">Ing. Martin </w:t>
            </w:r>
            <w:proofErr w:type="spellStart"/>
            <w:r>
              <w:t>Mühlbach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7F1DE5" w14:paraId="45B52D1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A684CE" w14:textId="77777777" w:rsidR="007F1DE5" w:rsidRDefault="007F1DE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1B477" w14:textId="77777777" w:rsidR="007F1DE5" w:rsidRDefault="007F1DE5">
            <w:pPr>
              <w:pStyle w:val="PodpisovePole"/>
            </w:pPr>
          </w:p>
        </w:tc>
      </w:tr>
    </w:tbl>
    <w:p w14:paraId="528EDE7C" w14:textId="77777777" w:rsidR="0025104B" w:rsidRDefault="0025104B"/>
    <w:sectPr w:rsidR="002510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F535" w14:textId="77777777" w:rsidR="0025104B" w:rsidRDefault="0025104B">
      <w:r>
        <w:separator/>
      </w:r>
    </w:p>
  </w:endnote>
  <w:endnote w:type="continuationSeparator" w:id="0">
    <w:p w14:paraId="4D7A4B31" w14:textId="77777777" w:rsidR="0025104B" w:rsidRDefault="0025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415B" w14:textId="77777777" w:rsidR="0025104B" w:rsidRDefault="0025104B">
      <w:r>
        <w:rPr>
          <w:color w:val="000000"/>
        </w:rPr>
        <w:separator/>
      </w:r>
    </w:p>
  </w:footnote>
  <w:footnote w:type="continuationSeparator" w:id="0">
    <w:p w14:paraId="30A4590E" w14:textId="77777777" w:rsidR="0025104B" w:rsidRDefault="0025104B">
      <w:r>
        <w:continuationSeparator/>
      </w:r>
    </w:p>
  </w:footnote>
  <w:footnote w:id="1">
    <w:p w14:paraId="0DD2F43E" w14:textId="77777777" w:rsidR="007F1DE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F0B45B" w14:textId="77777777" w:rsidR="007F1DE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D43EBFC" w14:textId="77777777" w:rsidR="007F1DE5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1C1162A" w14:textId="77777777" w:rsidR="007F1DE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77C0726" w14:textId="77777777" w:rsidR="007F1DE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C2B17FE" w14:textId="77777777" w:rsidR="007F1DE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C44474A" w14:textId="77777777" w:rsidR="007F1DE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6BA9"/>
    <w:multiLevelType w:val="multilevel"/>
    <w:tmpl w:val="09A41E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8466582">
    <w:abstractNumId w:val="0"/>
  </w:num>
  <w:num w:numId="2" w16cid:durableId="1292440189">
    <w:abstractNumId w:val="0"/>
    <w:lvlOverride w:ilvl="0">
      <w:startOverride w:val="1"/>
    </w:lvlOverride>
  </w:num>
  <w:num w:numId="3" w16cid:durableId="398289753">
    <w:abstractNumId w:val="0"/>
    <w:lvlOverride w:ilvl="0">
      <w:startOverride w:val="1"/>
    </w:lvlOverride>
  </w:num>
  <w:num w:numId="4" w16cid:durableId="1374429207">
    <w:abstractNumId w:val="0"/>
    <w:lvlOverride w:ilvl="0">
      <w:startOverride w:val="1"/>
    </w:lvlOverride>
  </w:num>
  <w:num w:numId="5" w16cid:durableId="925380185">
    <w:abstractNumId w:val="0"/>
    <w:lvlOverride w:ilvl="0">
      <w:startOverride w:val="1"/>
    </w:lvlOverride>
  </w:num>
  <w:num w:numId="6" w16cid:durableId="1092430327">
    <w:abstractNumId w:val="0"/>
    <w:lvlOverride w:ilvl="0">
      <w:startOverride w:val="1"/>
    </w:lvlOverride>
  </w:num>
  <w:num w:numId="7" w16cid:durableId="6218827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1DE5"/>
    <w:rsid w:val="0025104B"/>
    <w:rsid w:val="007F1DE5"/>
    <w:rsid w:val="00B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530D"/>
  <w15:docId w15:val="{85E1A234-1215-4E01-9D57-A8B181D4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Jiří Ulvr</cp:lastModifiedBy>
  <cp:revision>2</cp:revision>
  <dcterms:created xsi:type="dcterms:W3CDTF">2023-12-04T06:48:00Z</dcterms:created>
  <dcterms:modified xsi:type="dcterms:W3CDTF">2023-12-04T06:48:00Z</dcterms:modified>
</cp:coreProperties>
</file>