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FE03A" w14:textId="6BF9D8E3" w:rsidR="004F7C9E" w:rsidRPr="00752FEE" w:rsidRDefault="004F7C9E" w:rsidP="004F7C9E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34473C">
        <w:rPr>
          <w:rFonts w:ascii="Arial" w:hAnsi="Arial" w:cs="Arial"/>
          <w:b/>
          <w:color w:val="000000"/>
          <w:sz w:val="28"/>
          <w:szCs w:val="28"/>
        </w:rPr>
        <w:t>Hvozdná</w:t>
      </w:r>
    </w:p>
    <w:p w14:paraId="4AD9D6AE" w14:textId="45DB917D" w:rsidR="004F7C9E" w:rsidRDefault="004F7C9E" w:rsidP="004F7C9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34473C">
        <w:rPr>
          <w:rFonts w:ascii="Arial" w:hAnsi="Arial" w:cs="Arial"/>
          <w:b/>
          <w:color w:val="000000"/>
          <w:sz w:val="22"/>
          <w:szCs w:val="22"/>
        </w:rPr>
        <w:t>Hvozdná</w:t>
      </w:r>
    </w:p>
    <w:p w14:paraId="220DA13D" w14:textId="68A81887" w:rsidR="004F7C9E" w:rsidRPr="006647CE" w:rsidRDefault="004F7C9E" w:rsidP="004F7C9E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>Obecně závazná vyhláška o</w:t>
      </w:r>
      <w:r>
        <w:rPr>
          <w:rFonts w:ascii="Arial" w:hAnsi="Arial" w:cs="Arial"/>
          <w:b/>
          <w:sz w:val="22"/>
          <w:szCs w:val="22"/>
        </w:rPr>
        <w:t xml:space="preserve">bce </w:t>
      </w:r>
      <w:r w:rsidR="0034473C">
        <w:rPr>
          <w:rFonts w:ascii="Arial" w:hAnsi="Arial" w:cs="Arial"/>
          <w:b/>
          <w:sz w:val="22"/>
          <w:szCs w:val="22"/>
        </w:rPr>
        <w:t>Hvozdná</w:t>
      </w:r>
    </w:p>
    <w:p w14:paraId="7FEF5455" w14:textId="77777777" w:rsidR="004F7C9E" w:rsidRPr="006647CE" w:rsidRDefault="004F7C9E" w:rsidP="004F7C9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B834368" w14:textId="623E7B69" w:rsidR="004F7C9E" w:rsidRDefault="00876B6F" w:rsidP="004F7C9E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zákazu konzumace alkoholických nápojů</w:t>
      </w:r>
    </w:p>
    <w:p w14:paraId="15BDB072" w14:textId="77777777" w:rsidR="004F7C9E" w:rsidRPr="006647CE" w:rsidRDefault="004F7C9E" w:rsidP="004F7C9E">
      <w:pPr>
        <w:rPr>
          <w:rFonts w:ascii="Arial" w:hAnsi="Arial" w:cs="Arial"/>
          <w:b/>
          <w:sz w:val="22"/>
          <w:szCs w:val="22"/>
          <w:u w:val="single"/>
        </w:rPr>
      </w:pPr>
    </w:p>
    <w:p w14:paraId="2926B9B7" w14:textId="19E8D2A0" w:rsidR="004F7C9E" w:rsidRDefault="004F7C9E" w:rsidP="004F7C9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obce </w:t>
      </w:r>
      <w:r w:rsidR="0034473C">
        <w:rPr>
          <w:rFonts w:ascii="Arial" w:hAnsi="Arial" w:cs="Arial"/>
          <w:sz w:val="22"/>
          <w:szCs w:val="22"/>
        </w:rPr>
        <w:t>Hvozdná</w:t>
      </w:r>
      <w:r w:rsidRPr="006647CE">
        <w:rPr>
          <w:rFonts w:ascii="Arial" w:hAnsi="Arial" w:cs="Arial"/>
          <w:sz w:val="22"/>
          <w:szCs w:val="22"/>
        </w:rPr>
        <w:t xml:space="preserve"> se na svém zasedání dne </w:t>
      </w:r>
      <w:r w:rsidR="00FA23B5" w:rsidRPr="0072717D">
        <w:rPr>
          <w:rFonts w:ascii="Arial" w:hAnsi="Arial" w:cs="Arial"/>
          <w:sz w:val="22"/>
          <w:szCs w:val="22"/>
        </w:rPr>
        <w:t xml:space="preserve">28. </w:t>
      </w:r>
      <w:r w:rsidR="00022082">
        <w:rPr>
          <w:rFonts w:ascii="Arial" w:hAnsi="Arial" w:cs="Arial"/>
          <w:sz w:val="22"/>
          <w:szCs w:val="22"/>
        </w:rPr>
        <w:t>července</w:t>
      </w:r>
      <w:r w:rsidR="00FA23B5" w:rsidRPr="0072717D">
        <w:rPr>
          <w:rFonts w:ascii="Arial" w:hAnsi="Arial" w:cs="Arial"/>
          <w:sz w:val="22"/>
          <w:szCs w:val="22"/>
        </w:rPr>
        <w:t> 2025</w:t>
      </w:r>
      <w:r w:rsidRPr="006647CE">
        <w:rPr>
          <w:rFonts w:ascii="Arial" w:hAnsi="Arial" w:cs="Arial"/>
          <w:sz w:val="22"/>
          <w:szCs w:val="22"/>
        </w:rPr>
        <w:t xml:space="preserve"> usnesením č</w:t>
      </w:r>
      <w:r>
        <w:rPr>
          <w:rFonts w:ascii="Arial" w:hAnsi="Arial" w:cs="Arial"/>
          <w:sz w:val="22"/>
          <w:szCs w:val="22"/>
        </w:rPr>
        <w:t>.</w:t>
      </w:r>
      <w:r w:rsidRPr="006647CE">
        <w:rPr>
          <w:rFonts w:ascii="Arial" w:hAnsi="Arial" w:cs="Arial"/>
          <w:sz w:val="22"/>
          <w:szCs w:val="22"/>
        </w:rPr>
        <w:t xml:space="preserve"> </w:t>
      </w:r>
      <w:r w:rsidR="009B69C4" w:rsidRPr="009B69C4">
        <w:rPr>
          <w:rFonts w:ascii="Arial" w:hAnsi="Arial" w:cs="Arial"/>
          <w:sz w:val="22"/>
          <w:szCs w:val="22"/>
        </w:rPr>
        <w:t>8.2</w:t>
      </w:r>
      <w:r w:rsidR="00A21283" w:rsidRPr="009B69C4">
        <w:rPr>
          <w:rFonts w:ascii="Arial" w:hAnsi="Arial" w:cs="Arial"/>
          <w:sz w:val="22"/>
          <w:szCs w:val="22"/>
        </w:rPr>
        <w:t>/</w:t>
      </w:r>
      <w:r w:rsidR="00022082" w:rsidRPr="009B69C4">
        <w:rPr>
          <w:rFonts w:ascii="Arial" w:hAnsi="Arial" w:cs="Arial"/>
          <w:sz w:val="22"/>
          <w:szCs w:val="22"/>
        </w:rPr>
        <w:t>3</w:t>
      </w:r>
      <w:r w:rsidR="00A21283" w:rsidRPr="009B69C4">
        <w:rPr>
          <w:rFonts w:ascii="Arial" w:hAnsi="Arial" w:cs="Arial"/>
          <w:sz w:val="22"/>
          <w:szCs w:val="22"/>
        </w:rPr>
        <w:t>/2025</w:t>
      </w:r>
      <w:r w:rsidRPr="006647CE">
        <w:rPr>
          <w:rFonts w:ascii="Arial" w:hAnsi="Arial" w:cs="Arial"/>
          <w:sz w:val="22"/>
          <w:szCs w:val="22"/>
        </w:rPr>
        <w:t xml:space="preserve"> usneslo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 xml:space="preserve">vydat na základě ustanovení § 10 písm. a) a ustanovení </w:t>
      </w:r>
      <w:r>
        <w:rPr>
          <w:rFonts w:ascii="Arial" w:hAnsi="Arial" w:cs="Arial"/>
          <w:sz w:val="22"/>
          <w:szCs w:val="22"/>
        </w:rPr>
        <w:br/>
      </w:r>
      <w:r w:rsidRPr="006647CE">
        <w:rPr>
          <w:rFonts w:ascii="Arial" w:hAnsi="Arial" w:cs="Arial"/>
          <w:sz w:val="22"/>
          <w:szCs w:val="22"/>
        </w:rPr>
        <w:t>§ 84 odst. 2 písm. h) zákona č. 128/2000 Sb., o 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>:</w:t>
      </w:r>
      <w:bookmarkStart w:id="0" w:name="_GoBack"/>
      <w:bookmarkEnd w:id="0"/>
    </w:p>
    <w:p w14:paraId="4DAF7314" w14:textId="77777777" w:rsidR="004F7C9E" w:rsidRPr="006647CE" w:rsidRDefault="004F7C9E" w:rsidP="004F7C9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EDE98AF" w14:textId="77777777" w:rsidR="004F7C9E" w:rsidRPr="006647CE" w:rsidRDefault="004F7C9E" w:rsidP="004F7C9E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 1</w:t>
      </w:r>
    </w:p>
    <w:p w14:paraId="1C946A49" w14:textId="69F26415" w:rsidR="004F7C9E" w:rsidRDefault="007F5EA5" w:rsidP="004F7C9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  <w:r w:rsidR="004F7C9E">
        <w:rPr>
          <w:rFonts w:ascii="Arial" w:hAnsi="Arial" w:cs="Arial"/>
          <w:b/>
          <w:sz w:val="22"/>
          <w:szCs w:val="22"/>
        </w:rPr>
        <w:t xml:space="preserve"> </w:t>
      </w:r>
    </w:p>
    <w:p w14:paraId="04BE3DE7" w14:textId="77777777" w:rsidR="004F7C9E" w:rsidRPr="006647CE" w:rsidRDefault="004F7C9E" w:rsidP="004F7C9E">
      <w:pPr>
        <w:jc w:val="both"/>
        <w:rPr>
          <w:rFonts w:ascii="Arial" w:hAnsi="Arial" w:cs="Arial"/>
          <w:b/>
          <w:sz w:val="22"/>
          <w:szCs w:val="22"/>
        </w:rPr>
      </w:pPr>
    </w:p>
    <w:p w14:paraId="445F84DD" w14:textId="07AB458F" w:rsidR="007F5EA5" w:rsidRDefault="007F5EA5" w:rsidP="003B1E57">
      <w:pPr>
        <w:pStyle w:val="Odstavecseseznamem"/>
        <w:numPr>
          <w:ilvl w:val="0"/>
          <w:numId w:val="2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Předmětem této </w:t>
      </w:r>
      <w:r>
        <w:rPr>
          <w:rFonts w:ascii="Arial" w:hAnsi="Arial" w:cs="Arial"/>
          <w:sz w:val="22"/>
          <w:szCs w:val="22"/>
        </w:rPr>
        <w:t>obecně závazné vyhlášky</w:t>
      </w:r>
      <w:r w:rsidRPr="006647CE">
        <w:rPr>
          <w:rFonts w:ascii="Arial" w:hAnsi="Arial" w:cs="Arial"/>
          <w:sz w:val="22"/>
          <w:szCs w:val="22"/>
        </w:rPr>
        <w:t xml:space="preserve"> je</w:t>
      </w:r>
      <w:r>
        <w:rPr>
          <w:rFonts w:ascii="Arial" w:hAnsi="Arial" w:cs="Arial"/>
          <w:sz w:val="22"/>
          <w:szCs w:val="22"/>
        </w:rPr>
        <w:t xml:space="preserve"> zákaz</w:t>
      </w:r>
      <w:r w:rsidRPr="006647CE">
        <w:rPr>
          <w:rFonts w:ascii="Arial" w:hAnsi="Arial" w:cs="Arial"/>
          <w:sz w:val="22"/>
          <w:szCs w:val="22"/>
        </w:rPr>
        <w:t xml:space="preserve"> </w:t>
      </w:r>
      <w:r w:rsidR="00542CA5">
        <w:rPr>
          <w:rFonts w:ascii="Arial" w:hAnsi="Arial" w:cs="Arial"/>
          <w:sz w:val="22"/>
          <w:szCs w:val="22"/>
        </w:rPr>
        <w:t>konzumace</w:t>
      </w:r>
      <w:r>
        <w:rPr>
          <w:rFonts w:ascii="Arial" w:hAnsi="Arial" w:cs="Arial"/>
          <w:sz w:val="22"/>
          <w:szCs w:val="22"/>
        </w:rPr>
        <w:t xml:space="preserve"> alkoholických nápojů</w:t>
      </w:r>
      <w:r w:rsidR="00C025AA">
        <w:rPr>
          <w:rFonts w:ascii="Arial" w:hAnsi="Arial" w:cs="Arial"/>
          <w:sz w:val="22"/>
          <w:szCs w:val="22"/>
        </w:rPr>
        <w:t xml:space="preserve">, </w:t>
      </w:r>
      <w:r w:rsidRPr="006647CE">
        <w:rPr>
          <w:rFonts w:ascii="Arial" w:hAnsi="Arial" w:cs="Arial"/>
          <w:sz w:val="22"/>
          <w:szCs w:val="22"/>
        </w:rPr>
        <w:t>neboť se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>jedná o činnost, která by mohla narušit veřejný pořádek v obci nebo být v</w:t>
      </w:r>
      <w:r>
        <w:rPr>
          <w:rFonts w:ascii="Arial" w:hAnsi="Arial" w:cs="Arial"/>
          <w:sz w:val="22"/>
          <w:szCs w:val="22"/>
        </w:rPr>
        <w:t> </w:t>
      </w:r>
      <w:r w:rsidRPr="006647CE">
        <w:rPr>
          <w:rFonts w:ascii="Arial" w:hAnsi="Arial" w:cs="Arial"/>
          <w:sz w:val="22"/>
          <w:szCs w:val="22"/>
        </w:rPr>
        <w:t>rozporu s</w:t>
      </w:r>
      <w:r>
        <w:rPr>
          <w:rFonts w:ascii="Arial" w:hAnsi="Arial" w:cs="Arial"/>
          <w:sz w:val="22"/>
          <w:szCs w:val="22"/>
        </w:rPr>
        <w:t> </w:t>
      </w:r>
      <w:r w:rsidRPr="006647CE">
        <w:rPr>
          <w:rFonts w:ascii="Arial" w:hAnsi="Arial" w:cs="Arial"/>
          <w:sz w:val="22"/>
          <w:szCs w:val="22"/>
        </w:rPr>
        <w:t>dobrými mravy, ochranou bezpečnosti, zdraví a majetku.</w:t>
      </w:r>
    </w:p>
    <w:p w14:paraId="4852A7CE" w14:textId="25FC5F1B" w:rsidR="007F5EA5" w:rsidRDefault="007F5EA5" w:rsidP="003B1E57">
      <w:pPr>
        <w:pStyle w:val="Odstavecseseznamem"/>
        <w:numPr>
          <w:ilvl w:val="0"/>
          <w:numId w:val="2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obecně závazné vyhlášky je omezení konzumace alkoholických nápojů na veřejném prostranství a zdržování se na veřejném prostranství s otevřenou lahví nebo jinou nádobou s alkoholickým nápojem.</w:t>
      </w:r>
    </w:p>
    <w:p w14:paraId="2F2C9836" w14:textId="77777777" w:rsidR="004F7C9E" w:rsidRPr="0058213A" w:rsidRDefault="004F7C9E" w:rsidP="004F7C9E">
      <w:pPr>
        <w:pStyle w:val="Odstavecseseznamem"/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6AA74B97" w14:textId="77777777" w:rsidR="004F7C9E" w:rsidRDefault="004F7C9E" w:rsidP="004F7C9E">
      <w:pPr>
        <w:jc w:val="both"/>
        <w:rPr>
          <w:rFonts w:ascii="Arial" w:hAnsi="Arial" w:cs="Arial"/>
          <w:sz w:val="22"/>
          <w:szCs w:val="22"/>
        </w:rPr>
      </w:pPr>
    </w:p>
    <w:p w14:paraId="2F0BC53C" w14:textId="77777777" w:rsidR="004F7C9E" w:rsidRPr="006647CE" w:rsidRDefault="004F7C9E" w:rsidP="004F7C9E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2</w:t>
      </w:r>
    </w:p>
    <w:p w14:paraId="719A5F6B" w14:textId="77777777" w:rsidR="004F7C9E" w:rsidRDefault="004F7C9E" w:rsidP="004F7C9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Vymezení pojmů</w:t>
      </w:r>
    </w:p>
    <w:p w14:paraId="4A4B76CB" w14:textId="77777777" w:rsidR="004F7C9E" w:rsidRPr="00E769EA" w:rsidRDefault="004F7C9E" w:rsidP="004F7C9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C192B61" w14:textId="7147F0F4" w:rsidR="004F7C9E" w:rsidRPr="00BE7097" w:rsidRDefault="004F7C9E" w:rsidP="004F7C9E">
      <w:pPr>
        <w:pStyle w:val="Odstavecseseznamem"/>
        <w:numPr>
          <w:ilvl w:val="0"/>
          <w:numId w:val="3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E7097">
        <w:rPr>
          <w:rFonts w:ascii="Arial" w:hAnsi="Arial" w:cs="Arial"/>
          <w:sz w:val="22"/>
          <w:szCs w:val="22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</w:t>
      </w:r>
      <w:r w:rsidR="008E5213">
        <w:rPr>
          <w:rFonts w:ascii="Arial" w:hAnsi="Arial" w:cs="Arial"/>
          <w:sz w:val="22"/>
          <w:szCs w:val="22"/>
        </w:rPr>
        <w:t>.</w:t>
      </w:r>
      <w:r w:rsidR="00876B6F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CA1F5B6" w14:textId="1C5189C6" w:rsidR="004F7C9E" w:rsidRDefault="004F7C9E" w:rsidP="004F7C9E">
      <w:pPr>
        <w:numPr>
          <w:ilvl w:val="0"/>
          <w:numId w:val="3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E769EA">
        <w:rPr>
          <w:rFonts w:ascii="Arial" w:hAnsi="Arial" w:cs="Arial"/>
          <w:sz w:val="22"/>
          <w:szCs w:val="22"/>
        </w:rPr>
        <w:t>lkoholickým nápojem</w:t>
      </w:r>
      <w:r>
        <w:rPr>
          <w:rFonts w:ascii="Arial" w:hAnsi="Arial" w:cs="Arial"/>
          <w:sz w:val="22"/>
          <w:szCs w:val="22"/>
        </w:rPr>
        <w:t xml:space="preserve"> se rozumí</w:t>
      </w:r>
      <w:r w:rsidRPr="00E769EA">
        <w:rPr>
          <w:rFonts w:ascii="Arial" w:hAnsi="Arial" w:cs="Arial"/>
          <w:sz w:val="22"/>
          <w:szCs w:val="22"/>
        </w:rPr>
        <w:t xml:space="preserve"> </w:t>
      </w:r>
      <w:r w:rsidR="00E53DE4">
        <w:rPr>
          <w:rFonts w:ascii="Arial" w:hAnsi="Arial" w:cs="Arial"/>
          <w:sz w:val="22"/>
          <w:szCs w:val="22"/>
        </w:rPr>
        <w:t>nápoj obsahující více než 0,5</w:t>
      </w:r>
      <w:r w:rsidR="00C53841">
        <w:rPr>
          <w:rFonts w:ascii="Arial" w:hAnsi="Arial" w:cs="Arial"/>
          <w:sz w:val="22"/>
          <w:szCs w:val="22"/>
        </w:rPr>
        <w:t> </w:t>
      </w:r>
      <w:r w:rsidR="00E53DE4">
        <w:rPr>
          <w:rFonts w:ascii="Arial" w:hAnsi="Arial" w:cs="Arial"/>
          <w:sz w:val="22"/>
          <w:szCs w:val="22"/>
        </w:rPr>
        <w:t xml:space="preserve">% objemových </w:t>
      </w:r>
      <w:proofErr w:type="spellStart"/>
      <w:r w:rsidR="00E53DE4">
        <w:rPr>
          <w:rFonts w:ascii="Arial" w:hAnsi="Arial" w:cs="Arial"/>
          <w:sz w:val="22"/>
          <w:szCs w:val="22"/>
        </w:rPr>
        <w:t>ethanolu</w:t>
      </w:r>
      <w:proofErr w:type="spellEnd"/>
      <w:r w:rsidR="00876B6F">
        <w:rPr>
          <w:rFonts w:ascii="Arial" w:hAnsi="Arial" w:cs="Arial"/>
          <w:sz w:val="22"/>
          <w:szCs w:val="22"/>
        </w:rPr>
        <w:t>.</w:t>
      </w:r>
      <w:r w:rsidR="00876B6F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6C5C4046" w14:textId="77777777" w:rsidR="004F7C9E" w:rsidRPr="00DF65F0" w:rsidRDefault="004F7C9E" w:rsidP="004F7C9E">
      <w:pPr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2A1AB2B2" w14:textId="77777777" w:rsidR="004F7C9E" w:rsidRPr="006647CE" w:rsidRDefault="004F7C9E" w:rsidP="004F7C9E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3</w:t>
      </w:r>
    </w:p>
    <w:p w14:paraId="5D46147A" w14:textId="3F524589" w:rsidR="004F7C9E" w:rsidRDefault="00542CA5" w:rsidP="004F7C9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Zákaz</w:t>
      </w:r>
      <w:r w:rsidR="004F7C9E">
        <w:rPr>
          <w:rFonts w:ascii="Arial" w:hAnsi="Arial" w:cs="Arial"/>
          <w:b/>
          <w:sz w:val="22"/>
          <w:szCs w:val="22"/>
        </w:rPr>
        <w:t xml:space="preserve"> </w:t>
      </w:r>
      <w:r w:rsidR="005334D6">
        <w:rPr>
          <w:rFonts w:ascii="Arial" w:hAnsi="Arial" w:cs="Arial"/>
          <w:b/>
          <w:sz w:val="22"/>
          <w:szCs w:val="22"/>
        </w:rPr>
        <w:t>konzumace</w:t>
      </w:r>
      <w:r w:rsidR="004F7C9E">
        <w:rPr>
          <w:rFonts w:ascii="Arial" w:hAnsi="Arial" w:cs="Arial"/>
          <w:b/>
          <w:sz w:val="22"/>
          <w:szCs w:val="22"/>
        </w:rPr>
        <w:t xml:space="preserve"> alkoholických nápojů</w:t>
      </w:r>
      <w:r>
        <w:rPr>
          <w:rFonts w:ascii="Arial" w:hAnsi="Arial" w:cs="Arial"/>
          <w:b/>
          <w:sz w:val="22"/>
          <w:szCs w:val="22"/>
        </w:rPr>
        <w:t xml:space="preserve"> na některých veřejných prostranstvích</w:t>
      </w:r>
    </w:p>
    <w:p w14:paraId="648C86E7" w14:textId="77777777" w:rsidR="004F7C9E" w:rsidRPr="006647CE" w:rsidRDefault="004F7C9E" w:rsidP="004F7C9E">
      <w:pPr>
        <w:jc w:val="center"/>
        <w:rPr>
          <w:rFonts w:ascii="Arial" w:hAnsi="Arial" w:cs="Arial"/>
          <w:b/>
          <w:sz w:val="22"/>
          <w:szCs w:val="22"/>
        </w:rPr>
      </w:pPr>
    </w:p>
    <w:p w14:paraId="7E202C0C" w14:textId="0B67D153" w:rsidR="004F7C9E" w:rsidRDefault="005334D6" w:rsidP="004C637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C637E">
        <w:rPr>
          <w:rFonts w:ascii="Arial" w:hAnsi="Arial" w:cs="Arial"/>
          <w:sz w:val="22"/>
          <w:szCs w:val="22"/>
        </w:rPr>
        <w:t xml:space="preserve">Na území obce Hvozdná se </w:t>
      </w:r>
      <w:r w:rsidR="00EA7080">
        <w:rPr>
          <w:rFonts w:ascii="Arial" w:hAnsi="Arial" w:cs="Arial"/>
          <w:sz w:val="22"/>
          <w:szCs w:val="22"/>
        </w:rPr>
        <w:t>s ohledem na zajištění veřejného pořádku</w:t>
      </w:r>
      <w:r w:rsidR="00EA7080" w:rsidRPr="004C637E">
        <w:rPr>
          <w:rFonts w:ascii="Arial" w:hAnsi="Arial" w:cs="Arial"/>
          <w:sz w:val="22"/>
          <w:szCs w:val="22"/>
        </w:rPr>
        <w:t xml:space="preserve"> </w:t>
      </w:r>
      <w:r w:rsidRPr="004C637E">
        <w:rPr>
          <w:rFonts w:ascii="Arial" w:hAnsi="Arial" w:cs="Arial"/>
          <w:sz w:val="22"/>
          <w:szCs w:val="22"/>
        </w:rPr>
        <w:t>zakazuje konzumace alkoholických nápojů</w:t>
      </w:r>
      <w:r w:rsidR="004C637E" w:rsidRPr="004C637E">
        <w:rPr>
          <w:rFonts w:ascii="Arial" w:hAnsi="Arial" w:cs="Arial"/>
          <w:sz w:val="22"/>
          <w:szCs w:val="22"/>
        </w:rPr>
        <w:t xml:space="preserve"> a zdržování se s otevřenou nádobou s alkoholickým nápojem na těchto </w:t>
      </w:r>
      <w:r w:rsidR="003E1740">
        <w:rPr>
          <w:rFonts w:ascii="Arial" w:hAnsi="Arial" w:cs="Arial"/>
          <w:sz w:val="22"/>
          <w:szCs w:val="22"/>
        </w:rPr>
        <w:t>veřejných prostranstvích</w:t>
      </w:r>
      <w:r w:rsidR="004C637E" w:rsidRPr="004C637E">
        <w:rPr>
          <w:rFonts w:ascii="Arial" w:hAnsi="Arial" w:cs="Arial"/>
          <w:sz w:val="22"/>
          <w:szCs w:val="22"/>
        </w:rPr>
        <w:t>:</w:t>
      </w:r>
    </w:p>
    <w:p w14:paraId="665283AA" w14:textId="74AF38F6" w:rsidR="004C637E" w:rsidRDefault="003E1740" w:rsidP="004C637E">
      <w:pPr>
        <w:pStyle w:val="Odstavecseseznamem"/>
        <w:numPr>
          <w:ilvl w:val="0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všechna veřejná prostranství</w:t>
      </w:r>
      <w:r w:rsidR="004C637E" w:rsidRPr="004C637E">
        <w:rPr>
          <w:rFonts w:ascii="Arial" w:hAnsi="Arial" w:cs="Arial"/>
          <w:sz w:val="22"/>
          <w:szCs w:val="22"/>
        </w:rPr>
        <w:t xml:space="preserve"> </w:t>
      </w:r>
      <w:r w:rsidR="00EA7080">
        <w:rPr>
          <w:rFonts w:ascii="Arial" w:hAnsi="Arial" w:cs="Arial"/>
          <w:sz w:val="22"/>
          <w:szCs w:val="22"/>
        </w:rPr>
        <w:t>v obci</w:t>
      </w:r>
      <w:r w:rsidR="004C637E" w:rsidRPr="004C637E">
        <w:rPr>
          <w:rFonts w:ascii="Arial" w:hAnsi="Arial" w:cs="Arial"/>
          <w:sz w:val="22"/>
          <w:szCs w:val="22"/>
        </w:rPr>
        <w:t xml:space="preserve"> </w:t>
      </w:r>
      <w:r w:rsidR="00A549BD">
        <w:rPr>
          <w:rFonts w:ascii="Arial" w:hAnsi="Arial" w:cs="Arial"/>
          <w:sz w:val="22"/>
          <w:szCs w:val="22"/>
        </w:rPr>
        <w:t xml:space="preserve">během konání venkovních zábav </w:t>
      </w:r>
      <w:r w:rsidR="00EA7080">
        <w:rPr>
          <w:rFonts w:ascii="Arial" w:hAnsi="Arial" w:cs="Arial"/>
          <w:sz w:val="22"/>
          <w:szCs w:val="22"/>
        </w:rPr>
        <w:t>ve dnech a</w:t>
      </w:r>
      <w:r w:rsidR="00813ABC">
        <w:rPr>
          <w:rFonts w:ascii="Arial" w:hAnsi="Arial" w:cs="Arial"/>
          <w:sz w:val="22"/>
          <w:szCs w:val="22"/>
        </w:rPr>
        <w:t> </w:t>
      </w:r>
      <w:r w:rsidR="00EA7080">
        <w:rPr>
          <w:rFonts w:ascii="Arial" w:hAnsi="Arial" w:cs="Arial"/>
          <w:sz w:val="22"/>
          <w:szCs w:val="22"/>
        </w:rPr>
        <w:t xml:space="preserve">časech </w:t>
      </w:r>
      <w:r>
        <w:rPr>
          <w:rFonts w:ascii="Arial" w:hAnsi="Arial" w:cs="Arial"/>
          <w:sz w:val="22"/>
          <w:szCs w:val="22"/>
        </w:rPr>
        <w:t>uvedených</w:t>
      </w:r>
      <w:r w:rsidR="004C637E">
        <w:rPr>
          <w:rFonts w:ascii="Arial" w:hAnsi="Arial" w:cs="Arial"/>
          <w:sz w:val="22"/>
          <w:szCs w:val="22"/>
        </w:rPr>
        <w:t xml:space="preserve"> v </w:t>
      </w:r>
      <w:r w:rsidR="0009449E">
        <w:rPr>
          <w:rFonts w:ascii="Arial" w:hAnsi="Arial" w:cs="Arial"/>
          <w:sz w:val="22"/>
          <w:szCs w:val="22"/>
        </w:rPr>
        <w:t>p</w:t>
      </w:r>
      <w:r w:rsidR="004C637E">
        <w:rPr>
          <w:rFonts w:ascii="Arial" w:hAnsi="Arial" w:cs="Arial"/>
          <w:sz w:val="22"/>
          <w:szCs w:val="22"/>
        </w:rPr>
        <w:t>říloze č. 1, která je nedílnou součástí této</w:t>
      </w:r>
      <w:r w:rsidR="00015DEB">
        <w:rPr>
          <w:rFonts w:ascii="Arial" w:hAnsi="Arial" w:cs="Arial"/>
          <w:sz w:val="22"/>
          <w:szCs w:val="22"/>
        </w:rPr>
        <w:t xml:space="preserve"> obecně závazné</w:t>
      </w:r>
      <w:r w:rsidR="004C637E">
        <w:rPr>
          <w:rFonts w:ascii="Arial" w:hAnsi="Arial" w:cs="Arial"/>
          <w:sz w:val="22"/>
          <w:szCs w:val="22"/>
        </w:rPr>
        <w:t xml:space="preserve"> vyhlášky,</w:t>
      </w:r>
    </w:p>
    <w:p w14:paraId="17D34800" w14:textId="6BC2A4D4" w:rsidR="0054266C" w:rsidRDefault="0054266C" w:rsidP="0054266C">
      <w:pPr>
        <w:pStyle w:val="Odstavecseseznamem"/>
        <w:numPr>
          <w:ilvl w:val="0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dětsk</w:t>
      </w:r>
      <w:r w:rsidR="00BD6D39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hřiště na parcel</w:t>
      </w:r>
      <w:r w:rsidR="00BD6D39">
        <w:rPr>
          <w:rFonts w:ascii="Arial" w:hAnsi="Arial" w:cs="Arial"/>
          <w:sz w:val="22"/>
          <w:szCs w:val="22"/>
        </w:rPr>
        <w:t>ách</w:t>
      </w:r>
      <w:r>
        <w:rPr>
          <w:rFonts w:ascii="Arial" w:hAnsi="Arial" w:cs="Arial"/>
          <w:sz w:val="22"/>
          <w:szCs w:val="22"/>
        </w:rPr>
        <w:t xml:space="preserve"> č. 681 </w:t>
      </w:r>
      <w:r w:rsidR="00BD6D39">
        <w:rPr>
          <w:rFonts w:ascii="Arial" w:hAnsi="Arial" w:cs="Arial"/>
          <w:sz w:val="22"/>
          <w:szCs w:val="22"/>
        </w:rPr>
        <w:t xml:space="preserve">a č. 957/1 </w:t>
      </w:r>
      <w:r>
        <w:rPr>
          <w:rFonts w:ascii="Arial" w:hAnsi="Arial" w:cs="Arial"/>
          <w:sz w:val="22"/>
          <w:szCs w:val="22"/>
        </w:rPr>
        <w:t>v 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Hvozdná,</w:t>
      </w:r>
    </w:p>
    <w:p w14:paraId="136E431A" w14:textId="2501937A" w:rsidR="0054266C" w:rsidRDefault="0054266C" w:rsidP="0054266C">
      <w:pPr>
        <w:pStyle w:val="Odstavecseseznamem"/>
        <w:numPr>
          <w:ilvl w:val="0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pumptracková</w:t>
      </w:r>
      <w:proofErr w:type="spellEnd"/>
      <w:r>
        <w:rPr>
          <w:rFonts w:ascii="Arial" w:hAnsi="Arial" w:cs="Arial"/>
          <w:sz w:val="22"/>
          <w:szCs w:val="22"/>
        </w:rPr>
        <w:t xml:space="preserve"> dráha na parcele č. 957/1 v 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Hvozdná</w:t>
      </w:r>
      <w:r w:rsidR="00EA7080">
        <w:rPr>
          <w:rFonts w:ascii="Arial" w:hAnsi="Arial" w:cs="Arial"/>
          <w:sz w:val="22"/>
          <w:szCs w:val="22"/>
        </w:rPr>
        <w:t xml:space="preserve"> a </w:t>
      </w:r>
      <w:r w:rsidR="007F5EA5">
        <w:rPr>
          <w:rFonts w:ascii="Arial" w:hAnsi="Arial" w:cs="Arial"/>
          <w:sz w:val="22"/>
          <w:szCs w:val="22"/>
        </w:rPr>
        <w:t>veřejná prostranství</w:t>
      </w:r>
      <w:r w:rsidR="00EA7080">
        <w:rPr>
          <w:rFonts w:ascii="Arial" w:hAnsi="Arial" w:cs="Arial"/>
          <w:sz w:val="22"/>
          <w:szCs w:val="22"/>
        </w:rPr>
        <w:t xml:space="preserve"> v</w:t>
      </w:r>
      <w:r w:rsidR="00813ABC">
        <w:rPr>
          <w:rFonts w:ascii="Arial" w:hAnsi="Arial" w:cs="Arial"/>
          <w:sz w:val="22"/>
          <w:szCs w:val="22"/>
        </w:rPr>
        <w:t> </w:t>
      </w:r>
      <w:r w:rsidR="00EA7080">
        <w:rPr>
          <w:rFonts w:ascii="Arial" w:hAnsi="Arial" w:cs="Arial"/>
          <w:sz w:val="22"/>
          <w:szCs w:val="22"/>
        </w:rPr>
        <w:t xml:space="preserve">okruhu 20 m od </w:t>
      </w:r>
      <w:proofErr w:type="spellStart"/>
      <w:r w:rsidR="00EA7080">
        <w:rPr>
          <w:rFonts w:ascii="Arial" w:hAnsi="Arial" w:cs="Arial"/>
          <w:sz w:val="22"/>
          <w:szCs w:val="22"/>
        </w:rPr>
        <w:t>pumptrackové</w:t>
      </w:r>
      <w:proofErr w:type="spellEnd"/>
      <w:r w:rsidR="00EA7080">
        <w:rPr>
          <w:rFonts w:ascii="Arial" w:hAnsi="Arial" w:cs="Arial"/>
          <w:sz w:val="22"/>
          <w:szCs w:val="22"/>
        </w:rPr>
        <w:t xml:space="preserve"> dráhy</w:t>
      </w:r>
      <w:r w:rsidR="002A27A4">
        <w:rPr>
          <w:rFonts w:ascii="Arial" w:hAnsi="Arial" w:cs="Arial"/>
          <w:sz w:val="22"/>
          <w:szCs w:val="22"/>
        </w:rPr>
        <w:t>,</w:t>
      </w:r>
    </w:p>
    <w:p w14:paraId="3D8E94C1" w14:textId="457FDE7F" w:rsidR="00DE64C2" w:rsidRPr="004C637E" w:rsidRDefault="007F5EA5" w:rsidP="004C637E">
      <w:pPr>
        <w:pStyle w:val="Odstavecseseznamem"/>
        <w:numPr>
          <w:ilvl w:val="0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autobusové zastávky a veřejná prostranství</w:t>
      </w:r>
      <w:r w:rsidR="00DE64C2">
        <w:rPr>
          <w:rFonts w:ascii="Arial" w:hAnsi="Arial" w:cs="Arial"/>
          <w:sz w:val="22"/>
          <w:szCs w:val="22"/>
        </w:rPr>
        <w:t xml:space="preserve"> v okruhu 20 m od značky zastávky</w:t>
      </w:r>
      <w:r w:rsidR="002A27A4">
        <w:rPr>
          <w:rFonts w:ascii="Arial" w:hAnsi="Arial" w:cs="Arial"/>
          <w:sz w:val="22"/>
          <w:szCs w:val="22"/>
        </w:rPr>
        <w:t>.</w:t>
      </w:r>
    </w:p>
    <w:p w14:paraId="3DCB2B29" w14:textId="253A52A0" w:rsidR="004F7C9E" w:rsidRDefault="004F7C9E" w:rsidP="004F7C9E">
      <w:pPr>
        <w:pStyle w:val="Odstavecseseznamem"/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p w14:paraId="49809679" w14:textId="65196B55" w:rsidR="00BD6D39" w:rsidRDefault="00BD6D39" w:rsidP="004F7C9E">
      <w:pPr>
        <w:pStyle w:val="Odstavecseseznamem"/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p w14:paraId="1B3791BE" w14:textId="77777777" w:rsidR="00BD6D39" w:rsidRDefault="00BD6D39" w:rsidP="004F7C9E">
      <w:pPr>
        <w:pStyle w:val="Odstavecseseznamem"/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p w14:paraId="3FA23E56" w14:textId="77777777" w:rsidR="00DE64C2" w:rsidRPr="006647CE" w:rsidRDefault="00DE64C2" w:rsidP="00DE64C2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4E3E2DCD" w14:textId="020ABE0D" w:rsidR="00DE64C2" w:rsidRDefault="00DE64C2" w:rsidP="00DE64C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Výjimky</w:t>
      </w:r>
    </w:p>
    <w:p w14:paraId="71AE1D2D" w14:textId="77777777" w:rsidR="00DE64C2" w:rsidRDefault="00DE64C2" w:rsidP="004F7C9E">
      <w:pPr>
        <w:pStyle w:val="Odstavecseseznamem"/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p w14:paraId="7337FAA0" w14:textId="16DC8F75" w:rsidR="004F7C9E" w:rsidRPr="0054266C" w:rsidRDefault="00DE64C2" w:rsidP="0054266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4266C">
        <w:rPr>
          <w:rFonts w:ascii="Arial" w:hAnsi="Arial" w:cs="Arial"/>
          <w:sz w:val="22"/>
          <w:szCs w:val="22"/>
        </w:rPr>
        <w:t>Zákaz stanovený v </w:t>
      </w:r>
      <w:r w:rsidR="0009449E">
        <w:rPr>
          <w:rFonts w:ascii="Arial" w:hAnsi="Arial" w:cs="Arial"/>
          <w:sz w:val="22"/>
          <w:szCs w:val="22"/>
        </w:rPr>
        <w:t>článku</w:t>
      </w:r>
      <w:r w:rsidRPr="0054266C">
        <w:rPr>
          <w:rFonts w:ascii="Arial" w:hAnsi="Arial" w:cs="Arial"/>
          <w:sz w:val="22"/>
          <w:szCs w:val="22"/>
        </w:rPr>
        <w:t xml:space="preserve"> 3 této </w:t>
      </w:r>
      <w:r w:rsidR="0009449E">
        <w:rPr>
          <w:rFonts w:ascii="Arial" w:hAnsi="Arial" w:cs="Arial"/>
          <w:sz w:val="22"/>
          <w:szCs w:val="22"/>
        </w:rPr>
        <w:t xml:space="preserve">obecně závazné </w:t>
      </w:r>
      <w:r w:rsidRPr="0054266C">
        <w:rPr>
          <w:rFonts w:ascii="Arial" w:hAnsi="Arial" w:cs="Arial"/>
          <w:sz w:val="22"/>
          <w:szCs w:val="22"/>
        </w:rPr>
        <w:t xml:space="preserve">vyhlášky se nevztahuje na </w:t>
      </w:r>
      <w:r w:rsidR="008E5213" w:rsidRPr="0054266C">
        <w:rPr>
          <w:rFonts w:ascii="Arial" w:hAnsi="Arial" w:cs="Arial"/>
          <w:sz w:val="22"/>
          <w:szCs w:val="22"/>
        </w:rPr>
        <w:t xml:space="preserve">prostory zahrádek a předzahrádek umístěných </w:t>
      </w:r>
      <w:r w:rsidR="00E60467">
        <w:rPr>
          <w:rFonts w:ascii="Arial" w:hAnsi="Arial" w:cs="Arial"/>
          <w:sz w:val="22"/>
          <w:szCs w:val="22"/>
        </w:rPr>
        <w:t xml:space="preserve">na veřejných prostranstvích </w:t>
      </w:r>
      <w:r w:rsidR="008E5213" w:rsidRPr="0054266C">
        <w:rPr>
          <w:rFonts w:ascii="Arial" w:hAnsi="Arial" w:cs="Arial"/>
          <w:sz w:val="22"/>
          <w:szCs w:val="22"/>
        </w:rPr>
        <w:t xml:space="preserve">u </w:t>
      </w:r>
      <w:r w:rsidR="00E60467">
        <w:rPr>
          <w:rFonts w:ascii="Arial" w:hAnsi="Arial" w:cs="Arial"/>
          <w:sz w:val="22"/>
          <w:szCs w:val="22"/>
        </w:rPr>
        <w:t xml:space="preserve">provozoven </w:t>
      </w:r>
      <w:r w:rsidR="008E5213" w:rsidRPr="0054266C">
        <w:rPr>
          <w:rFonts w:ascii="Arial" w:hAnsi="Arial" w:cs="Arial"/>
          <w:sz w:val="22"/>
          <w:szCs w:val="22"/>
        </w:rPr>
        <w:t xml:space="preserve">restaurací, pohostinství a občerstvení </w:t>
      </w:r>
      <w:r w:rsidR="0054266C" w:rsidRPr="0054266C">
        <w:rPr>
          <w:rFonts w:ascii="Arial" w:hAnsi="Arial" w:cs="Arial"/>
          <w:sz w:val="22"/>
          <w:szCs w:val="22"/>
        </w:rPr>
        <w:t>v provozní době</w:t>
      </w:r>
      <w:r w:rsidR="008E5213" w:rsidRPr="0054266C">
        <w:rPr>
          <w:rFonts w:ascii="Arial" w:hAnsi="Arial" w:cs="Arial"/>
          <w:sz w:val="22"/>
          <w:szCs w:val="22"/>
        </w:rPr>
        <w:t>.</w:t>
      </w:r>
    </w:p>
    <w:p w14:paraId="67B99768" w14:textId="77777777" w:rsidR="004F7C9E" w:rsidRDefault="004F7C9E" w:rsidP="004F7C9E">
      <w:pPr>
        <w:pStyle w:val="Odstavecseseznamem"/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1B0EAABF" w14:textId="14217C8D" w:rsidR="00BD3A37" w:rsidRPr="006647CE" w:rsidRDefault="00BD3A37" w:rsidP="00BD3A37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1CB92E1E" w14:textId="48CFE893" w:rsidR="00BD3A37" w:rsidRDefault="00BD3A37" w:rsidP="00BD3A3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52C92BB2" w14:textId="77777777" w:rsidR="00BD3A37" w:rsidRDefault="00BD3A37" w:rsidP="00BD3A37">
      <w:pPr>
        <w:jc w:val="center"/>
        <w:rPr>
          <w:rFonts w:ascii="Arial" w:hAnsi="Arial" w:cs="Arial"/>
          <w:b/>
          <w:sz w:val="22"/>
          <w:szCs w:val="22"/>
        </w:rPr>
      </w:pPr>
    </w:p>
    <w:p w14:paraId="53FB95E1" w14:textId="2C4FD498" w:rsidR="00BD3A37" w:rsidRPr="00BD3A37" w:rsidRDefault="00BD3A37" w:rsidP="00BD3A3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D3A37">
        <w:rPr>
          <w:rFonts w:ascii="Arial" w:hAnsi="Arial" w:cs="Arial"/>
          <w:sz w:val="22"/>
          <w:szCs w:val="22"/>
        </w:rPr>
        <w:t>Zrušuje se obecně závazná vyhláška</w:t>
      </w:r>
      <w:r w:rsidR="00015DEB">
        <w:rPr>
          <w:rFonts w:ascii="Arial" w:hAnsi="Arial" w:cs="Arial"/>
          <w:sz w:val="22"/>
          <w:szCs w:val="22"/>
        </w:rPr>
        <w:t xml:space="preserve"> obce Hvozdná</w:t>
      </w:r>
      <w:r w:rsidR="000244D3">
        <w:rPr>
          <w:rFonts w:ascii="Arial" w:hAnsi="Arial" w:cs="Arial"/>
          <w:sz w:val="22"/>
          <w:szCs w:val="22"/>
        </w:rPr>
        <w:t xml:space="preserve"> č. </w:t>
      </w:r>
      <w:r w:rsidR="0007150C">
        <w:rPr>
          <w:rFonts w:ascii="Arial" w:hAnsi="Arial" w:cs="Arial"/>
          <w:sz w:val="22"/>
          <w:szCs w:val="22"/>
        </w:rPr>
        <w:t>2</w:t>
      </w:r>
      <w:r w:rsidR="000244D3">
        <w:rPr>
          <w:rFonts w:ascii="Arial" w:hAnsi="Arial" w:cs="Arial"/>
          <w:sz w:val="22"/>
          <w:szCs w:val="22"/>
        </w:rPr>
        <w:t>/202</w:t>
      </w:r>
      <w:r w:rsidR="00022082">
        <w:rPr>
          <w:rFonts w:ascii="Arial" w:hAnsi="Arial" w:cs="Arial"/>
          <w:sz w:val="22"/>
          <w:szCs w:val="22"/>
        </w:rPr>
        <w:t>5</w:t>
      </w:r>
      <w:r w:rsidR="00015DE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 zákazu</w:t>
      </w:r>
      <w:r w:rsidR="00555215">
        <w:rPr>
          <w:rFonts w:ascii="Arial" w:hAnsi="Arial" w:cs="Arial"/>
          <w:sz w:val="22"/>
          <w:szCs w:val="22"/>
        </w:rPr>
        <w:t xml:space="preserve"> konzumace alkoholických nápojů, ze dne </w:t>
      </w:r>
      <w:r w:rsidR="005F2D9A">
        <w:rPr>
          <w:rFonts w:ascii="Arial" w:hAnsi="Arial" w:cs="Arial"/>
          <w:sz w:val="22"/>
          <w:szCs w:val="22"/>
        </w:rPr>
        <w:t>28</w:t>
      </w:r>
      <w:r w:rsidR="00555215">
        <w:rPr>
          <w:rFonts w:ascii="Arial" w:hAnsi="Arial" w:cs="Arial"/>
          <w:sz w:val="22"/>
          <w:szCs w:val="22"/>
        </w:rPr>
        <w:t xml:space="preserve">. </w:t>
      </w:r>
      <w:r w:rsidR="0007150C">
        <w:rPr>
          <w:rFonts w:ascii="Arial" w:hAnsi="Arial" w:cs="Arial"/>
          <w:sz w:val="22"/>
          <w:szCs w:val="22"/>
        </w:rPr>
        <w:t>února</w:t>
      </w:r>
      <w:r w:rsidR="00555215">
        <w:rPr>
          <w:rFonts w:ascii="Arial" w:hAnsi="Arial" w:cs="Arial"/>
          <w:sz w:val="22"/>
          <w:szCs w:val="22"/>
        </w:rPr>
        <w:t xml:space="preserve"> 202</w:t>
      </w:r>
      <w:r w:rsidR="00022082">
        <w:rPr>
          <w:rFonts w:ascii="Arial" w:hAnsi="Arial" w:cs="Arial"/>
          <w:sz w:val="22"/>
          <w:szCs w:val="22"/>
        </w:rPr>
        <w:t>5</w:t>
      </w:r>
      <w:r w:rsidR="00813ABC">
        <w:rPr>
          <w:rFonts w:ascii="Arial" w:hAnsi="Arial" w:cs="Arial"/>
          <w:sz w:val="22"/>
          <w:szCs w:val="22"/>
        </w:rPr>
        <w:t>.</w:t>
      </w:r>
    </w:p>
    <w:p w14:paraId="55F250EA" w14:textId="77777777" w:rsidR="004F7C9E" w:rsidRPr="00211445" w:rsidRDefault="004F7C9E" w:rsidP="004F7C9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C16FC92" w14:textId="06AEC57B" w:rsidR="004F7C9E" w:rsidRPr="006647CE" w:rsidRDefault="004F7C9E" w:rsidP="004F7C9E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 w:rsidR="00BD3A37">
        <w:rPr>
          <w:rFonts w:ascii="Arial" w:hAnsi="Arial" w:cs="Arial"/>
          <w:b/>
          <w:sz w:val="22"/>
          <w:szCs w:val="22"/>
        </w:rPr>
        <w:t>6</w:t>
      </w:r>
    </w:p>
    <w:p w14:paraId="28E44588" w14:textId="77777777" w:rsidR="004F7C9E" w:rsidRDefault="004F7C9E" w:rsidP="004F7C9E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Účinnost</w:t>
      </w:r>
    </w:p>
    <w:p w14:paraId="584C39BD" w14:textId="77777777" w:rsidR="004F7C9E" w:rsidRPr="006647CE" w:rsidRDefault="004F7C9E" w:rsidP="004F7C9E">
      <w:pPr>
        <w:jc w:val="center"/>
        <w:rPr>
          <w:rFonts w:ascii="Arial" w:hAnsi="Arial" w:cs="Arial"/>
          <w:b/>
          <w:sz w:val="22"/>
          <w:szCs w:val="22"/>
        </w:rPr>
      </w:pPr>
    </w:p>
    <w:p w14:paraId="7F4FDE80" w14:textId="7B681742" w:rsidR="004F7C9E" w:rsidRDefault="004F7C9E" w:rsidP="004F7C9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Tato obecně závazná vyhláška nabývá</w:t>
      </w:r>
      <w:r>
        <w:rPr>
          <w:rFonts w:ascii="Arial" w:hAnsi="Arial" w:cs="Arial"/>
          <w:sz w:val="22"/>
          <w:szCs w:val="22"/>
        </w:rPr>
        <w:t xml:space="preserve"> účinnosti </w:t>
      </w:r>
      <w:r w:rsidR="0009449E">
        <w:rPr>
          <w:rFonts w:ascii="Arial" w:hAnsi="Arial" w:cs="Arial"/>
          <w:sz w:val="22"/>
          <w:szCs w:val="22"/>
        </w:rPr>
        <w:t xml:space="preserve">počátkem </w:t>
      </w:r>
      <w:r>
        <w:rPr>
          <w:rFonts w:ascii="Arial" w:hAnsi="Arial" w:cs="Arial"/>
          <w:sz w:val="22"/>
          <w:szCs w:val="22"/>
        </w:rPr>
        <w:t>patnáct</w:t>
      </w:r>
      <w:r w:rsidR="0009449E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dne </w:t>
      </w:r>
      <w:r w:rsidR="0009449E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 xml:space="preserve">po dni </w:t>
      </w:r>
      <w:r w:rsidR="0009449E">
        <w:rPr>
          <w:rFonts w:ascii="Arial" w:hAnsi="Arial" w:cs="Arial"/>
          <w:sz w:val="22"/>
          <w:szCs w:val="22"/>
        </w:rPr>
        <w:t xml:space="preserve">jejího </w:t>
      </w:r>
      <w:r>
        <w:rPr>
          <w:rFonts w:ascii="Arial" w:hAnsi="Arial" w:cs="Arial"/>
          <w:sz w:val="22"/>
          <w:szCs w:val="22"/>
        </w:rPr>
        <w:t>vyhlášení.</w:t>
      </w:r>
    </w:p>
    <w:p w14:paraId="3617C259" w14:textId="77777777" w:rsidR="004F7C9E" w:rsidRDefault="004F7C9E" w:rsidP="004F7C9E">
      <w:pPr>
        <w:spacing w:after="120"/>
        <w:rPr>
          <w:rFonts w:ascii="Arial" w:hAnsi="Arial" w:cs="Arial"/>
          <w:sz w:val="22"/>
          <w:szCs w:val="22"/>
        </w:rPr>
      </w:pPr>
    </w:p>
    <w:p w14:paraId="10B3DCF5" w14:textId="77777777" w:rsidR="00BD3A37" w:rsidRDefault="00BD3A37" w:rsidP="004F7C9E">
      <w:pPr>
        <w:spacing w:after="120"/>
        <w:rPr>
          <w:rFonts w:ascii="Arial" w:hAnsi="Arial" w:cs="Arial"/>
          <w:sz w:val="22"/>
          <w:szCs w:val="22"/>
        </w:rPr>
      </w:pPr>
    </w:p>
    <w:p w14:paraId="5C2D8175" w14:textId="77777777" w:rsidR="00BD3A37" w:rsidRDefault="00BD3A37" w:rsidP="004F7C9E">
      <w:pPr>
        <w:spacing w:after="120"/>
        <w:rPr>
          <w:rFonts w:ascii="Arial" w:hAnsi="Arial" w:cs="Arial"/>
          <w:sz w:val="22"/>
          <w:szCs w:val="22"/>
        </w:rPr>
      </w:pPr>
    </w:p>
    <w:p w14:paraId="48878EE6" w14:textId="77777777" w:rsidR="004F7C9E" w:rsidRPr="006647CE" w:rsidRDefault="004F7C9E" w:rsidP="004F7C9E">
      <w:pPr>
        <w:spacing w:after="120"/>
        <w:rPr>
          <w:rFonts w:ascii="Arial" w:hAnsi="Arial" w:cs="Arial"/>
          <w:sz w:val="22"/>
          <w:szCs w:val="22"/>
        </w:rPr>
      </w:pPr>
    </w:p>
    <w:p w14:paraId="1D41A1B7" w14:textId="77777777" w:rsidR="00FA23B5" w:rsidRDefault="00FA23B5" w:rsidP="00FA23B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.......................................</w:t>
      </w:r>
    </w:p>
    <w:p w14:paraId="79E5A02D" w14:textId="77777777" w:rsidR="00FA23B5" w:rsidRDefault="00FA23B5" w:rsidP="00FA23B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Ing. Jaromír Štach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Ing. Josef Říha v. r.</w:t>
      </w:r>
    </w:p>
    <w:p w14:paraId="793ECF1D" w14:textId="77777777" w:rsidR="00FA23B5" w:rsidRDefault="00FA23B5" w:rsidP="00FA23B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2B6840A9" w14:textId="5985521C" w:rsidR="00876B6F" w:rsidRDefault="00876B6F" w:rsidP="004F7C9E">
      <w:pPr>
        <w:spacing w:after="120"/>
        <w:rPr>
          <w:rFonts w:ascii="Arial" w:hAnsi="Arial" w:cs="Arial"/>
          <w:sz w:val="22"/>
          <w:szCs w:val="22"/>
        </w:rPr>
      </w:pPr>
    </w:p>
    <w:p w14:paraId="6AABD748" w14:textId="5D6EE090" w:rsidR="00876B6F" w:rsidRDefault="00876B6F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1A9D460" w14:textId="5CFF7EBD" w:rsidR="00876B6F" w:rsidRPr="00AD25E7" w:rsidRDefault="00876B6F" w:rsidP="00876B6F">
      <w:pPr>
        <w:spacing w:after="120"/>
        <w:jc w:val="center"/>
        <w:rPr>
          <w:rFonts w:ascii="Arial" w:hAnsi="Arial" w:cs="Arial"/>
          <w:b/>
          <w:bCs/>
        </w:rPr>
      </w:pPr>
      <w:r w:rsidRPr="00AD25E7">
        <w:rPr>
          <w:rFonts w:ascii="Arial" w:hAnsi="Arial" w:cs="Arial"/>
          <w:b/>
          <w:bCs/>
        </w:rPr>
        <w:lastRenderedPageBreak/>
        <w:t>Příloha č. 1</w:t>
      </w:r>
      <w:r w:rsidR="00D156F9">
        <w:rPr>
          <w:rFonts w:ascii="Arial" w:hAnsi="Arial" w:cs="Arial"/>
          <w:b/>
          <w:bCs/>
        </w:rPr>
        <w:t xml:space="preserve"> </w:t>
      </w:r>
      <w:r w:rsidR="00555215">
        <w:rPr>
          <w:rFonts w:ascii="Arial" w:hAnsi="Arial" w:cs="Arial"/>
          <w:b/>
          <w:bCs/>
        </w:rPr>
        <w:t>obecně závazné vyhlášky</w:t>
      </w:r>
    </w:p>
    <w:p w14:paraId="0BD15AAC" w14:textId="593E4F85" w:rsidR="00876B6F" w:rsidRDefault="00876B6F" w:rsidP="00876B6F">
      <w:pPr>
        <w:spacing w:after="120"/>
        <w:jc w:val="center"/>
        <w:rPr>
          <w:rFonts w:ascii="Arial" w:hAnsi="Arial" w:cs="Arial"/>
        </w:rPr>
      </w:pPr>
      <w:r w:rsidRPr="00AD25E7">
        <w:rPr>
          <w:rFonts w:ascii="Arial" w:hAnsi="Arial" w:cs="Arial"/>
          <w:b/>
          <w:bCs/>
        </w:rPr>
        <w:t>o zákazu konzumace alkoholických nápojů</w:t>
      </w:r>
    </w:p>
    <w:p w14:paraId="467D94DB" w14:textId="3B49318E" w:rsidR="00AD25E7" w:rsidRDefault="00A549BD" w:rsidP="00A549B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Vymezení doby, během které je zakázána konzumace alkoholických nápojů na všech veřejných prostranstvích v obci, s cílem zajistit veřejný pořádek a </w:t>
      </w:r>
      <w:r w:rsidR="00F650C3">
        <w:rPr>
          <w:rFonts w:ascii="Arial" w:hAnsi="Arial" w:cs="Arial"/>
          <w:sz w:val="22"/>
          <w:szCs w:val="22"/>
        </w:rPr>
        <w:t xml:space="preserve">minimalizovat projevy nežádoucích </w:t>
      </w:r>
      <w:r w:rsidR="000F7603">
        <w:rPr>
          <w:rFonts w:ascii="Arial" w:hAnsi="Arial" w:cs="Arial"/>
          <w:sz w:val="22"/>
          <w:szCs w:val="22"/>
        </w:rPr>
        <w:t xml:space="preserve">jevů, např. vandalismu. Konzumace alkoholických nápojů </w:t>
      </w:r>
      <w:r w:rsidR="008A5BC5">
        <w:rPr>
          <w:rFonts w:ascii="Arial" w:hAnsi="Arial" w:cs="Arial"/>
          <w:sz w:val="22"/>
          <w:szCs w:val="22"/>
        </w:rPr>
        <w:t xml:space="preserve">je na veřejných prostranstvích zakázána </w:t>
      </w:r>
      <w:r w:rsidR="00542CA5">
        <w:rPr>
          <w:rFonts w:ascii="Arial" w:hAnsi="Arial" w:cs="Arial"/>
          <w:sz w:val="22"/>
          <w:szCs w:val="22"/>
        </w:rPr>
        <w:t xml:space="preserve">během konání venkovních zábav, a to </w:t>
      </w:r>
      <w:r w:rsidR="008A5BC5">
        <w:rPr>
          <w:rFonts w:ascii="Arial" w:hAnsi="Arial" w:cs="Arial"/>
          <w:sz w:val="22"/>
          <w:szCs w:val="22"/>
        </w:rPr>
        <w:t>vždy od 18:00 hod</w:t>
      </w:r>
      <w:r w:rsidR="0009449E">
        <w:rPr>
          <w:rFonts w:ascii="Arial" w:hAnsi="Arial" w:cs="Arial"/>
          <w:sz w:val="22"/>
          <w:szCs w:val="22"/>
        </w:rPr>
        <w:t>in</w:t>
      </w:r>
      <w:r w:rsidR="008A5BC5">
        <w:rPr>
          <w:rFonts w:ascii="Arial" w:hAnsi="Arial" w:cs="Arial"/>
          <w:sz w:val="22"/>
          <w:szCs w:val="22"/>
        </w:rPr>
        <w:t xml:space="preserve"> uvedeného dne do 6:00 hod</w:t>
      </w:r>
      <w:r w:rsidR="0009449E">
        <w:rPr>
          <w:rFonts w:ascii="Arial" w:hAnsi="Arial" w:cs="Arial"/>
          <w:sz w:val="22"/>
          <w:szCs w:val="22"/>
        </w:rPr>
        <w:t>in</w:t>
      </w:r>
      <w:r w:rsidR="008A5BC5">
        <w:rPr>
          <w:rFonts w:ascii="Arial" w:hAnsi="Arial" w:cs="Arial"/>
          <w:sz w:val="22"/>
          <w:szCs w:val="22"/>
        </w:rPr>
        <w:t xml:space="preserve"> dne následujícího:</w:t>
      </w:r>
    </w:p>
    <w:p w14:paraId="3A0DB89F" w14:textId="12D8094D" w:rsidR="000F7603" w:rsidRPr="000F7603" w:rsidRDefault="000F7603" w:rsidP="00F155AB">
      <w:pPr>
        <w:pStyle w:val="Odstavecseseznamem"/>
        <w:spacing w:after="120"/>
        <w:jc w:val="both"/>
        <w:rPr>
          <w:rFonts w:ascii="Arial" w:hAnsi="Arial" w:cs="Arial"/>
          <w:sz w:val="22"/>
          <w:szCs w:val="22"/>
        </w:rPr>
      </w:pPr>
    </w:p>
    <w:p w14:paraId="524EA7FE" w14:textId="3484A47A" w:rsidR="00FA23B5" w:rsidRPr="00FA23B5" w:rsidRDefault="00FA23B5" w:rsidP="00FA23B5">
      <w:pPr>
        <w:pStyle w:val="Odstavecseseznamem"/>
        <w:numPr>
          <w:ilvl w:val="0"/>
          <w:numId w:val="1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A23B5">
        <w:rPr>
          <w:rFonts w:ascii="Arial" w:hAnsi="Arial" w:cs="Arial"/>
          <w:sz w:val="22"/>
          <w:szCs w:val="22"/>
        </w:rPr>
        <w:t>16. srpna 2025</w:t>
      </w:r>
    </w:p>
    <w:p w14:paraId="2E8F9A5C" w14:textId="5FA6B961" w:rsidR="00FA23B5" w:rsidRPr="00FA23B5" w:rsidRDefault="00FA23B5" w:rsidP="00FA23B5">
      <w:pPr>
        <w:pStyle w:val="Odstavecseseznamem"/>
        <w:numPr>
          <w:ilvl w:val="0"/>
          <w:numId w:val="1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A23B5">
        <w:rPr>
          <w:rFonts w:ascii="Arial" w:hAnsi="Arial" w:cs="Arial"/>
          <w:sz w:val="22"/>
          <w:szCs w:val="22"/>
        </w:rPr>
        <w:t>29. srpna 2025</w:t>
      </w:r>
    </w:p>
    <w:p w14:paraId="7B1B8B77" w14:textId="327DEF6F" w:rsidR="005F2D9A" w:rsidRPr="00FB27E6" w:rsidRDefault="00022082" w:rsidP="00FA23B5">
      <w:pPr>
        <w:pStyle w:val="Odstavecseseznamem"/>
        <w:numPr>
          <w:ilvl w:val="0"/>
          <w:numId w:val="1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</w:t>
      </w:r>
      <w:r w:rsidR="00FA23B5" w:rsidRPr="00FA23B5">
        <w:rPr>
          <w:rFonts w:ascii="Arial" w:hAnsi="Arial" w:cs="Arial"/>
          <w:sz w:val="22"/>
          <w:szCs w:val="22"/>
        </w:rPr>
        <w:t>. září 2025</w:t>
      </w:r>
    </w:p>
    <w:sectPr w:rsidR="005F2D9A" w:rsidRPr="00FB2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87ACD" w14:textId="77777777" w:rsidR="001C3699" w:rsidRDefault="001C3699" w:rsidP="004F7C9E">
      <w:r>
        <w:separator/>
      </w:r>
    </w:p>
  </w:endnote>
  <w:endnote w:type="continuationSeparator" w:id="0">
    <w:p w14:paraId="315FC2DD" w14:textId="77777777" w:rsidR="001C3699" w:rsidRDefault="001C3699" w:rsidP="004F7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ABDC27" w14:textId="77777777" w:rsidR="001C3699" w:rsidRDefault="001C3699" w:rsidP="004F7C9E">
      <w:r>
        <w:separator/>
      </w:r>
    </w:p>
  </w:footnote>
  <w:footnote w:type="continuationSeparator" w:id="0">
    <w:p w14:paraId="16E70A26" w14:textId="77777777" w:rsidR="001C3699" w:rsidRDefault="001C3699" w:rsidP="004F7C9E">
      <w:r>
        <w:continuationSeparator/>
      </w:r>
    </w:p>
  </w:footnote>
  <w:footnote w:id="1">
    <w:p w14:paraId="6FF3BCDF" w14:textId="4ECFD0DB" w:rsidR="00876B6F" w:rsidRPr="00876B6F" w:rsidRDefault="00876B6F">
      <w:pPr>
        <w:pStyle w:val="Textpoznpodarou"/>
        <w:rPr>
          <w:rFonts w:ascii="Arial" w:hAnsi="Arial" w:cs="Arial"/>
          <w:sz w:val="18"/>
          <w:szCs w:val="18"/>
        </w:rPr>
      </w:pPr>
      <w:r w:rsidRPr="00876B6F">
        <w:rPr>
          <w:rStyle w:val="Znakapoznpodarou"/>
          <w:rFonts w:ascii="Arial" w:hAnsi="Arial" w:cs="Arial"/>
          <w:sz w:val="18"/>
          <w:szCs w:val="18"/>
        </w:rPr>
        <w:footnoteRef/>
      </w:r>
      <w:r w:rsidRPr="00876B6F">
        <w:rPr>
          <w:rFonts w:ascii="Arial" w:hAnsi="Arial" w:cs="Arial"/>
          <w:sz w:val="18"/>
          <w:szCs w:val="18"/>
        </w:rPr>
        <w:t xml:space="preserve"> ustanovení § 34 zákona č. 128/2000 Sb., o obcích (obecní zřízení), ve znění pozdějších předpisů</w:t>
      </w:r>
    </w:p>
  </w:footnote>
  <w:footnote w:id="2">
    <w:p w14:paraId="42F6B70F" w14:textId="05C83A44" w:rsidR="00876B6F" w:rsidRPr="00876B6F" w:rsidRDefault="00876B6F">
      <w:pPr>
        <w:pStyle w:val="Textpoznpodarou"/>
        <w:rPr>
          <w:rFonts w:ascii="Arial" w:hAnsi="Arial" w:cs="Arial"/>
          <w:sz w:val="18"/>
          <w:szCs w:val="18"/>
        </w:rPr>
      </w:pPr>
      <w:r w:rsidRPr="00876B6F">
        <w:rPr>
          <w:rStyle w:val="Znakapoznpodarou"/>
          <w:rFonts w:ascii="Arial" w:hAnsi="Arial" w:cs="Arial"/>
          <w:sz w:val="18"/>
          <w:szCs w:val="18"/>
        </w:rPr>
        <w:footnoteRef/>
      </w:r>
      <w:r w:rsidRPr="00876B6F">
        <w:rPr>
          <w:rFonts w:ascii="Arial" w:hAnsi="Arial" w:cs="Arial"/>
          <w:sz w:val="18"/>
          <w:szCs w:val="18"/>
        </w:rPr>
        <w:t xml:space="preserve"> ustanovení § 2 písm. f) zákona č. 65/2017 Sb., o ochraně zdraví před škodlivými účinky návykových látek</w:t>
      </w:r>
      <w:r w:rsidR="00E53DE4">
        <w:rPr>
          <w:rFonts w:ascii="Arial" w:hAnsi="Arial" w:cs="Arial"/>
          <w:sz w:val="18"/>
          <w:szCs w:val="18"/>
        </w:rPr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D70"/>
    <w:multiLevelType w:val="hybridMultilevel"/>
    <w:tmpl w:val="91BC87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B46B9"/>
    <w:multiLevelType w:val="hybridMultilevel"/>
    <w:tmpl w:val="6D723F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12C55"/>
    <w:multiLevelType w:val="hybridMultilevel"/>
    <w:tmpl w:val="143EFF12"/>
    <w:lvl w:ilvl="0" w:tplc="E662E2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0603B"/>
    <w:multiLevelType w:val="hybridMultilevel"/>
    <w:tmpl w:val="2AA68A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C82070"/>
    <w:multiLevelType w:val="hybridMultilevel"/>
    <w:tmpl w:val="CDD023F0"/>
    <w:lvl w:ilvl="0" w:tplc="E52A16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8"/>
  </w:num>
  <w:num w:numId="8">
    <w:abstractNumId w:val="9"/>
  </w:num>
  <w:num w:numId="9">
    <w:abstractNumId w:val="6"/>
  </w:num>
  <w:num w:numId="10">
    <w:abstractNumId w:val="0"/>
  </w:num>
  <w:num w:numId="11">
    <w:abstractNumId w:val="2"/>
  </w:num>
  <w:num w:numId="12">
    <w:abstractNumId w:val="13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9E"/>
    <w:rsid w:val="00015DEB"/>
    <w:rsid w:val="00022082"/>
    <w:rsid w:val="000244D3"/>
    <w:rsid w:val="0007150C"/>
    <w:rsid w:val="000943B1"/>
    <w:rsid w:val="0009449E"/>
    <w:rsid w:val="000975E8"/>
    <w:rsid w:val="000E33BF"/>
    <w:rsid w:val="000F7603"/>
    <w:rsid w:val="00102F7C"/>
    <w:rsid w:val="0014784B"/>
    <w:rsid w:val="001852FF"/>
    <w:rsid w:val="001C3699"/>
    <w:rsid w:val="001D77C0"/>
    <w:rsid w:val="001F41CC"/>
    <w:rsid w:val="001F7499"/>
    <w:rsid w:val="0020117E"/>
    <w:rsid w:val="002A27A4"/>
    <w:rsid w:val="00320B9E"/>
    <w:rsid w:val="0034473C"/>
    <w:rsid w:val="00353753"/>
    <w:rsid w:val="00391FEF"/>
    <w:rsid w:val="003973C4"/>
    <w:rsid w:val="003B1E57"/>
    <w:rsid w:val="003E1740"/>
    <w:rsid w:val="004309E8"/>
    <w:rsid w:val="00451882"/>
    <w:rsid w:val="00451A82"/>
    <w:rsid w:val="004721C9"/>
    <w:rsid w:val="00491A93"/>
    <w:rsid w:val="004A0363"/>
    <w:rsid w:val="004C637E"/>
    <w:rsid w:val="004E6DD7"/>
    <w:rsid w:val="004F2FFB"/>
    <w:rsid w:val="004F7C9E"/>
    <w:rsid w:val="005334D6"/>
    <w:rsid w:val="0054266C"/>
    <w:rsid w:val="00542CA5"/>
    <w:rsid w:val="0054535F"/>
    <w:rsid w:val="00550357"/>
    <w:rsid w:val="00555215"/>
    <w:rsid w:val="00586693"/>
    <w:rsid w:val="005F2D9A"/>
    <w:rsid w:val="005F46D4"/>
    <w:rsid w:val="00655622"/>
    <w:rsid w:val="00674B81"/>
    <w:rsid w:val="00691677"/>
    <w:rsid w:val="006B470B"/>
    <w:rsid w:val="006D03D8"/>
    <w:rsid w:val="006E093F"/>
    <w:rsid w:val="00711D9C"/>
    <w:rsid w:val="0072717D"/>
    <w:rsid w:val="007B7506"/>
    <w:rsid w:val="007F5EA5"/>
    <w:rsid w:val="00813ABC"/>
    <w:rsid w:val="00876B6F"/>
    <w:rsid w:val="008856E7"/>
    <w:rsid w:val="008A5BC5"/>
    <w:rsid w:val="008B5386"/>
    <w:rsid w:val="008D1D97"/>
    <w:rsid w:val="008E5213"/>
    <w:rsid w:val="00920775"/>
    <w:rsid w:val="009744D2"/>
    <w:rsid w:val="009A4F48"/>
    <w:rsid w:val="009A72B4"/>
    <w:rsid w:val="009B69C4"/>
    <w:rsid w:val="009E530E"/>
    <w:rsid w:val="00A11118"/>
    <w:rsid w:val="00A21283"/>
    <w:rsid w:val="00A549BD"/>
    <w:rsid w:val="00A763B2"/>
    <w:rsid w:val="00AD25E7"/>
    <w:rsid w:val="00B046A3"/>
    <w:rsid w:val="00BD3A37"/>
    <w:rsid w:val="00BD6D39"/>
    <w:rsid w:val="00C025AA"/>
    <w:rsid w:val="00C034E8"/>
    <w:rsid w:val="00C47ED1"/>
    <w:rsid w:val="00C53841"/>
    <w:rsid w:val="00C54FE7"/>
    <w:rsid w:val="00D02B1A"/>
    <w:rsid w:val="00D156F9"/>
    <w:rsid w:val="00D73038"/>
    <w:rsid w:val="00D801F4"/>
    <w:rsid w:val="00DE64C2"/>
    <w:rsid w:val="00E16C6D"/>
    <w:rsid w:val="00E22090"/>
    <w:rsid w:val="00E53DE4"/>
    <w:rsid w:val="00E60467"/>
    <w:rsid w:val="00EA7080"/>
    <w:rsid w:val="00EB48D5"/>
    <w:rsid w:val="00EF2B40"/>
    <w:rsid w:val="00F0711A"/>
    <w:rsid w:val="00F14389"/>
    <w:rsid w:val="00F155AB"/>
    <w:rsid w:val="00F44A11"/>
    <w:rsid w:val="00F650C3"/>
    <w:rsid w:val="00F67629"/>
    <w:rsid w:val="00F86D03"/>
    <w:rsid w:val="00F9789B"/>
    <w:rsid w:val="00FA1D9B"/>
    <w:rsid w:val="00FA23B5"/>
    <w:rsid w:val="00FB27E6"/>
    <w:rsid w:val="00FE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E21174"/>
  <w15:chartTrackingRefBased/>
  <w15:docId w15:val="{EF34B902-A312-4DB5-A4A7-22BFA3C04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7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F7C9E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F7C9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4F7C9E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7C9E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4F7C9E"/>
    <w:rPr>
      <w:vertAlign w:val="superscript"/>
    </w:rPr>
  </w:style>
  <w:style w:type="paragraph" w:customStyle="1" w:styleId="NormlnIMP">
    <w:name w:val="Normální_IMP"/>
    <w:basedOn w:val="Normln"/>
    <w:rsid w:val="004F7C9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4F7C9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64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4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64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4C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E52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5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52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5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521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20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DB7C9-9D53-494A-9224-B510F57C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Hustá</dc:creator>
  <cp:keywords/>
  <dc:description/>
  <cp:lastModifiedBy>Ivona Hustá</cp:lastModifiedBy>
  <cp:revision>2</cp:revision>
  <dcterms:created xsi:type="dcterms:W3CDTF">2025-08-14T05:52:00Z</dcterms:created>
  <dcterms:modified xsi:type="dcterms:W3CDTF">2025-08-14T05:52:00Z</dcterms:modified>
</cp:coreProperties>
</file>