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5BFB" w14:textId="77777777" w:rsidR="00D75E50" w:rsidRDefault="00D75E50" w:rsidP="00D75E5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FA5FB7">
        <w:rPr>
          <w:b/>
          <w:bCs/>
          <w:sz w:val="36"/>
          <w:szCs w:val="36"/>
        </w:rPr>
        <w:t>Obec Horní Ves</w:t>
      </w:r>
    </w:p>
    <w:p w14:paraId="3E4D81AD" w14:textId="77777777" w:rsidR="00D75E50" w:rsidRPr="00E33185" w:rsidRDefault="00D75E50" w:rsidP="00D75E5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3E74AD5A" w14:textId="77777777" w:rsidR="00D75E50" w:rsidRPr="00FA5FB7" w:rsidRDefault="00D75E50" w:rsidP="00D75E5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661C9E19" wp14:editId="72EA0211">
            <wp:extent cx="398417" cy="411943"/>
            <wp:effectExtent l="0" t="0" r="0" b="0"/>
            <wp:docPr id="5" name="Obrázek 5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lipar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18" cy="44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B37EE" w14:textId="77777777" w:rsidR="00D75E50" w:rsidRPr="00E33185" w:rsidRDefault="00D75E50" w:rsidP="00D75E5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1E0D5DF6" w14:textId="77777777" w:rsidR="00D75E50" w:rsidRPr="00D75E50" w:rsidRDefault="00D75E50" w:rsidP="00D75E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75E50">
        <w:rPr>
          <w:rFonts w:ascii="Times New Roman" w:hAnsi="Times New Roman" w:cs="Times New Roman"/>
          <w:b/>
          <w:bCs/>
          <w:sz w:val="40"/>
          <w:szCs w:val="40"/>
        </w:rPr>
        <w:t>Zastupitelstvo obce Horní Ves</w:t>
      </w:r>
    </w:p>
    <w:p w14:paraId="35D033C8" w14:textId="77777777" w:rsidR="00D75E50" w:rsidRPr="00D75E50" w:rsidRDefault="00D75E50" w:rsidP="00D75E50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75E50">
        <w:rPr>
          <w:rFonts w:ascii="Times New Roman" w:hAnsi="Times New Roman" w:cs="Times New Roman"/>
          <w:b/>
          <w:bCs/>
          <w:sz w:val="40"/>
          <w:szCs w:val="40"/>
        </w:rPr>
        <w:t>Obecně závazná vyhláška obce Horní Ves o stanovení úhrady vodného a stočného ve dvousložkové formě</w:t>
      </w:r>
    </w:p>
    <w:p w14:paraId="01DA5833" w14:textId="0F5F498A" w:rsidR="00D75E50" w:rsidRPr="00FA5FB7" w:rsidRDefault="00D75E50" w:rsidP="00D75E5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307647FD" w14:textId="77777777" w:rsidR="00D75E50" w:rsidRDefault="00D75E50" w:rsidP="00D75E50">
      <w:pPr>
        <w:ind w:left="776" w:right="780"/>
        <w:jc w:val="center"/>
        <w:rPr>
          <w:b/>
          <w:sz w:val="26"/>
        </w:rPr>
      </w:pPr>
    </w:p>
    <w:p w14:paraId="44B475E0" w14:textId="77777777" w:rsidR="00D75E50" w:rsidRDefault="00D75E50" w:rsidP="00D75E50">
      <w:pPr>
        <w:tabs>
          <w:tab w:val="left" w:pos="8835"/>
        </w:tabs>
        <w:spacing w:before="2"/>
        <w:ind w:right="5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  <w:u w:val="single"/>
        </w:rPr>
        <w:tab/>
      </w:r>
      <w:r>
        <w:rPr>
          <w:rFonts w:ascii="Times New Roman"/>
          <w:b/>
          <w:spacing w:val="-10"/>
          <w:sz w:val="26"/>
        </w:rPr>
        <w:t>_</w:t>
      </w:r>
    </w:p>
    <w:p w14:paraId="5A1AEF5C" w14:textId="77777777" w:rsidR="00D75E50" w:rsidRDefault="00D75E50" w:rsidP="00D75E50">
      <w:pPr>
        <w:pStyle w:val="Zkladntext"/>
        <w:rPr>
          <w:rFonts w:ascii="Times New Roman"/>
          <w:b/>
          <w:sz w:val="24"/>
        </w:rPr>
      </w:pPr>
    </w:p>
    <w:p w14:paraId="5CF2FE77" w14:textId="74CB76AF" w:rsidR="00D75E50" w:rsidRPr="00E013AE" w:rsidRDefault="00D75E50" w:rsidP="00D75E50">
      <w:pPr>
        <w:tabs>
          <w:tab w:val="left" w:leader="dot" w:pos="4445"/>
        </w:tabs>
        <w:spacing w:before="82"/>
        <w:jc w:val="center"/>
        <w:rPr>
          <w:rFonts w:ascii="Times New Roman" w:hAnsi="Times New Roman" w:cs="Times New Roman"/>
          <w:b/>
        </w:rPr>
      </w:pPr>
      <w:r w:rsidRPr="00E013AE">
        <w:rPr>
          <w:rFonts w:ascii="Times New Roman" w:hAnsi="Times New Roman" w:cs="Times New Roman"/>
          <w:b/>
        </w:rPr>
        <w:t>Obecně</w:t>
      </w:r>
      <w:r w:rsidRPr="00E013AE">
        <w:rPr>
          <w:rFonts w:ascii="Times New Roman" w:hAnsi="Times New Roman" w:cs="Times New Roman"/>
          <w:b/>
          <w:spacing w:val="-4"/>
        </w:rPr>
        <w:t xml:space="preserve"> </w:t>
      </w:r>
      <w:r w:rsidRPr="00E013AE">
        <w:rPr>
          <w:rFonts w:ascii="Times New Roman" w:hAnsi="Times New Roman" w:cs="Times New Roman"/>
          <w:b/>
        </w:rPr>
        <w:t>závazná</w:t>
      </w:r>
      <w:r w:rsidRPr="00E013AE">
        <w:rPr>
          <w:rFonts w:ascii="Times New Roman" w:hAnsi="Times New Roman" w:cs="Times New Roman"/>
          <w:b/>
          <w:spacing w:val="-1"/>
        </w:rPr>
        <w:t xml:space="preserve"> </w:t>
      </w:r>
      <w:r w:rsidRPr="00E013AE">
        <w:rPr>
          <w:rFonts w:ascii="Times New Roman" w:hAnsi="Times New Roman" w:cs="Times New Roman"/>
          <w:b/>
        </w:rPr>
        <w:t>vyhláška</w:t>
      </w:r>
    </w:p>
    <w:p w14:paraId="7118F930" w14:textId="6578A221" w:rsidR="00D75E50" w:rsidRPr="00E013AE" w:rsidRDefault="00D75E50" w:rsidP="00D75E50">
      <w:pPr>
        <w:spacing w:before="84"/>
        <w:jc w:val="center"/>
        <w:rPr>
          <w:rFonts w:ascii="Times New Roman" w:hAnsi="Times New Roman" w:cs="Times New Roman"/>
          <w:b/>
        </w:rPr>
      </w:pPr>
      <w:r w:rsidRPr="00E013AE">
        <w:rPr>
          <w:rFonts w:ascii="Times New Roman" w:hAnsi="Times New Roman" w:cs="Times New Roman"/>
          <w:b/>
          <w:bCs/>
        </w:rPr>
        <w:t>o stanovení úhrady vodného a stočného ve dvousložkové formě</w:t>
      </w:r>
    </w:p>
    <w:p w14:paraId="2D6F521B" w14:textId="77777777" w:rsidR="00560586" w:rsidRDefault="00560586" w:rsidP="00D75E50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</w:p>
    <w:p w14:paraId="22ADADB4" w14:textId="77777777" w:rsidR="00560586" w:rsidRDefault="00560586" w:rsidP="00560586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7BED8856" w14:textId="095EED5D" w:rsidR="00560586" w:rsidRDefault="00560586" w:rsidP="00560586">
      <w:pPr>
        <w:autoSpaceDE w:val="0"/>
        <w:autoSpaceDN w:val="0"/>
        <w:adjustRightInd w:val="0"/>
        <w:ind w:right="-4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Zastupitelstvo obce </w:t>
      </w:r>
      <w:r w:rsidR="00D75E50">
        <w:rPr>
          <w:rFonts w:ascii="Times New Roman" w:hAnsi="Times New Roman" w:cs="Times New Roman"/>
        </w:rPr>
        <w:t>Horní Ves</w:t>
      </w:r>
      <w:r>
        <w:rPr>
          <w:rFonts w:ascii="Times New Roman" w:hAnsi="Times New Roman" w:cs="Times New Roman"/>
        </w:rPr>
        <w:t xml:space="preserve"> se na svém </w:t>
      </w:r>
      <w:r w:rsidR="00D75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zasedání dne</w:t>
      </w:r>
      <w:r w:rsidR="00D75E50">
        <w:rPr>
          <w:rFonts w:ascii="Times New Roman" w:hAnsi="Times New Roman" w:cs="Times New Roman"/>
        </w:rPr>
        <w:t xml:space="preserve"> 24.11.2022</w:t>
      </w:r>
      <w:r>
        <w:rPr>
          <w:rFonts w:ascii="Times New Roman" w:hAnsi="Times New Roman" w:cs="Times New Roman"/>
        </w:rPr>
        <w:t xml:space="preserve"> usnesením č. </w:t>
      </w:r>
      <w:r w:rsidR="00074FA7">
        <w:rPr>
          <w:rFonts w:ascii="Times New Roman" w:hAnsi="Times New Roman" w:cs="Times New Roman"/>
        </w:rPr>
        <w:t xml:space="preserve">11/02/2022 </w:t>
      </w:r>
      <w:r>
        <w:rPr>
          <w:rFonts w:ascii="Times New Roman" w:hAnsi="Times New Roman" w:cs="Times New Roman"/>
        </w:rPr>
        <w:t>usneslo vydat na základě § 26 písmeno b), § 20 dost. 4 zákona č. 274/2001 Sb., o vodovodech  a kanalizacích, a § 84 odst. 2 písm. i) zákona č. 128/2000 Sb., o obcích (obecní zřízení), tuto obecně závaznou vyhlášku:</w:t>
      </w:r>
    </w:p>
    <w:p w14:paraId="6294430D" w14:textId="77777777" w:rsidR="00560586" w:rsidRDefault="00560586" w:rsidP="00560586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CDD34A5" w14:textId="77777777" w:rsidR="00560586" w:rsidRPr="00074FA7" w:rsidRDefault="00560586" w:rsidP="00560586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7D397F7F" w14:textId="77777777" w:rsidR="00560586" w:rsidRPr="00074FA7" w:rsidRDefault="00560586" w:rsidP="00560586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074FA7">
        <w:rPr>
          <w:rFonts w:ascii="Times New Roman" w:hAnsi="Times New Roman" w:cs="Times New Roman"/>
          <w:b/>
          <w:bCs/>
        </w:rPr>
        <w:t>Čl. 1</w:t>
      </w:r>
    </w:p>
    <w:p w14:paraId="21DD1829" w14:textId="77777777" w:rsidR="00560586" w:rsidRPr="00074FA7" w:rsidRDefault="00560586" w:rsidP="00560586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074FA7">
        <w:rPr>
          <w:rFonts w:ascii="Times New Roman" w:hAnsi="Times New Roman" w:cs="Times New Roman"/>
          <w:b/>
          <w:bCs/>
        </w:rPr>
        <w:t>Stanovení úhrady vodného a stočného ve dvousložkové formě</w:t>
      </w:r>
    </w:p>
    <w:p w14:paraId="39F49B76" w14:textId="77777777" w:rsidR="00560586" w:rsidRDefault="00560586" w:rsidP="00074FA7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 dni účinnosti této obecně závazné vyhlášky se ne území obce stanoví úhrada vodného a stočného ve dvousložkové formě.</w:t>
      </w:r>
    </w:p>
    <w:p w14:paraId="77FCCB0A" w14:textId="77777777" w:rsidR="00560586" w:rsidRDefault="00560586" w:rsidP="00560586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8064248" w14:textId="77777777" w:rsidR="00560586" w:rsidRPr="00074FA7" w:rsidRDefault="00560586" w:rsidP="00560586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6329A38A" w14:textId="77777777" w:rsidR="00560586" w:rsidRPr="00074FA7" w:rsidRDefault="00560586" w:rsidP="00560586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074FA7">
        <w:rPr>
          <w:rFonts w:ascii="Times New Roman" w:hAnsi="Times New Roman" w:cs="Times New Roman"/>
          <w:b/>
          <w:bCs/>
        </w:rPr>
        <w:t>Čl. 2</w:t>
      </w:r>
    </w:p>
    <w:p w14:paraId="4F73C7BD" w14:textId="77777777" w:rsidR="00560586" w:rsidRPr="00074FA7" w:rsidRDefault="00560586" w:rsidP="00560586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074FA7">
        <w:rPr>
          <w:rFonts w:ascii="Times New Roman" w:hAnsi="Times New Roman" w:cs="Times New Roman"/>
          <w:b/>
          <w:bCs/>
        </w:rPr>
        <w:t>Stanovení druhu pevné složky</w:t>
      </w:r>
    </w:p>
    <w:p w14:paraId="27C27900" w14:textId="77777777" w:rsidR="00560586" w:rsidRDefault="00560586" w:rsidP="00560586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</w:rPr>
      </w:pPr>
    </w:p>
    <w:p w14:paraId="6AA8B895" w14:textId="77777777" w:rsidR="00560586" w:rsidRDefault="00560586" w:rsidP="00074FA7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</w:rPr>
        <w:t xml:space="preserve">Pevná složka vodného a stočného se stanoví podle množství odebrané vody podle § 32 odst. 1 písm. c) vyhlášky č. 428/2001 Sb.  </w:t>
      </w:r>
      <w:r>
        <w:rPr>
          <w:rFonts w:ascii="Times New Roman" w:hAnsi="Times New Roman" w:cs="Times New Roman"/>
          <w:color w:val="34393C"/>
        </w:rPr>
        <w:t xml:space="preserve">o vodovodech a kanalizacích pro veřejnou potřebu a o změně některých zákonů. </w:t>
      </w:r>
    </w:p>
    <w:p w14:paraId="65BE262F" w14:textId="77777777" w:rsidR="00560586" w:rsidRDefault="00560586" w:rsidP="00560586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kern w:val="1"/>
        </w:rPr>
      </w:pPr>
    </w:p>
    <w:p w14:paraId="13B6FB69" w14:textId="5E055AC8" w:rsidR="00CA59D1" w:rsidRPr="002E0EAD" w:rsidRDefault="00CA59D1" w:rsidP="00CA59D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DD79853" w14:textId="77777777" w:rsidR="00CA59D1" w:rsidRPr="002E0EAD" w:rsidRDefault="00CA59D1" w:rsidP="00CA59D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E11296B" w14:textId="0555D6B8" w:rsidR="00F13CFB" w:rsidRDefault="00CA59D1" w:rsidP="00630284">
      <w:pPr>
        <w:spacing w:before="84"/>
        <w:jc w:val="center"/>
        <w:rPr>
          <w:rFonts w:ascii="Times New Roman" w:hAnsi="Times New Roman" w:cs="Times New Roman"/>
          <w:i/>
        </w:rPr>
      </w:pPr>
      <w:bookmarkStart w:id="0" w:name="_Hlk54595723"/>
      <w:r w:rsidRPr="00F13CFB">
        <w:rPr>
          <w:rFonts w:ascii="Times New Roman" w:hAnsi="Times New Roman" w:cs="Times New Roman"/>
        </w:rPr>
        <w:t xml:space="preserve">Zrušuje se obecně závazná vyhláška </w:t>
      </w:r>
      <w:bookmarkEnd w:id="0"/>
      <w:r w:rsidRPr="00F13CFB">
        <w:rPr>
          <w:rFonts w:ascii="Times New Roman" w:hAnsi="Times New Roman" w:cs="Times New Roman"/>
        </w:rPr>
        <w:t>č. 1</w:t>
      </w:r>
      <w:r w:rsidRPr="00F13CFB">
        <w:rPr>
          <w:rFonts w:ascii="Times New Roman" w:hAnsi="Times New Roman" w:cs="Times New Roman"/>
          <w:i/>
        </w:rPr>
        <w:t xml:space="preserve">/2019 </w:t>
      </w:r>
      <w:r w:rsidRPr="00F13CFB">
        <w:rPr>
          <w:rFonts w:ascii="Times New Roman" w:hAnsi="Times New Roman" w:cs="Times New Roman"/>
        </w:rPr>
        <w:t xml:space="preserve">Obecně závazná vyhláška </w:t>
      </w:r>
      <w:r w:rsidR="00F13CFB" w:rsidRPr="00F13CFB">
        <w:rPr>
          <w:rFonts w:ascii="Times New Roman" w:hAnsi="Times New Roman" w:cs="Times New Roman"/>
        </w:rPr>
        <w:t>o stanovení úhrady vodného a stočného ve dvousložkové formě</w:t>
      </w:r>
      <w:r w:rsidR="00630284">
        <w:rPr>
          <w:rFonts w:ascii="Times New Roman" w:hAnsi="Times New Roman" w:cs="Times New Roman"/>
        </w:rPr>
        <w:t xml:space="preserve"> </w:t>
      </w:r>
      <w:r w:rsidRPr="00F13CFB">
        <w:rPr>
          <w:rFonts w:ascii="Times New Roman" w:hAnsi="Times New Roman" w:cs="Times New Roman"/>
        </w:rPr>
        <w:t>ze dne</w:t>
      </w:r>
      <w:r w:rsidRPr="00F13CFB">
        <w:rPr>
          <w:rFonts w:ascii="Times New Roman" w:hAnsi="Times New Roman" w:cs="Times New Roman"/>
          <w:i/>
        </w:rPr>
        <w:t xml:space="preserve"> 1.1.2020.</w:t>
      </w:r>
    </w:p>
    <w:p w14:paraId="491B0C7D" w14:textId="77777777" w:rsidR="00630284" w:rsidRPr="00630284" w:rsidRDefault="00630284" w:rsidP="00630284">
      <w:pPr>
        <w:spacing w:before="84"/>
        <w:jc w:val="center"/>
        <w:rPr>
          <w:rFonts w:ascii="Times New Roman" w:hAnsi="Times New Roman" w:cs="Times New Roman"/>
        </w:rPr>
      </w:pPr>
    </w:p>
    <w:p w14:paraId="4981B7A8" w14:textId="77777777" w:rsidR="00F13CFB" w:rsidRDefault="00560586" w:rsidP="00F13C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4538A"/>
        </w:rPr>
      </w:pPr>
      <w:r w:rsidRPr="00074FA7">
        <w:rPr>
          <w:rFonts w:ascii="Times New Roman" w:hAnsi="Times New Roman" w:cs="Times New Roman"/>
          <w:b/>
          <w:bCs/>
          <w:kern w:val="1"/>
        </w:rPr>
        <w:lastRenderedPageBreak/>
        <w:t xml:space="preserve">Čl. </w:t>
      </w:r>
      <w:r w:rsidR="00CA59D1">
        <w:rPr>
          <w:rFonts w:ascii="Times New Roman" w:hAnsi="Times New Roman" w:cs="Times New Roman"/>
          <w:b/>
          <w:bCs/>
          <w:kern w:val="1"/>
        </w:rPr>
        <w:t>4</w:t>
      </w:r>
    </w:p>
    <w:p w14:paraId="4207B6D6" w14:textId="39CB5B7E" w:rsidR="00560586" w:rsidRPr="00F13CFB" w:rsidRDefault="00560586" w:rsidP="00F13C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4538A"/>
        </w:rPr>
      </w:pPr>
      <w:r w:rsidRPr="00074FA7">
        <w:rPr>
          <w:rFonts w:ascii="Times New Roman" w:hAnsi="Times New Roman" w:cs="Times New Roman"/>
          <w:b/>
          <w:bCs/>
          <w:kern w:val="1"/>
        </w:rPr>
        <w:t>Účinnost</w:t>
      </w:r>
    </w:p>
    <w:p w14:paraId="62F3D969" w14:textId="77777777" w:rsidR="00D75E50" w:rsidRPr="00E836B1" w:rsidRDefault="00D75E50" w:rsidP="00D75E50">
      <w:pPr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</w:t>
      </w:r>
      <w:r>
        <w:t xml:space="preserve"> </w:t>
      </w:r>
      <w:r w:rsidRPr="00AA6F21">
        <w:rPr>
          <w:rFonts w:ascii="Arial" w:hAnsi="Arial" w:cs="Arial"/>
          <w:sz w:val="22"/>
          <w:szCs w:val="22"/>
        </w:rPr>
        <w:t>vyhlášení.</w:t>
      </w:r>
    </w:p>
    <w:p w14:paraId="3FE87B9E" w14:textId="77777777" w:rsidR="00D75E50" w:rsidRPr="002E0EAD" w:rsidRDefault="00D75E50" w:rsidP="00D75E5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54DB3A82" w14:textId="77777777" w:rsidR="00D75E50" w:rsidRDefault="00D75E50" w:rsidP="00D75E5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9606C75" w14:textId="77777777" w:rsidR="00D75E50" w:rsidRDefault="00D75E50" w:rsidP="00D75E5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32DBF8A" w14:textId="77777777" w:rsidR="00D75E50" w:rsidRDefault="00D75E50" w:rsidP="00D75E5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D19CE81" w14:textId="77777777" w:rsidR="00D75E50" w:rsidRPr="002E0EAD" w:rsidRDefault="00D75E50" w:rsidP="00D75E5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213D547" w14:textId="77777777" w:rsidR="00D75E50" w:rsidRPr="002E0EAD" w:rsidRDefault="00D75E50" w:rsidP="00D75E5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E9C7EB" w14:textId="77777777" w:rsidR="00D75E50" w:rsidRPr="002E0EAD" w:rsidRDefault="00D75E50" w:rsidP="00D75E50">
      <w:pPr>
        <w:pStyle w:val="Zkladntext"/>
        <w:tabs>
          <w:tab w:val="left" w:pos="1440"/>
          <w:tab w:val="left" w:pos="7020"/>
        </w:tabs>
        <w:spacing w:line="264" w:lineRule="auto"/>
        <w:rPr>
          <w:i/>
        </w:rPr>
      </w:pPr>
      <w:r w:rsidRPr="002E0EAD">
        <w:rPr>
          <w:i/>
        </w:rPr>
        <w:tab/>
      </w:r>
      <w:r>
        <w:rPr>
          <w:i/>
        </w:rPr>
        <w:t xml:space="preserve"> v. r.</w:t>
      </w:r>
      <w:r w:rsidRPr="002E0EAD">
        <w:rPr>
          <w:i/>
        </w:rPr>
        <w:tab/>
      </w:r>
      <w:r>
        <w:rPr>
          <w:i/>
        </w:rPr>
        <w:t xml:space="preserve">  v. r.</w:t>
      </w:r>
    </w:p>
    <w:p w14:paraId="4CA769BC" w14:textId="77777777" w:rsidR="00D75E50" w:rsidRPr="002E0EAD" w:rsidRDefault="00D75E50" w:rsidP="00D75E50">
      <w:pPr>
        <w:pStyle w:val="Zkladntext"/>
        <w:tabs>
          <w:tab w:val="left" w:pos="720"/>
          <w:tab w:val="left" w:pos="6120"/>
        </w:tabs>
        <w:spacing w:line="264" w:lineRule="auto"/>
        <w:rPr>
          <w:i/>
        </w:rPr>
      </w:pPr>
      <w:r w:rsidRPr="002E0EAD">
        <w:rPr>
          <w:i/>
        </w:rPr>
        <w:tab/>
        <w:t>...................................</w:t>
      </w:r>
      <w:r w:rsidRPr="002E0EAD">
        <w:rPr>
          <w:i/>
        </w:rPr>
        <w:tab/>
        <w:t>..........................................</w:t>
      </w:r>
    </w:p>
    <w:p w14:paraId="4D902DE8" w14:textId="77777777" w:rsidR="00D75E50" w:rsidRPr="002E0EAD" w:rsidRDefault="00D75E50" w:rsidP="00D75E50">
      <w:pPr>
        <w:pStyle w:val="Zkladntext"/>
        <w:tabs>
          <w:tab w:val="left" w:pos="1080"/>
          <w:tab w:val="left" w:pos="6660"/>
        </w:tabs>
        <w:spacing w:line="264" w:lineRule="auto"/>
      </w:pPr>
      <w:r w:rsidRPr="002E0EAD">
        <w:tab/>
      </w:r>
      <w:r>
        <w:t xml:space="preserve">  Karel Mach</w:t>
      </w:r>
      <w:r w:rsidRPr="002E0EAD">
        <w:t xml:space="preserve"> </w:t>
      </w:r>
      <w:proofErr w:type="gramStart"/>
      <w:r w:rsidRPr="002E0EAD">
        <w:tab/>
      </w:r>
      <w:r>
        <w:t xml:space="preserve">  Petr</w:t>
      </w:r>
      <w:proofErr w:type="gramEnd"/>
      <w:r>
        <w:t xml:space="preserve"> Kapoun</w:t>
      </w:r>
    </w:p>
    <w:p w14:paraId="2F3E0A9A" w14:textId="77777777" w:rsidR="00D75E50" w:rsidRPr="002E0EAD" w:rsidRDefault="00D75E50" w:rsidP="00D75E50">
      <w:pPr>
        <w:pStyle w:val="Zkladntext"/>
        <w:tabs>
          <w:tab w:val="left" w:pos="1080"/>
          <w:tab w:val="left" w:pos="7020"/>
        </w:tabs>
        <w:spacing w:line="264" w:lineRule="auto"/>
      </w:pPr>
      <w:r w:rsidRPr="002E0EAD">
        <w:tab/>
        <w:t>místostarosta</w:t>
      </w:r>
      <w:r w:rsidRPr="002E0EAD">
        <w:tab/>
        <w:t>starosta</w:t>
      </w:r>
    </w:p>
    <w:p w14:paraId="7A29904E" w14:textId="77777777" w:rsidR="00D75E50" w:rsidRDefault="00D75E50" w:rsidP="00D75E50">
      <w:pPr>
        <w:pStyle w:val="Zkladntext"/>
        <w:rPr>
          <w:sz w:val="24"/>
        </w:rPr>
      </w:pPr>
    </w:p>
    <w:p w14:paraId="279202CA" w14:textId="77777777" w:rsidR="00D75E50" w:rsidRDefault="00D75E50" w:rsidP="00D75E50">
      <w:pPr>
        <w:pStyle w:val="Zkladntext"/>
        <w:rPr>
          <w:sz w:val="24"/>
        </w:rPr>
      </w:pPr>
    </w:p>
    <w:p w14:paraId="2781BC00" w14:textId="77777777" w:rsidR="00D75E50" w:rsidRDefault="00D75E50" w:rsidP="00D75E50">
      <w:pPr>
        <w:pStyle w:val="Zkladntext"/>
        <w:rPr>
          <w:sz w:val="24"/>
        </w:rPr>
      </w:pPr>
    </w:p>
    <w:p w14:paraId="371623D1" w14:textId="77777777" w:rsidR="00D75E50" w:rsidRDefault="00D75E50" w:rsidP="00D75E50">
      <w:pPr>
        <w:pStyle w:val="Zkladntext"/>
        <w:rPr>
          <w:sz w:val="24"/>
        </w:rPr>
      </w:pPr>
    </w:p>
    <w:p w14:paraId="6768DE44" w14:textId="77777777" w:rsidR="00D75E50" w:rsidRDefault="00D75E50" w:rsidP="00D75E50">
      <w:pPr>
        <w:pStyle w:val="Zkladntext"/>
        <w:rPr>
          <w:sz w:val="24"/>
        </w:rPr>
      </w:pPr>
    </w:p>
    <w:p w14:paraId="3D23D2A3" w14:textId="77777777" w:rsidR="00D75E50" w:rsidRDefault="00D75E50" w:rsidP="00D75E50">
      <w:pPr>
        <w:pStyle w:val="Zkladntext"/>
        <w:rPr>
          <w:sz w:val="24"/>
        </w:rPr>
      </w:pPr>
    </w:p>
    <w:p w14:paraId="22547B54" w14:textId="77777777" w:rsidR="00D75E50" w:rsidRDefault="00D75E50" w:rsidP="00D75E50">
      <w:pPr>
        <w:pStyle w:val="Zkladntext"/>
        <w:rPr>
          <w:sz w:val="24"/>
        </w:rPr>
      </w:pPr>
    </w:p>
    <w:p w14:paraId="3CFDFD5E" w14:textId="77777777" w:rsidR="00560586" w:rsidRDefault="00560586" w:rsidP="00560586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kern w:val="1"/>
        </w:rPr>
      </w:pPr>
    </w:p>
    <w:p w14:paraId="1ECC4FB7" w14:textId="77777777" w:rsidR="00560586" w:rsidRDefault="00560586"/>
    <w:sectPr w:rsidR="00560586" w:rsidSect="00DF2F0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86"/>
    <w:rsid w:val="00074FA7"/>
    <w:rsid w:val="00121FCC"/>
    <w:rsid w:val="001E52AD"/>
    <w:rsid w:val="00560586"/>
    <w:rsid w:val="00630284"/>
    <w:rsid w:val="00857824"/>
    <w:rsid w:val="00CA59D1"/>
    <w:rsid w:val="00D75E50"/>
    <w:rsid w:val="00E013AE"/>
    <w:rsid w:val="00F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2BD2"/>
  <w15:chartTrackingRefBased/>
  <w15:docId w15:val="{6FE3407B-0FB8-7646-902D-339C350C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D75E5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75E50"/>
    <w:rPr>
      <w:rFonts w:ascii="Arial" w:eastAsia="Arial" w:hAnsi="Arial" w:cs="Arial"/>
      <w:sz w:val="22"/>
      <w:szCs w:val="22"/>
    </w:rPr>
  </w:style>
  <w:style w:type="paragraph" w:customStyle="1" w:styleId="slalnk">
    <w:name w:val="Čísla článků"/>
    <w:basedOn w:val="Normln"/>
    <w:rsid w:val="00CA59D1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Nzvylnk">
    <w:name w:val="Názvy článků"/>
    <w:basedOn w:val="slalnk"/>
    <w:rsid w:val="00CA59D1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229</Words>
  <Characters>1195</Characters>
  <Application>Microsoft Office Word</Application>
  <DocSecurity>0</DocSecurity>
  <Lines>56</Lines>
  <Paragraphs>19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KAPOUN</dc:creator>
  <cp:keywords/>
  <dc:description/>
  <cp:lastModifiedBy>PETR KAPOUN</cp:lastModifiedBy>
  <cp:revision>10</cp:revision>
  <dcterms:created xsi:type="dcterms:W3CDTF">2022-12-02T09:40:00Z</dcterms:created>
  <dcterms:modified xsi:type="dcterms:W3CDTF">2022-12-20T13:14:00Z</dcterms:modified>
</cp:coreProperties>
</file>