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21" w:rsidRDefault="00502443">
      <w:pPr>
        <w:spacing w:line="204" w:lineRule="auto"/>
        <w:jc w:val="right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>Příloha číslo: 2</w:t>
      </w:r>
    </w:p>
    <w:p w:rsidR="00240121" w:rsidRDefault="00502443">
      <w:pPr>
        <w:spacing w:before="540"/>
        <w:ind w:left="1152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b/>
          <w:color w:val="000000"/>
          <w:spacing w:val="-1"/>
          <w:lang w:val="cs-CZ"/>
        </w:rPr>
        <w:t>Podrobnosti k provádění kontrol podle či. 3 odst. 10 této vyhlášky</w:t>
      </w:r>
    </w:p>
    <w:p w:rsidR="00240121" w:rsidRDefault="00502443">
      <w:pPr>
        <w:spacing w:before="216"/>
        <w:ind w:right="2016" w:firstLine="57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Kontrola plnění</w:t>
      </w:r>
      <w:bookmarkStart w:id="0" w:name="_GoBack"/>
      <w:bookmarkEnd w:id="0"/>
      <w:r>
        <w:rPr>
          <w:rFonts w:ascii="Times New Roman" w:hAnsi="Times New Roman"/>
          <w:color w:val="000000"/>
          <w:lang w:val="cs-CZ"/>
        </w:rPr>
        <w:t xml:space="preserve"> podmínek požární bezpečnosti pro akci se provádí </w:t>
      </w:r>
      <w:r>
        <w:rPr>
          <w:rFonts w:ascii="Times New Roman" w:hAnsi="Times New Roman"/>
          <w:color w:val="000000"/>
          <w:spacing w:val="6"/>
          <w:lang w:val="cs-CZ"/>
        </w:rPr>
        <w:t>1.</w:t>
      </w:r>
      <w:r>
        <w:rPr>
          <w:rFonts w:ascii="Times New Roman" w:hAnsi="Times New Roman"/>
          <w:color w:val="000000"/>
          <w:spacing w:val="6"/>
          <w:lang w:val="cs-CZ"/>
        </w:rPr>
        <w:t xml:space="preserve"> před zahájením akce</w:t>
      </w:r>
    </w:p>
    <w:p w:rsidR="00240121" w:rsidRDefault="00502443">
      <w:pPr>
        <w:numPr>
          <w:ilvl w:val="0"/>
          <w:numId w:val="1"/>
        </w:numPr>
        <w:tabs>
          <w:tab w:val="clear" w:pos="288"/>
          <w:tab w:val="decimal" w:pos="648"/>
        </w:tabs>
        <w:spacing w:before="252"/>
        <w:ind w:left="648" w:hanging="288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v souladu s předpisy o požární ochraně, a to osobou odborně způsobilou (§ 5, 6 a 11 </w:t>
      </w:r>
      <w:r>
        <w:rPr>
          <w:rFonts w:ascii="Times New Roman" w:hAnsi="Times New Roman"/>
          <w:color w:val="000000"/>
          <w:spacing w:val="2"/>
          <w:lang w:val="cs-CZ"/>
        </w:rPr>
        <w:t xml:space="preserve">zákona o požární ochraně a § 12 vyhlášky o požární prevenci); jedná se zejména o </w:t>
      </w:r>
      <w:r>
        <w:rPr>
          <w:rFonts w:ascii="Times New Roman" w:hAnsi="Times New Roman"/>
          <w:color w:val="000000"/>
          <w:spacing w:val="3"/>
          <w:lang w:val="cs-CZ"/>
        </w:rPr>
        <w:t xml:space="preserve">pravidelné kontroly dodržování předpisů o požární ochraně formou preventivních </w:t>
      </w:r>
      <w:r>
        <w:rPr>
          <w:rFonts w:ascii="Times New Roman" w:hAnsi="Times New Roman"/>
          <w:color w:val="000000"/>
          <w:spacing w:val="4"/>
          <w:lang w:val="cs-CZ"/>
        </w:rPr>
        <w:t>požárních prohlídek, jejichž součástí je prověřování dokladů o plnění</w:t>
      </w:r>
      <w:r>
        <w:rPr>
          <w:rFonts w:ascii="Times New Roman" w:hAnsi="Times New Roman"/>
          <w:color w:val="000000"/>
          <w:spacing w:val="4"/>
          <w:lang w:val="cs-CZ"/>
        </w:rPr>
        <w:t xml:space="preserve"> povinností </w:t>
      </w:r>
      <w:r>
        <w:rPr>
          <w:rFonts w:ascii="Times New Roman" w:hAnsi="Times New Roman"/>
          <w:color w:val="000000"/>
          <w:spacing w:val="-2"/>
          <w:lang w:val="cs-CZ"/>
        </w:rPr>
        <w:t>stanovených předpisy o požární ochraně,</w:t>
      </w:r>
    </w:p>
    <w:p w:rsidR="00240121" w:rsidRDefault="00502443">
      <w:pPr>
        <w:numPr>
          <w:ilvl w:val="0"/>
          <w:numId w:val="1"/>
        </w:numPr>
        <w:tabs>
          <w:tab w:val="clear" w:pos="288"/>
          <w:tab w:val="decimal" w:pos="648"/>
        </w:tabs>
        <w:ind w:left="648" w:hanging="288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v rozsahu úkolů stanovených organizátorem požární hlídce pro konkrétní akci, např. </w:t>
      </w:r>
      <w:r>
        <w:rPr>
          <w:rFonts w:ascii="Times New Roman" w:hAnsi="Times New Roman"/>
          <w:color w:val="000000"/>
          <w:spacing w:val="3"/>
          <w:lang w:val="cs-CZ"/>
        </w:rPr>
        <w:t xml:space="preserve">kontrola stavu únikových cest a únikových východů včetně jejich označení, stavu </w:t>
      </w:r>
      <w:r>
        <w:rPr>
          <w:rFonts w:ascii="Times New Roman" w:hAnsi="Times New Roman"/>
          <w:color w:val="000000"/>
          <w:spacing w:val="1"/>
          <w:lang w:val="cs-CZ"/>
        </w:rPr>
        <w:t xml:space="preserve">příjezdových komunikací a nástupních ploch, kontrola </w:t>
      </w:r>
      <w:r>
        <w:rPr>
          <w:rFonts w:ascii="Times New Roman" w:hAnsi="Times New Roman"/>
          <w:color w:val="000000"/>
          <w:spacing w:val="1"/>
          <w:lang w:val="cs-CZ"/>
        </w:rPr>
        <w:t xml:space="preserve">rozmístění hasicích přístrojů, </w:t>
      </w:r>
      <w:r>
        <w:rPr>
          <w:rFonts w:ascii="Times New Roman" w:hAnsi="Times New Roman"/>
          <w:color w:val="000000"/>
          <w:spacing w:val="-3"/>
          <w:lang w:val="cs-CZ"/>
        </w:rPr>
        <w:t>úplnost</w:t>
      </w:r>
      <w:r>
        <w:rPr>
          <w:rFonts w:ascii="Times New Roman" w:hAnsi="Times New Roman"/>
          <w:color w:val="000000"/>
          <w:spacing w:val="-3"/>
          <w:lang w:val="cs-CZ"/>
        </w:rPr>
        <w:t xml:space="preserve"> vybavení hydrantových systémů, úplnost</w:t>
      </w:r>
      <w:r>
        <w:rPr>
          <w:rFonts w:ascii="Times New Roman" w:hAnsi="Times New Roman"/>
          <w:color w:val="000000"/>
          <w:spacing w:val="-3"/>
          <w:lang w:val="cs-CZ"/>
        </w:rPr>
        <w:t xml:space="preserve"> označení příslušnými bezpečnostními </w:t>
      </w:r>
      <w:r>
        <w:rPr>
          <w:rFonts w:ascii="Times New Roman" w:hAnsi="Times New Roman"/>
          <w:color w:val="000000"/>
          <w:spacing w:val="-1"/>
          <w:lang w:val="cs-CZ"/>
        </w:rPr>
        <w:t>tabulkami, příkazy, zákazy a pokyny ve vztahu k požární ochraně.</w:t>
      </w:r>
    </w:p>
    <w:p w:rsidR="00240121" w:rsidRDefault="00502443">
      <w:pPr>
        <w:spacing w:before="252"/>
        <w:ind w:left="288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>2. v průběhu akce</w:t>
      </w:r>
    </w:p>
    <w:p w:rsidR="00240121" w:rsidRDefault="00502443">
      <w:pPr>
        <w:numPr>
          <w:ilvl w:val="0"/>
          <w:numId w:val="2"/>
        </w:numPr>
        <w:tabs>
          <w:tab w:val="clear" w:pos="288"/>
          <w:tab w:val="decimal" w:pos="648"/>
        </w:tabs>
        <w:spacing w:before="252"/>
        <w:ind w:left="648" w:hanging="288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pro provádění kontrol musí být stanoveny konkrétní postupy </w:t>
      </w:r>
      <w:r>
        <w:rPr>
          <w:rFonts w:ascii="Times New Roman" w:hAnsi="Times New Roman"/>
          <w:color w:val="000000"/>
          <w:spacing w:val="-2"/>
          <w:lang w:val="cs-CZ"/>
        </w:rPr>
        <w:t xml:space="preserve">s ohledem na druh a rozsah </w:t>
      </w:r>
      <w:r>
        <w:rPr>
          <w:rFonts w:ascii="Times New Roman" w:hAnsi="Times New Roman"/>
          <w:color w:val="000000"/>
          <w:lang w:val="cs-CZ"/>
        </w:rPr>
        <w:t xml:space="preserve">akce a odpovědnosti pro zajištění odstraňování případných nedostatků v zabezpečení </w:t>
      </w:r>
      <w:r>
        <w:rPr>
          <w:rFonts w:ascii="Times New Roman" w:hAnsi="Times New Roman"/>
          <w:color w:val="000000"/>
          <w:spacing w:val="-3"/>
          <w:lang w:val="cs-CZ"/>
        </w:rPr>
        <w:t xml:space="preserve">požární ochrany zjištěných kontrolou v průběhu akce (např. bude-li zjištěno zaparkované </w:t>
      </w:r>
      <w:r>
        <w:rPr>
          <w:rFonts w:ascii="Times New Roman" w:hAnsi="Times New Roman"/>
          <w:color w:val="000000"/>
          <w:spacing w:val="1"/>
          <w:lang w:val="cs-CZ"/>
        </w:rPr>
        <w:t>vozidlo před únikovým východem nebo na příjezdové komunika</w:t>
      </w:r>
      <w:r>
        <w:rPr>
          <w:rFonts w:ascii="Times New Roman" w:hAnsi="Times New Roman"/>
          <w:color w:val="000000"/>
          <w:spacing w:val="1"/>
          <w:lang w:val="cs-CZ"/>
        </w:rPr>
        <w:t xml:space="preserve">ci, musí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být </w:t>
      </w:r>
      <w:r>
        <w:rPr>
          <w:rFonts w:ascii="Times New Roman" w:hAnsi="Times New Roman"/>
          <w:color w:val="000000"/>
          <w:spacing w:val="1"/>
          <w:lang w:val="cs-CZ"/>
        </w:rPr>
        <w:t xml:space="preserve">zajištěno </w:t>
      </w:r>
      <w:r>
        <w:rPr>
          <w:rFonts w:ascii="Times New Roman" w:hAnsi="Times New Roman"/>
          <w:color w:val="000000"/>
          <w:spacing w:val="-1"/>
          <w:lang w:val="cs-CZ"/>
        </w:rPr>
        <w:t>jeho přeparkování nebo odtah vozidla),</w:t>
      </w:r>
    </w:p>
    <w:p w:rsidR="00240121" w:rsidRDefault="00502443">
      <w:pPr>
        <w:numPr>
          <w:ilvl w:val="0"/>
          <w:numId w:val="2"/>
        </w:numPr>
        <w:tabs>
          <w:tab w:val="clear" w:pos="288"/>
          <w:tab w:val="decimal" w:pos="648"/>
        </w:tabs>
        <w:ind w:left="648" w:hanging="288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v případě, že nastane situace, která vyvolává bezprostřední nebezpečí vzniku požáru a k </w:t>
      </w:r>
      <w:r>
        <w:rPr>
          <w:rFonts w:ascii="Times New Roman" w:hAnsi="Times New Roman"/>
          <w:color w:val="000000"/>
          <w:spacing w:val="2"/>
          <w:lang w:val="cs-CZ"/>
        </w:rPr>
        <w:t xml:space="preserve">odstranění tohoto nebezpečí nestačí jiná opatření nebo je-li zjištěno, že by v případě </w:t>
      </w:r>
      <w:r>
        <w:rPr>
          <w:rFonts w:ascii="Times New Roman" w:hAnsi="Times New Roman"/>
          <w:color w:val="000000"/>
          <w:spacing w:val="-2"/>
          <w:lang w:val="cs-CZ"/>
        </w:rPr>
        <w:t xml:space="preserve">vzniku požáru byla ohrožena nebo znemožněna záchrana osob nebo majetku, organizátor </w:t>
      </w:r>
      <w:r>
        <w:rPr>
          <w:rFonts w:ascii="Times New Roman" w:hAnsi="Times New Roman"/>
          <w:color w:val="000000"/>
          <w:spacing w:val="-3"/>
          <w:lang w:val="cs-CZ"/>
        </w:rPr>
        <w:t xml:space="preserve">akce organizačně zabezpečí možnost jejího přerušení nebo ukončení tak, aby nenastalo </w:t>
      </w:r>
      <w:r>
        <w:rPr>
          <w:rFonts w:ascii="Times New Roman" w:hAnsi="Times New Roman"/>
          <w:color w:val="000000"/>
          <w:spacing w:val="-2"/>
          <w:lang w:val="cs-CZ"/>
        </w:rPr>
        <w:t>nebezpečí z prodlení.</w:t>
      </w:r>
    </w:p>
    <w:p w:rsidR="00240121" w:rsidRDefault="00502443">
      <w:pPr>
        <w:spacing w:before="180"/>
        <w:ind w:left="1512" w:right="216" w:hanging="100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Poznámka: Záznam o případných zjištěních provést jako součást záz</w:t>
      </w:r>
      <w:r>
        <w:rPr>
          <w:rFonts w:ascii="Times New Roman" w:hAnsi="Times New Roman"/>
          <w:color w:val="000000"/>
          <w:spacing w:val="1"/>
          <w:lang w:val="cs-CZ"/>
        </w:rPr>
        <w:t xml:space="preserve">namu o kontrole </w:t>
      </w:r>
      <w:r>
        <w:rPr>
          <w:rFonts w:ascii="Times New Roman" w:hAnsi="Times New Roman"/>
          <w:color w:val="000000"/>
          <w:lang w:val="cs-CZ"/>
        </w:rPr>
        <w:t>při ukončení akce.</w:t>
      </w:r>
    </w:p>
    <w:sectPr w:rsidR="00240121">
      <w:pgSz w:w="11918" w:h="16854"/>
      <w:pgMar w:top="2740" w:right="1646" w:bottom="5204" w:left="17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4994"/>
    <w:multiLevelType w:val="multilevel"/>
    <w:tmpl w:val="D53E617C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6609FD"/>
    <w:multiLevelType w:val="multilevel"/>
    <w:tmpl w:val="BE7C0FF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121"/>
    <w:rsid w:val="00240121"/>
    <w:rsid w:val="0050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Jindřich Protivánek</cp:lastModifiedBy>
  <cp:revision>3</cp:revision>
  <dcterms:created xsi:type="dcterms:W3CDTF">2024-12-17T07:59:00Z</dcterms:created>
  <dcterms:modified xsi:type="dcterms:W3CDTF">2024-12-17T08:00:00Z</dcterms:modified>
</cp:coreProperties>
</file>