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8F6F" w14:textId="2CC7A2A5" w:rsidR="00F42B33" w:rsidRPr="00A1487F" w:rsidRDefault="00F42B33" w:rsidP="00F42B33">
      <w:pPr>
        <w:jc w:val="center"/>
        <w:rPr>
          <w:rFonts w:asciiTheme="minorHAnsi" w:hAnsiTheme="minorHAnsi" w:cstheme="minorHAnsi"/>
        </w:rPr>
      </w:pPr>
      <w:r w:rsidRPr="00A1487F">
        <w:rPr>
          <w:rFonts w:asciiTheme="minorHAnsi" w:hAnsiTheme="minorHAnsi" w:cstheme="minorHAnsi"/>
          <w:b/>
          <w:bCs/>
        </w:rPr>
        <w:t xml:space="preserve">OBEC </w:t>
      </w:r>
      <w:r w:rsidR="00681FD6" w:rsidRPr="00A1487F">
        <w:rPr>
          <w:rFonts w:asciiTheme="minorHAnsi" w:hAnsiTheme="minorHAnsi" w:cstheme="minorHAnsi"/>
          <w:b/>
          <w:bCs/>
        </w:rPr>
        <w:t>Puclice</w:t>
      </w:r>
      <w:r w:rsidRPr="00A1487F">
        <w:rPr>
          <w:rFonts w:asciiTheme="minorHAnsi" w:hAnsiTheme="minorHAnsi" w:cstheme="minorHAnsi"/>
          <w:b/>
          <w:bCs/>
        </w:rPr>
        <w:t xml:space="preserve"> Zastupitelstvo obce </w:t>
      </w:r>
      <w:r w:rsidR="00681FD6" w:rsidRPr="00A1487F">
        <w:rPr>
          <w:rFonts w:asciiTheme="minorHAnsi" w:hAnsiTheme="minorHAnsi" w:cstheme="minorHAnsi"/>
          <w:b/>
          <w:bCs/>
        </w:rPr>
        <w:t>Puclice</w:t>
      </w:r>
    </w:p>
    <w:p w14:paraId="0D916B45" w14:textId="407D14AF" w:rsidR="00F42B33" w:rsidRPr="00A1487F" w:rsidRDefault="00F42B33" w:rsidP="00F42B33">
      <w:pPr>
        <w:jc w:val="center"/>
        <w:rPr>
          <w:rFonts w:asciiTheme="minorHAnsi" w:hAnsiTheme="minorHAnsi" w:cstheme="minorHAnsi"/>
        </w:rPr>
      </w:pPr>
      <w:r w:rsidRPr="00A1487F">
        <w:rPr>
          <w:rFonts w:asciiTheme="minorHAnsi" w:hAnsiTheme="minorHAnsi" w:cstheme="minorHAnsi"/>
          <w:b/>
          <w:bCs/>
        </w:rPr>
        <w:t>Obecně závazná vyhláška obce</w:t>
      </w:r>
      <w:r w:rsidR="00681FD6" w:rsidRPr="00A1487F">
        <w:rPr>
          <w:rFonts w:asciiTheme="minorHAnsi" w:hAnsiTheme="minorHAnsi" w:cstheme="minorHAnsi"/>
          <w:b/>
          <w:bCs/>
        </w:rPr>
        <w:t xml:space="preserve"> Puclice</w:t>
      </w:r>
      <w:r w:rsidR="00937B65" w:rsidRPr="00A1487F">
        <w:rPr>
          <w:rFonts w:asciiTheme="minorHAnsi" w:hAnsiTheme="minorHAnsi" w:cstheme="minorHAnsi"/>
          <w:b/>
          <w:bCs/>
        </w:rPr>
        <w:t xml:space="preserve"> </w:t>
      </w:r>
      <w:r w:rsidRPr="00A1487F">
        <w:rPr>
          <w:rFonts w:asciiTheme="minorHAnsi" w:hAnsiTheme="minorHAnsi" w:cstheme="minorHAnsi"/>
          <w:b/>
          <w:bCs/>
        </w:rPr>
        <w:t xml:space="preserve">č. </w:t>
      </w:r>
      <w:r w:rsidR="009512CE">
        <w:rPr>
          <w:rFonts w:asciiTheme="minorHAnsi" w:hAnsiTheme="minorHAnsi" w:cstheme="minorHAnsi"/>
          <w:b/>
          <w:bCs/>
        </w:rPr>
        <w:t>3</w:t>
      </w:r>
      <w:r w:rsidRPr="00A1487F">
        <w:rPr>
          <w:rFonts w:asciiTheme="minorHAnsi" w:hAnsiTheme="minorHAnsi" w:cstheme="minorHAnsi"/>
          <w:b/>
          <w:bCs/>
        </w:rPr>
        <w:t>/20</w:t>
      </w:r>
      <w:r w:rsidR="00681FD6" w:rsidRPr="00A1487F">
        <w:rPr>
          <w:rFonts w:asciiTheme="minorHAnsi" w:hAnsiTheme="minorHAnsi" w:cstheme="minorHAnsi"/>
          <w:b/>
          <w:bCs/>
        </w:rPr>
        <w:t>2</w:t>
      </w:r>
      <w:r w:rsidR="00792F78">
        <w:rPr>
          <w:rFonts w:asciiTheme="minorHAnsi" w:hAnsiTheme="minorHAnsi" w:cstheme="minorHAnsi"/>
          <w:b/>
          <w:bCs/>
        </w:rPr>
        <w:t>1</w:t>
      </w:r>
      <w:r w:rsidRPr="00A1487F">
        <w:rPr>
          <w:rFonts w:asciiTheme="minorHAnsi" w:hAnsiTheme="minorHAnsi" w:cstheme="minorHAnsi"/>
          <w:b/>
          <w:bCs/>
        </w:rPr>
        <w:t>,</w:t>
      </w:r>
    </w:p>
    <w:p w14:paraId="1ECCF6A8" w14:textId="77777777" w:rsidR="00F42B33" w:rsidRPr="00A1487F" w:rsidRDefault="00F42B33" w:rsidP="00F42B33">
      <w:pPr>
        <w:rPr>
          <w:rFonts w:asciiTheme="minorHAnsi" w:hAnsiTheme="minorHAnsi" w:cstheme="minorHAnsi"/>
          <w:b/>
          <w:bCs/>
        </w:rPr>
      </w:pPr>
    </w:p>
    <w:p w14:paraId="381F5489" w14:textId="77777777" w:rsidR="00F42B33" w:rsidRPr="00A1487F" w:rsidRDefault="00F42B33" w:rsidP="00F42B33">
      <w:pPr>
        <w:jc w:val="center"/>
        <w:rPr>
          <w:rFonts w:asciiTheme="minorHAnsi" w:hAnsiTheme="minorHAnsi" w:cstheme="minorHAnsi"/>
        </w:rPr>
      </w:pPr>
      <w:r w:rsidRPr="00A1487F">
        <w:rPr>
          <w:rFonts w:asciiTheme="minorHAnsi" w:hAnsiTheme="minorHAnsi" w:cstheme="minorHAnsi"/>
          <w:b/>
          <w:bCs/>
        </w:rPr>
        <w:t>o stanovení obecního systému odpadového hospodářství</w:t>
      </w:r>
    </w:p>
    <w:p w14:paraId="24FAECE1" w14:textId="77777777" w:rsidR="00F42B33" w:rsidRPr="00A1487F" w:rsidRDefault="00F42B33" w:rsidP="00F42B33">
      <w:pPr>
        <w:rPr>
          <w:rFonts w:asciiTheme="minorHAnsi" w:hAnsiTheme="minorHAnsi" w:cstheme="minorHAnsi"/>
          <w:b/>
          <w:bCs/>
        </w:rPr>
      </w:pPr>
    </w:p>
    <w:p w14:paraId="495E36CD" w14:textId="2AD6A04D" w:rsidR="00F42B33" w:rsidRPr="00A1487F" w:rsidRDefault="00F42B33" w:rsidP="00F42B33">
      <w:pPr>
        <w:jc w:val="both"/>
        <w:rPr>
          <w:rFonts w:asciiTheme="minorHAnsi" w:hAnsiTheme="minorHAnsi" w:cstheme="minorHAnsi"/>
        </w:rPr>
      </w:pPr>
      <w:r w:rsidRPr="00A1487F">
        <w:rPr>
          <w:rFonts w:asciiTheme="minorHAnsi" w:hAnsiTheme="minorHAnsi" w:cstheme="minorHAnsi"/>
        </w:rPr>
        <w:t xml:space="preserve">Zastupitelstvo obce </w:t>
      </w:r>
      <w:r w:rsidR="00681FD6" w:rsidRPr="00A1487F">
        <w:rPr>
          <w:rFonts w:asciiTheme="minorHAnsi" w:hAnsiTheme="minorHAnsi" w:cstheme="minorHAnsi"/>
        </w:rPr>
        <w:t xml:space="preserve">Puclice </w:t>
      </w:r>
      <w:r w:rsidRPr="00A1487F">
        <w:rPr>
          <w:rFonts w:asciiTheme="minorHAnsi" w:hAnsiTheme="minorHAnsi" w:cstheme="minorHAnsi"/>
        </w:rPr>
        <w:t xml:space="preserve">se na svém zasedání dne </w:t>
      </w:r>
      <w:r w:rsidR="009512CE">
        <w:rPr>
          <w:rFonts w:asciiTheme="minorHAnsi" w:hAnsiTheme="minorHAnsi" w:cstheme="minorHAnsi"/>
        </w:rPr>
        <w:t>18</w:t>
      </w:r>
      <w:r w:rsidR="00681FD6" w:rsidRPr="00A1487F">
        <w:rPr>
          <w:rFonts w:asciiTheme="minorHAnsi" w:hAnsiTheme="minorHAnsi" w:cstheme="minorHAnsi"/>
        </w:rPr>
        <w:t>. 1</w:t>
      </w:r>
      <w:r w:rsidR="009512CE">
        <w:rPr>
          <w:rFonts w:asciiTheme="minorHAnsi" w:hAnsiTheme="minorHAnsi" w:cstheme="minorHAnsi"/>
        </w:rPr>
        <w:t>2</w:t>
      </w:r>
      <w:r w:rsidR="00681FD6" w:rsidRPr="00A1487F">
        <w:rPr>
          <w:rFonts w:asciiTheme="minorHAnsi" w:hAnsiTheme="minorHAnsi" w:cstheme="minorHAnsi"/>
        </w:rPr>
        <w:t>. 2021</w:t>
      </w:r>
      <w:r w:rsidRPr="00A1487F">
        <w:rPr>
          <w:rFonts w:asciiTheme="minorHAnsi" w:hAnsiTheme="minorHAnsi" w:cstheme="minorHAnsi"/>
        </w:rPr>
        <w:t xml:space="preserve"> usnesením č. </w:t>
      </w:r>
      <w:r w:rsidR="009512CE">
        <w:rPr>
          <w:rFonts w:asciiTheme="minorHAnsi" w:hAnsiTheme="minorHAnsi" w:cstheme="minorHAnsi"/>
        </w:rPr>
        <w:t>5</w:t>
      </w:r>
      <w:r w:rsidRPr="00A1487F">
        <w:rPr>
          <w:rFonts w:asciiTheme="minorHAnsi" w:hAnsiTheme="minorHAnsi" w:cstheme="minorHAnsi"/>
        </w:rPr>
        <w:t xml:space="preserve"> usneslo vydat na základě §</w:t>
      </w:r>
      <w:r w:rsidR="00581695">
        <w:rPr>
          <w:rFonts w:asciiTheme="minorHAnsi" w:hAnsiTheme="minorHAnsi" w:cstheme="minorHAnsi"/>
        </w:rPr>
        <w:t> </w:t>
      </w:r>
      <w:r w:rsidRPr="00A1487F">
        <w:rPr>
          <w:rFonts w:asciiTheme="minorHAnsi" w:hAnsiTheme="minorHAnsi" w:cstheme="minorHAnsi"/>
        </w:rPr>
        <w:t>59</w:t>
      </w:r>
      <w:r w:rsidR="00581695">
        <w:rPr>
          <w:rFonts w:asciiTheme="minorHAnsi" w:hAnsiTheme="minorHAnsi" w:cstheme="minorHAnsi"/>
        </w:rPr>
        <w:t> </w:t>
      </w:r>
      <w:r w:rsidRPr="00A1487F">
        <w:rPr>
          <w:rFonts w:asciiTheme="minorHAnsi" w:hAnsiTheme="minorHAnsi" w:cstheme="minorHAnsi"/>
        </w:rPr>
        <w:t xml:space="preserve">odst. 4 zákona </w:t>
      </w:r>
      <w:r w:rsidR="00C856F6" w:rsidRPr="00A1487F">
        <w:rPr>
          <w:rFonts w:asciiTheme="minorHAnsi" w:hAnsiTheme="minorHAnsi" w:cstheme="minorHAnsi"/>
        </w:rPr>
        <w:t>č.541/2020 Sb.</w:t>
      </w:r>
      <w:r w:rsidRPr="00A1487F">
        <w:rPr>
          <w:rFonts w:asciiTheme="minorHAnsi" w:hAnsiTheme="minorHAnsi" w:cstheme="minorHAnsi"/>
        </w:rPr>
        <w:t>, o odpadech, (dále jen „zákon o odpadech“), a v souladu s</w:t>
      </w:r>
      <w:r w:rsidR="00681FD6" w:rsidRPr="00A1487F">
        <w:rPr>
          <w:rFonts w:asciiTheme="minorHAnsi" w:hAnsiTheme="minorHAnsi" w:cstheme="minorHAnsi"/>
        </w:rPr>
        <w:t> </w:t>
      </w:r>
      <w:r w:rsidRPr="00A1487F">
        <w:rPr>
          <w:rFonts w:asciiTheme="minorHAnsi" w:hAnsiTheme="minorHAnsi" w:cstheme="minorHAnsi"/>
        </w:rPr>
        <w:t>§ 10 písm. d)</w:t>
      </w:r>
      <w:r w:rsidR="00581695">
        <w:rPr>
          <w:rFonts w:asciiTheme="minorHAnsi" w:hAnsiTheme="minorHAnsi" w:cstheme="minorHAnsi"/>
        </w:rPr>
        <w:t> </w:t>
      </w:r>
      <w:r w:rsidRPr="00A1487F">
        <w:rPr>
          <w:rFonts w:asciiTheme="minorHAnsi" w:hAnsiTheme="minorHAnsi" w:cstheme="minorHAnsi"/>
        </w:rPr>
        <w:t>a</w:t>
      </w:r>
      <w:r w:rsidR="00581695">
        <w:rPr>
          <w:rFonts w:asciiTheme="minorHAnsi" w:hAnsiTheme="minorHAnsi" w:cstheme="minorHAnsi"/>
        </w:rPr>
        <w:t> </w:t>
      </w:r>
      <w:r w:rsidRPr="00A1487F">
        <w:rPr>
          <w:rFonts w:asciiTheme="minorHAnsi" w:hAnsiTheme="minorHAnsi" w:cstheme="minorHAnsi"/>
        </w:rPr>
        <w:t>§</w:t>
      </w:r>
      <w:r w:rsidR="00581695">
        <w:rPr>
          <w:rFonts w:asciiTheme="minorHAnsi" w:hAnsiTheme="minorHAnsi" w:cstheme="minorHAnsi"/>
        </w:rPr>
        <w:t> </w:t>
      </w:r>
      <w:r w:rsidRPr="00A1487F">
        <w:rPr>
          <w:rFonts w:asciiTheme="minorHAnsi" w:hAnsiTheme="minorHAnsi" w:cstheme="minorHAnsi"/>
        </w:rPr>
        <w:t>84</w:t>
      </w:r>
      <w:r w:rsidR="00581695">
        <w:rPr>
          <w:rFonts w:asciiTheme="minorHAnsi" w:hAnsiTheme="minorHAnsi" w:cstheme="minorHAnsi"/>
        </w:rPr>
        <w:t> </w:t>
      </w:r>
      <w:r w:rsidRPr="00A1487F">
        <w:rPr>
          <w:rFonts w:asciiTheme="minorHAnsi" w:hAnsiTheme="minorHAnsi" w:cstheme="minorHAnsi"/>
        </w:rPr>
        <w:t>odst. 2 písm. h) zákona č. 128/2000 Sb., o obcích (obecní zřízení), ve znění pozdějších předpisů, tuto obecně závaznou vyhlášku (dále jen „vyhláška“):</w:t>
      </w:r>
    </w:p>
    <w:p w14:paraId="11E643D9" w14:textId="77777777" w:rsidR="00937B65" w:rsidRPr="00A1487F" w:rsidRDefault="00937B65" w:rsidP="00F42B33">
      <w:pPr>
        <w:jc w:val="center"/>
        <w:rPr>
          <w:rFonts w:asciiTheme="minorHAnsi" w:hAnsiTheme="minorHAnsi" w:cstheme="minorHAnsi"/>
          <w:b/>
          <w:bCs/>
        </w:rPr>
      </w:pPr>
    </w:p>
    <w:p w14:paraId="3E691FC1" w14:textId="653A8AA8" w:rsidR="00F42B33" w:rsidRPr="00A1487F" w:rsidRDefault="00F42B33" w:rsidP="00F42B33">
      <w:pPr>
        <w:jc w:val="center"/>
        <w:rPr>
          <w:rFonts w:asciiTheme="minorHAnsi" w:hAnsiTheme="minorHAnsi" w:cstheme="minorHAnsi"/>
        </w:rPr>
      </w:pPr>
      <w:r w:rsidRPr="00A1487F">
        <w:rPr>
          <w:rFonts w:asciiTheme="minorHAnsi" w:hAnsiTheme="minorHAnsi" w:cstheme="minorHAnsi"/>
          <w:b/>
          <w:bCs/>
        </w:rPr>
        <w:t>Čl. 1</w:t>
      </w:r>
    </w:p>
    <w:p w14:paraId="61F3FB50" w14:textId="77777777" w:rsidR="00F42B33" w:rsidRPr="00A1487F" w:rsidRDefault="00F42B33" w:rsidP="00F42B33">
      <w:pPr>
        <w:jc w:val="center"/>
        <w:rPr>
          <w:rFonts w:asciiTheme="minorHAnsi" w:hAnsiTheme="minorHAnsi" w:cstheme="minorHAnsi"/>
        </w:rPr>
      </w:pPr>
      <w:bookmarkStart w:id="0" w:name="Úvodní_ustanovení"/>
      <w:bookmarkEnd w:id="0"/>
      <w:r w:rsidRPr="00A1487F">
        <w:rPr>
          <w:rFonts w:asciiTheme="minorHAnsi" w:hAnsiTheme="minorHAnsi" w:cstheme="minorHAnsi"/>
          <w:b/>
          <w:bCs/>
        </w:rPr>
        <w:t>Úvodní ustanovení</w:t>
      </w:r>
    </w:p>
    <w:p w14:paraId="67FD21D9" w14:textId="77777777" w:rsidR="00F42B33" w:rsidRPr="00A1487F" w:rsidRDefault="00F42B33" w:rsidP="00F42B33">
      <w:pPr>
        <w:rPr>
          <w:rFonts w:asciiTheme="minorHAnsi" w:hAnsiTheme="minorHAnsi" w:cstheme="minorHAnsi"/>
          <w:b/>
          <w:bCs/>
        </w:rPr>
      </w:pPr>
    </w:p>
    <w:p w14:paraId="75087059" w14:textId="79A25AAB" w:rsidR="00F42B33" w:rsidRPr="00A1487F" w:rsidRDefault="00F42B33" w:rsidP="00F42B33">
      <w:pPr>
        <w:overflowPunct/>
        <w:autoSpaceDE/>
        <w:autoSpaceDN/>
        <w:ind w:left="709" w:hanging="709"/>
        <w:jc w:val="both"/>
        <w:rPr>
          <w:rFonts w:asciiTheme="minorHAnsi" w:hAnsiTheme="minorHAnsi" w:cstheme="minorHAnsi"/>
        </w:rPr>
      </w:pPr>
      <w:r w:rsidRPr="00A1487F">
        <w:rPr>
          <w:rFonts w:asciiTheme="minorHAnsi" w:hAnsiTheme="minorHAnsi" w:cstheme="minorHAnsi"/>
        </w:rPr>
        <w:t>1)</w:t>
      </w:r>
      <w:r w:rsidRPr="00A1487F">
        <w:rPr>
          <w:rFonts w:asciiTheme="minorHAnsi" w:hAnsiTheme="minorHAnsi" w:cstheme="minorHAnsi"/>
        </w:rPr>
        <w:tab/>
        <w:t xml:space="preserve">Tato vyhláška stanovuje </w:t>
      </w:r>
      <w:bookmarkStart w:id="1" w:name="_Hlk84569137"/>
      <w:r w:rsidRPr="00A1487F">
        <w:rPr>
          <w:rFonts w:asciiTheme="minorHAnsi" w:hAnsiTheme="minorHAnsi" w:cstheme="minorHAnsi"/>
        </w:rPr>
        <w:t xml:space="preserve">obecní systém odpadového hospodářství </w:t>
      </w:r>
      <w:bookmarkEnd w:id="1"/>
      <w:r w:rsidRPr="00A1487F">
        <w:rPr>
          <w:rFonts w:asciiTheme="minorHAnsi" w:hAnsiTheme="minorHAnsi" w:cstheme="minorHAnsi"/>
        </w:rPr>
        <w:t xml:space="preserve">na území obce </w:t>
      </w:r>
      <w:r w:rsidR="00681FD6" w:rsidRPr="00A1487F">
        <w:rPr>
          <w:rFonts w:asciiTheme="minorHAnsi" w:hAnsiTheme="minorHAnsi" w:cstheme="minorHAnsi"/>
        </w:rPr>
        <w:t xml:space="preserve">Puclice </w:t>
      </w:r>
      <w:r w:rsidR="00CB5DD0" w:rsidRPr="00A1487F">
        <w:rPr>
          <w:rFonts w:asciiTheme="minorHAnsi" w:hAnsiTheme="minorHAnsi" w:cstheme="minorHAnsi"/>
        </w:rPr>
        <w:t>(dále jen „území obce“)</w:t>
      </w:r>
      <w:r w:rsidR="00BA027E" w:rsidRPr="00A1487F">
        <w:rPr>
          <w:rFonts w:asciiTheme="minorHAnsi" w:hAnsiTheme="minorHAnsi" w:cstheme="minorHAnsi"/>
        </w:rPr>
        <w:t>, který obsahuje:</w:t>
      </w:r>
    </w:p>
    <w:p w14:paraId="5FCB0376" w14:textId="673B00EE" w:rsidR="00F42B33" w:rsidRPr="00A1487F" w:rsidRDefault="00F42B33" w:rsidP="00F42B33">
      <w:pPr>
        <w:overflowPunct/>
        <w:autoSpaceDE/>
        <w:autoSpaceDN/>
        <w:rPr>
          <w:rFonts w:asciiTheme="minorHAnsi" w:hAnsiTheme="minorHAnsi" w:cstheme="minorHAnsi"/>
          <w:sz w:val="18"/>
          <w:szCs w:val="18"/>
        </w:rPr>
      </w:pPr>
    </w:p>
    <w:p w14:paraId="5D9F9B9A" w14:textId="4F8282EB" w:rsidR="00BA027E" w:rsidRPr="00A1487F" w:rsidRDefault="00BA027E" w:rsidP="00BA027E">
      <w:pPr>
        <w:pStyle w:val="Odstavecseseznamem"/>
        <w:numPr>
          <w:ilvl w:val="0"/>
          <w:numId w:val="3"/>
        </w:numPr>
        <w:overflowPunct/>
        <w:autoSpaceDE/>
        <w:autoSpaceDN/>
        <w:rPr>
          <w:rFonts w:asciiTheme="minorHAnsi" w:hAnsiTheme="minorHAnsi" w:cstheme="minorHAnsi"/>
          <w:sz w:val="18"/>
          <w:szCs w:val="18"/>
        </w:rPr>
      </w:pPr>
      <w:r w:rsidRPr="00A1487F">
        <w:rPr>
          <w:rFonts w:asciiTheme="minorHAnsi" w:hAnsiTheme="minorHAnsi" w:cstheme="minorHAnsi"/>
          <w:sz w:val="18"/>
          <w:szCs w:val="18"/>
        </w:rPr>
        <w:t>místa určená obcí</w:t>
      </w:r>
      <w:r w:rsidR="0050499E" w:rsidRPr="00A1487F">
        <w:rPr>
          <w:rFonts w:asciiTheme="minorHAnsi" w:hAnsiTheme="minorHAnsi" w:cstheme="minorHAnsi"/>
          <w:sz w:val="18"/>
          <w:szCs w:val="18"/>
        </w:rPr>
        <w:t xml:space="preserve"> k</w:t>
      </w:r>
      <w:r w:rsidRPr="00A1487F">
        <w:rPr>
          <w:rFonts w:asciiTheme="minorHAnsi" w:hAnsiTheme="minorHAnsi" w:cstheme="minorHAnsi"/>
          <w:sz w:val="18"/>
          <w:szCs w:val="18"/>
        </w:rPr>
        <w:t xml:space="preserve"> odkládání odpadu</w:t>
      </w:r>
      <w:r w:rsidR="00B90E35" w:rsidRPr="00A1487F">
        <w:rPr>
          <w:rFonts w:asciiTheme="minorHAnsi" w:hAnsiTheme="minorHAnsi" w:cstheme="minorHAnsi"/>
          <w:sz w:val="18"/>
          <w:szCs w:val="18"/>
        </w:rPr>
        <w:t xml:space="preserve"> nebo movité věci,</w:t>
      </w:r>
      <w:r w:rsidRPr="00A1487F">
        <w:rPr>
          <w:rFonts w:asciiTheme="minorHAnsi" w:hAnsiTheme="minorHAnsi" w:cstheme="minorHAnsi"/>
          <w:sz w:val="18"/>
          <w:szCs w:val="18"/>
        </w:rPr>
        <w:t xml:space="preserve"> na území obce</w:t>
      </w:r>
    </w:p>
    <w:p w14:paraId="63A33710" w14:textId="19656C84" w:rsidR="004B1D37" w:rsidRPr="00A1487F" w:rsidRDefault="004B1D37" w:rsidP="004B1D37">
      <w:pPr>
        <w:pStyle w:val="Odstavecseseznamem"/>
        <w:numPr>
          <w:ilvl w:val="0"/>
          <w:numId w:val="3"/>
        </w:numPr>
        <w:overflowPunct/>
        <w:autoSpaceDE/>
        <w:autoSpaceDN/>
        <w:rPr>
          <w:rFonts w:asciiTheme="minorHAnsi" w:hAnsiTheme="minorHAnsi" w:cstheme="minorHAnsi"/>
          <w:sz w:val="18"/>
          <w:szCs w:val="18"/>
        </w:rPr>
      </w:pPr>
      <w:r w:rsidRPr="00A1487F">
        <w:rPr>
          <w:rFonts w:asciiTheme="minorHAnsi" w:hAnsiTheme="minorHAnsi" w:cstheme="minorHAnsi"/>
          <w:sz w:val="18"/>
          <w:szCs w:val="18"/>
        </w:rPr>
        <w:t>podmínky obecního systému odpadového hospodářství</w:t>
      </w:r>
    </w:p>
    <w:p w14:paraId="744BA2A1" w14:textId="7ADAEC76" w:rsidR="0050499E" w:rsidRPr="00A1487F" w:rsidRDefault="0050499E" w:rsidP="00BA027E">
      <w:pPr>
        <w:pStyle w:val="Odstavecseseznamem"/>
        <w:numPr>
          <w:ilvl w:val="0"/>
          <w:numId w:val="3"/>
        </w:numPr>
        <w:overflowPunct/>
        <w:autoSpaceDE/>
        <w:autoSpaceDN/>
        <w:rPr>
          <w:rFonts w:asciiTheme="minorHAnsi" w:hAnsiTheme="minorHAnsi" w:cstheme="minorHAnsi"/>
          <w:sz w:val="18"/>
          <w:szCs w:val="18"/>
        </w:rPr>
      </w:pPr>
      <w:r w:rsidRPr="00A1487F">
        <w:rPr>
          <w:rFonts w:asciiTheme="minorHAnsi" w:hAnsiTheme="minorHAnsi" w:cstheme="minorHAnsi"/>
          <w:sz w:val="18"/>
          <w:szCs w:val="18"/>
        </w:rPr>
        <w:t>místa určená obcí k odkládání rostlinných zbytků z údržby zeleně, zahrad a domácností ke zpracování na kompost v rámci komunitního kompostování podle § 65 zákona</w:t>
      </w:r>
      <w:r w:rsidR="004B1D37" w:rsidRPr="00A1487F">
        <w:rPr>
          <w:rFonts w:asciiTheme="minorHAnsi" w:hAnsiTheme="minorHAnsi" w:cstheme="minorHAnsi"/>
          <w:sz w:val="18"/>
          <w:szCs w:val="18"/>
        </w:rPr>
        <w:t xml:space="preserve"> č.541/2020 Sb.,</w:t>
      </w:r>
      <w:r w:rsidRPr="00A1487F">
        <w:rPr>
          <w:rFonts w:asciiTheme="minorHAnsi" w:hAnsiTheme="minorHAnsi" w:cstheme="minorHAnsi"/>
          <w:sz w:val="18"/>
          <w:szCs w:val="18"/>
        </w:rPr>
        <w:t xml:space="preserve"> o odpadech</w:t>
      </w:r>
    </w:p>
    <w:p w14:paraId="685FE893" w14:textId="70933A73" w:rsidR="0050499E" w:rsidRPr="00A1487F" w:rsidRDefault="0050499E" w:rsidP="00BA027E">
      <w:pPr>
        <w:pStyle w:val="Odstavecseseznamem"/>
        <w:numPr>
          <w:ilvl w:val="0"/>
          <w:numId w:val="3"/>
        </w:numPr>
        <w:overflowPunct/>
        <w:autoSpaceDE/>
        <w:autoSpaceDN/>
        <w:rPr>
          <w:rFonts w:asciiTheme="minorHAnsi" w:hAnsiTheme="minorHAnsi" w:cstheme="minorHAnsi"/>
          <w:sz w:val="18"/>
          <w:szCs w:val="18"/>
        </w:rPr>
      </w:pPr>
      <w:r w:rsidRPr="00A1487F">
        <w:rPr>
          <w:rFonts w:asciiTheme="minorHAnsi" w:hAnsiTheme="minorHAnsi" w:cstheme="minorHAnsi"/>
          <w:sz w:val="18"/>
          <w:szCs w:val="18"/>
        </w:rPr>
        <w:t>místa určená obcí k odkládání komunálního odpad</w:t>
      </w:r>
      <w:r w:rsidR="00AA5E08" w:rsidRPr="00A1487F">
        <w:rPr>
          <w:rFonts w:asciiTheme="minorHAnsi" w:hAnsiTheme="minorHAnsi" w:cstheme="minorHAnsi"/>
          <w:sz w:val="18"/>
          <w:szCs w:val="18"/>
        </w:rPr>
        <w:t>u</w:t>
      </w:r>
      <w:r w:rsidRPr="00A1487F">
        <w:rPr>
          <w:rFonts w:asciiTheme="minorHAnsi" w:hAnsiTheme="minorHAnsi" w:cstheme="minorHAnsi"/>
          <w:sz w:val="18"/>
          <w:szCs w:val="18"/>
        </w:rPr>
        <w:t xml:space="preserve"> vznikající na území obce při činnosti právnických a</w:t>
      </w:r>
      <w:r w:rsidR="0012595C" w:rsidRPr="00A1487F">
        <w:rPr>
          <w:rFonts w:asciiTheme="minorHAnsi" w:hAnsiTheme="minorHAnsi" w:cstheme="minorHAnsi"/>
          <w:sz w:val="18"/>
          <w:szCs w:val="18"/>
        </w:rPr>
        <w:t> </w:t>
      </w:r>
      <w:r w:rsidRPr="00A1487F">
        <w:rPr>
          <w:rFonts w:asciiTheme="minorHAnsi" w:hAnsiTheme="minorHAnsi" w:cstheme="minorHAnsi"/>
          <w:sz w:val="18"/>
          <w:szCs w:val="18"/>
        </w:rPr>
        <w:t>podnikajících fyzických osob, kteří se do obecního systému zapojí na základě písemné smlouvy,</w:t>
      </w:r>
    </w:p>
    <w:p w14:paraId="0239C22F" w14:textId="37F2CFAA" w:rsidR="0050499E" w:rsidRPr="00A1487F" w:rsidRDefault="0050499E" w:rsidP="00BA027E">
      <w:pPr>
        <w:pStyle w:val="Odstavecseseznamem"/>
        <w:numPr>
          <w:ilvl w:val="0"/>
          <w:numId w:val="3"/>
        </w:numPr>
        <w:overflowPunct/>
        <w:autoSpaceDE/>
        <w:autoSpaceDN/>
        <w:rPr>
          <w:rFonts w:asciiTheme="minorHAnsi" w:hAnsiTheme="minorHAnsi" w:cstheme="minorHAnsi"/>
          <w:sz w:val="18"/>
          <w:szCs w:val="18"/>
        </w:rPr>
      </w:pPr>
      <w:r w:rsidRPr="00A1487F">
        <w:rPr>
          <w:rFonts w:asciiTheme="minorHAnsi" w:hAnsiTheme="minorHAnsi" w:cstheme="minorHAnsi"/>
          <w:sz w:val="18"/>
          <w:szCs w:val="18"/>
        </w:rPr>
        <w:t>místa, ve kterých bude v rámci obecního systému přebírat stavební demoliční odpad vznikající na území obce při činnosti nepodnikajících fyzických osob</w:t>
      </w:r>
    </w:p>
    <w:p w14:paraId="061D04B9" w14:textId="77777777" w:rsidR="00F42B33" w:rsidRPr="00A1487F" w:rsidRDefault="00F42B33" w:rsidP="00F42B33">
      <w:pPr>
        <w:overflowPunct/>
        <w:autoSpaceDE/>
        <w:autoSpaceDN/>
        <w:rPr>
          <w:rFonts w:asciiTheme="minorHAnsi" w:hAnsiTheme="minorHAnsi" w:cstheme="minorHAnsi"/>
          <w:sz w:val="18"/>
          <w:szCs w:val="18"/>
        </w:rPr>
      </w:pPr>
    </w:p>
    <w:p w14:paraId="224AE9AE" w14:textId="77777777" w:rsidR="00F42B33" w:rsidRPr="00A1487F" w:rsidRDefault="00F42B33" w:rsidP="0049310C">
      <w:pPr>
        <w:overflowPunct/>
        <w:autoSpaceDE/>
        <w:autoSpaceDN/>
        <w:ind w:left="709" w:hanging="709"/>
        <w:jc w:val="both"/>
        <w:rPr>
          <w:rFonts w:asciiTheme="minorHAnsi" w:hAnsiTheme="minorHAnsi" w:cstheme="minorHAnsi"/>
        </w:rPr>
      </w:pPr>
      <w:r w:rsidRPr="00A1487F">
        <w:rPr>
          <w:rFonts w:asciiTheme="minorHAnsi" w:hAnsiTheme="minorHAnsi" w:cstheme="minorHAnsi"/>
        </w:rPr>
        <w:t>2)</w:t>
      </w:r>
      <w:r w:rsidRPr="00A1487F">
        <w:rPr>
          <w:rFonts w:asciiTheme="minorHAnsi" w:hAnsiTheme="minorHAnsi" w:cstheme="minorHAnsi"/>
        </w:rPr>
        <w:tab/>
        <w:t xml:space="preserve">Každý je povinen odpad nebo movitou věc, které předává do obecního systému, odkládat na </w:t>
      </w:r>
      <w:bookmarkStart w:id="2" w:name="_Hlk84568808"/>
      <w:r w:rsidRPr="00A1487F">
        <w:rPr>
          <w:rFonts w:asciiTheme="minorHAnsi" w:hAnsiTheme="minorHAnsi" w:cstheme="minorHAnsi"/>
        </w:rPr>
        <w:t xml:space="preserve">místa určená obcí </w:t>
      </w:r>
      <w:bookmarkEnd w:id="2"/>
      <w:r w:rsidRPr="00A1487F">
        <w:rPr>
          <w:rFonts w:asciiTheme="minorHAnsi" w:hAnsiTheme="minorHAnsi" w:cstheme="minorHAnsi"/>
        </w:rPr>
        <w:t>v souladu s povinnostmi stanovenými pro daný druh, kategorii nebo materiál odpadu nebo movitých věcí zákonem o odpadech a touto vyhláškou</w:t>
      </w:r>
      <w:r w:rsidRPr="00A1487F">
        <w:rPr>
          <w:rFonts w:asciiTheme="minorHAnsi" w:hAnsiTheme="minorHAnsi" w:cstheme="minorHAnsi"/>
          <w:b/>
          <w:bCs/>
          <w:color w:val="FF0000"/>
          <w:vertAlign w:val="superscript"/>
        </w:rPr>
        <w:t>1</w:t>
      </w:r>
      <w:r w:rsidRPr="00A1487F">
        <w:rPr>
          <w:rFonts w:asciiTheme="minorHAnsi" w:hAnsiTheme="minorHAnsi" w:cstheme="minorHAnsi"/>
        </w:rPr>
        <w:t>.</w:t>
      </w:r>
    </w:p>
    <w:p w14:paraId="2EF372B9" w14:textId="77777777" w:rsidR="00F42B33" w:rsidRPr="00A1487F" w:rsidRDefault="00F42B33" w:rsidP="00F42B33">
      <w:pPr>
        <w:overflowPunct/>
        <w:autoSpaceDE/>
        <w:autoSpaceDN/>
        <w:rPr>
          <w:rFonts w:asciiTheme="minorHAnsi" w:hAnsiTheme="minorHAnsi" w:cstheme="minorHAnsi"/>
        </w:rPr>
      </w:pPr>
    </w:p>
    <w:p w14:paraId="4C84E87A" w14:textId="4C3AF4DD" w:rsidR="00F42B33" w:rsidRPr="00A1487F" w:rsidRDefault="00F42B33" w:rsidP="0049310C">
      <w:pPr>
        <w:overflowPunct/>
        <w:autoSpaceDE/>
        <w:autoSpaceDN/>
        <w:ind w:left="709" w:hanging="709"/>
        <w:jc w:val="both"/>
        <w:rPr>
          <w:rFonts w:asciiTheme="minorHAnsi" w:hAnsiTheme="minorHAnsi" w:cstheme="minorHAnsi"/>
        </w:rPr>
      </w:pPr>
      <w:r w:rsidRPr="00A1487F">
        <w:rPr>
          <w:rFonts w:asciiTheme="minorHAnsi" w:hAnsiTheme="minorHAnsi" w:cstheme="minorHAnsi"/>
        </w:rPr>
        <w:t>3)</w:t>
      </w:r>
      <w:r w:rsidRPr="00A1487F">
        <w:rPr>
          <w:rFonts w:asciiTheme="minorHAnsi" w:hAnsiTheme="minorHAnsi" w:cstheme="minorHAnsi"/>
        </w:rPr>
        <w:tab/>
        <w:t>V okamžiku, kdy osoba zapojená do obecního systému odloží movitou věc nebo odpad, s</w:t>
      </w:r>
      <w:r w:rsidR="0012595C" w:rsidRPr="00A1487F">
        <w:rPr>
          <w:rFonts w:asciiTheme="minorHAnsi" w:hAnsiTheme="minorHAnsi" w:cstheme="minorHAnsi"/>
        </w:rPr>
        <w:t> </w:t>
      </w:r>
      <w:r w:rsidRPr="00A1487F">
        <w:rPr>
          <w:rFonts w:asciiTheme="minorHAnsi" w:hAnsiTheme="minorHAnsi" w:cstheme="minorHAnsi"/>
        </w:rPr>
        <w:t>výjimkou výrobků s ukončenou životností, na místě obcí k tomuto účelu určeném, stává se obec vlastníkem této movité věci nebo odpadu</w:t>
      </w:r>
      <w:r w:rsidRPr="00A1487F">
        <w:rPr>
          <w:rFonts w:asciiTheme="minorHAnsi" w:hAnsiTheme="minorHAnsi" w:cstheme="minorHAnsi"/>
          <w:b/>
          <w:bCs/>
          <w:color w:val="FF0000"/>
          <w:vertAlign w:val="superscript"/>
        </w:rPr>
        <w:t>2</w:t>
      </w:r>
      <w:r w:rsidRPr="00A1487F">
        <w:rPr>
          <w:rFonts w:asciiTheme="minorHAnsi" w:hAnsiTheme="minorHAnsi" w:cstheme="minorHAnsi"/>
        </w:rPr>
        <w:t>.</w:t>
      </w:r>
    </w:p>
    <w:p w14:paraId="21D77A89" w14:textId="77777777" w:rsidR="00F42B33" w:rsidRPr="00A1487F" w:rsidRDefault="00F42B33" w:rsidP="00F42B33">
      <w:pPr>
        <w:overflowPunct/>
        <w:autoSpaceDE/>
        <w:autoSpaceDN/>
        <w:rPr>
          <w:rFonts w:asciiTheme="minorHAnsi" w:hAnsiTheme="minorHAnsi" w:cstheme="minorHAnsi"/>
          <w:sz w:val="22"/>
          <w:szCs w:val="22"/>
        </w:rPr>
      </w:pPr>
    </w:p>
    <w:p w14:paraId="62848C45" w14:textId="454E51FE" w:rsidR="00F42B33" w:rsidRPr="00A1487F" w:rsidRDefault="00F42B33" w:rsidP="0049310C">
      <w:pPr>
        <w:overflowPunct/>
        <w:autoSpaceDE/>
        <w:autoSpaceDN/>
        <w:ind w:left="709" w:hanging="709"/>
        <w:jc w:val="both"/>
        <w:rPr>
          <w:rFonts w:asciiTheme="minorHAnsi" w:hAnsiTheme="minorHAnsi" w:cstheme="minorHAnsi"/>
        </w:rPr>
      </w:pPr>
      <w:r w:rsidRPr="00A1487F">
        <w:rPr>
          <w:rFonts w:asciiTheme="minorHAnsi" w:hAnsiTheme="minorHAnsi" w:cstheme="minorHAnsi"/>
        </w:rPr>
        <w:t>4)</w:t>
      </w:r>
      <w:r w:rsidRPr="00A1487F">
        <w:rPr>
          <w:rFonts w:asciiTheme="minorHAnsi" w:hAnsiTheme="minorHAnsi" w:cstheme="minorHAnsi"/>
        </w:rPr>
        <w:tab/>
        <w:t>Stanoviště sběrných nádob je místo, kde jsou sběrné nádoby trvale nebo přechodně umístěny za účelem dalšího nakládání se směsným komunálním odpadem. Stanoviště sběrných nádob jsou individuální nebo společná pro více uživatelů.</w:t>
      </w:r>
      <w:r w:rsidR="00BC6513" w:rsidRPr="00A1487F">
        <w:rPr>
          <w:rFonts w:asciiTheme="minorHAnsi" w:hAnsiTheme="minorHAnsi" w:cstheme="minorHAnsi"/>
        </w:rPr>
        <w:t xml:space="preserve"> </w:t>
      </w:r>
    </w:p>
    <w:p w14:paraId="12061D3E" w14:textId="77777777" w:rsidR="00F42B33" w:rsidRPr="00A1487F" w:rsidRDefault="00F42B33" w:rsidP="00F42B33">
      <w:pPr>
        <w:pBdr>
          <w:bottom w:val="single" w:sz="4" w:space="1" w:color="auto"/>
        </w:pBdr>
        <w:overflowPunct/>
        <w:autoSpaceDE/>
        <w:autoSpaceDN/>
        <w:rPr>
          <w:rFonts w:asciiTheme="minorHAnsi" w:hAnsiTheme="minorHAnsi" w:cstheme="minorHAnsi"/>
        </w:rPr>
      </w:pPr>
      <w:r w:rsidRPr="00A1487F">
        <w:rPr>
          <w:rFonts w:asciiTheme="minorHAnsi" w:hAnsiTheme="minorHAnsi" w:cstheme="minorHAnsi"/>
        </w:rPr>
        <w:t xml:space="preserve"> </w:t>
      </w:r>
    </w:p>
    <w:p w14:paraId="0F9C95C3" w14:textId="277F9FAD" w:rsidR="00F42B33" w:rsidRPr="00A1487F" w:rsidRDefault="00F42B33" w:rsidP="00F42B33">
      <w:pPr>
        <w:overflowPunct/>
        <w:autoSpaceDE/>
        <w:autoSpaceDN/>
        <w:rPr>
          <w:rFonts w:asciiTheme="minorHAnsi" w:hAnsiTheme="minorHAnsi" w:cstheme="minorHAnsi"/>
        </w:rPr>
      </w:pPr>
      <w:r w:rsidRPr="00A1487F">
        <w:rPr>
          <w:rFonts w:asciiTheme="minorHAnsi" w:hAnsiTheme="minorHAnsi" w:cstheme="minorHAnsi"/>
          <w:b/>
          <w:bCs/>
          <w:color w:val="FF0000"/>
          <w:vertAlign w:val="superscript"/>
        </w:rPr>
        <w:t>1</w:t>
      </w:r>
      <w:r w:rsidRPr="00A1487F">
        <w:rPr>
          <w:rFonts w:asciiTheme="minorHAnsi" w:hAnsiTheme="minorHAnsi" w:cstheme="minorHAnsi"/>
        </w:rPr>
        <w:t xml:space="preserve"> § 61 </w:t>
      </w:r>
      <w:bookmarkStart w:id="3" w:name="_Hlk85012842"/>
      <w:r w:rsidRPr="00A1487F">
        <w:rPr>
          <w:rFonts w:asciiTheme="minorHAnsi" w:hAnsiTheme="minorHAnsi" w:cstheme="minorHAnsi"/>
        </w:rPr>
        <w:t>zákona č.541/2020 Sb., o odpadech</w:t>
      </w:r>
      <w:bookmarkEnd w:id="3"/>
    </w:p>
    <w:p w14:paraId="052A2333" w14:textId="68527B89" w:rsidR="00F42B33" w:rsidRPr="00A1487F" w:rsidRDefault="00F42B33" w:rsidP="00F42B33">
      <w:pPr>
        <w:overflowPunct/>
        <w:autoSpaceDE/>
        <w:autoSpaceDN/>
        <w:rPr>
          <w:rFonts w:asciiTheme="minorHAnsi" w:hAnsiTheme="minorHAnsi" w:cstheme="minorHAnsi"/>
        </w:rPr>
      </w:pPr>
      <w:r w:rsidRPr="00A1487F">
        <w:rPr>
          <w:rFonts w:asciiTheme="minorHAnsi" w:hAnsiTheme="minorHAnsi" w:cstheme="minorHAnsi"/>
          <w:b/>
          <w:bCs/>
          <w:color w:val="FF0000"/>
          <w:vertAlign w:val="superscript"/>
        </w:rPr>
        <w:t>2</w:t>
      </w:r>
      <w:r w:rsidRPr="00A1487F">
        <w:rPr>
          <w:rFonts w:asciiTheme="minorHAnsi" w:hAnsiTheme="minorHAnsi" w:cstheme="minorHAnsi"/>
        </w:rPr>
        <w:t xml:space="preserve"> § 60 zákona č.541/2020 Sb., o odpadech</w:t>
      </w:r>
    </w:p>
    <w:p w14:paraId="3C950856" w14:textId="77777777" w:rsidR="00F42B33" w:rsidRPr="00A1487F" w:rsidRDefault="00F42B33" w:rsidP="00F42B33">
      <w:pPr>
        <w:overflowPunct/>
        <w:autoSpaceDE/>
        <w:autoSpaceDN/>
        <w:rPr>
          <w:rFonts w:asciiTheme="minorHAnsi" w:hAnsiTheme="minorHAnsi" w:cstheme="minorHAnsi"/>
        </w:rPr>
      </w:pPr>
      <w:r w:rsidRPr="00A1487F">
        <w:rPr>
          <w:rFonts w:asciiTheme="minorHAnsi" w:hAnsiTheme="minorHAnsi" w:cstheme="minorHAnsi"/>
          <w:sz w:val="22"/>
          <w:szCs w:val="22"/>
        </w:rPr>
        <w:t xml:space="preserve"> </w:t>
      </w:r>
    </w:p>
    <w:p w14:paraId="3C6D968C" w14:textId="77777777" w:rsidR="00F42B33" w:rsidRPr="00A1487F" w:rsidRDefault="00F42B33" w:rsidP="00F42B33">
      <w:pPr>
        <w:overflowPunct/>
        <w:autoSpaceDE/>
        <w:autoSpaceDN/>
        <w:rPr>
          <w:rFonts w:asciiTheme="minorHAnsi" w:hAnsiTheme="minorHAnsi" w:cstheme="minorHAnsi"/>
          <w:b/>
          <w:bCs/>
        </w:rPr>
      </w:pPr>
      <w:r w:rsidRPr="00A1487F">
        <w:rPr>
          <w:rFonts w:asciiTheme="minorHAnsi" w:hAnsiTheme="minorHAnsi" w:cstheme="minorHAnsi"/>
          <w:b/>
          <w:bCs/>
        </w:rPr>
        <w:br w:type="page"/>
      </w:r>
    </w:p>
    <w:p w14:paraId="53354164"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lastRenderedPageBreak/>
        <w:t>Čl. 2</w:t>
      </w:r>
    </w:p>
    <w:p w14:paraId="3D1A6C93"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Oddělené soustřeďování komunálního odpadu</w:t>
      </w:r>
    </w:p>
    <w:p w14:paraId="39C415AD" w14:textId="2F75D650" w:rsidR="00F42B33" w:rsidRPr="00A1487F" w:rsidRDefault="00F42B33" w:rsidP="00F42B33">
      <w:pPr>
        <w:overflowPunct/>
        <w:autoSpaceDE/>
        <w:autoSpaceDN/>
        <w:rPr>
          <w:rFonts w:asciiTheme="minorHAnsi" w:hAnsiTheme="minorHAnsi" w:cstheme="minorHAnsi"/>
        </w:rPr>
      </w:pPr>
    </w:p>
    <w:p w14:paraId="0F59B525" w14:textId="0FDAECAD" w:rsidR="00C26EC5" w:rsidRPr="00A1487F" w:rsidRDefault="00C26EC5" w:rsidP="00C26EC5">
      <w:pPr>
        <w:overflowPunct/>
        <w:autoSpaceDE/>
        <w:autoSpaceDN/>
        <w:rPr>
          <w:rFonts w:asciiTheme="minorHAnsi" w:hAnsiTheme="minorHAnsi" w:cstheme="minorHAnsi"/>
        </w:rPr>
      </w:pPr>
      <w:r w:rsidRPr="00A1487F">
        <w:rPr>
          <w:rFonts w:asciiTheme="minorHAnsi" w:hAnsiTheme="minorHAnsi" w:cstheme="minorHAnsi"/>
        </w:rPr>
        <w:t>1)</w:t>
      </w:r>
      <w:r w:rsidR="00CB5CCF" w:rsidRPr="00A1487F">
        <w:rPr>
          <w:rFonts w:asciiTheme="minorHAnsi" w:hAnsiTheme="minorHAnsi" w:cstheme="minorHAnsi"/>
        </w:rPr>
        <w:tab/>
      </w:r>
      <w:r w:rsidRPr="00A1487F">
        <w:rPr>
          <w:rFonts w:asciiTheme="minorHAnsi" w:hAnsiTheme="minorHAnsi" w:cstheme="minorHAnsi"/>
        </w:rPr>
        <w:t>Komunální odpad se třídí na:</w:t>
      </w:r>
    </w:p>
    <w:p w14:paraId="736EB8BB" w14:textId="77777777" w:rsidR="00C26EC5" w:rsidRPr="00A1487F" w:rsidRDefault="00C26EC5" w:rsidP="00C26EC5">
      <w:pPr>
        <w:overflowPunct/>
        <w:autoSpaceDE/>
        <w:autoSpaceDN/>
        <w:rPr>
          <w:rFonts w:asciiTheme="minorHAnsi" w:hAnsiTheme="minorHAnsi" w:cstheme="minorHAnsi"/>
        </w:rPr>
      </w:pPr>
    </w:p>
    <w:p w14:paraId="3E0F2CF4" w14:textId="0581C6B2" w:rsidR="003D2F30" w:rsidRPr="00A1487F" w:rsidRDefault="00C26EC5" w:rsidP="00CB5CCF">
      <w:pPr>
        <w:ind w:left="708"/>
        <w:rPr>
          <w:rFonts w:asciiTheme="minorHAnsi" w:hAnsiTheme="minorHAnsi" w:cstheme="minorHAnsi"/>
          <w:color w:val="000000"/>
        </w:rPr>
      </w:pPr>
      <w:r w:rsidRPr="00A1487F">
        <w:rPr>
          <w:rFonts w:asciiTheme="minorHAnsi" w:hAnsiTheme="minorHAnsi" w:cstheme="minorHAnsi"/>
          <w:color w:val="000000"/>
        </w:rPr>
        <w:t xml:space="preserve">a) </w:t>
      </w:r>
      <w:r w:rsidRPr="00A1487F">
        <w:rPr>
          <w:rFonts w:asciiTheme="minorHAnsi" w:hAnsiTheme="minorHAnsi" w:cstheme="minorHAnsi"/>
          <w:b/>
          <w:bCs/>
          <w:color w:val="000000"/>
        </w:rPr>
        <w:t>využitelné složky komunálního odpadu</w:t>
      </w:r>
      <w:r w:rsidRPr="00A1487F">
        <w:rPr>
          <w:rFonts w:asciiTheme="minorHAnsi" w:hAnsiTheme="minorHAnsi" w:cstheme="minorHAnsi"/>
          <w:color w:val="000000"/>
        </w:rPr>
        <w:t xml:space="preserve"> (dále jen "</w:t>
      </w:r>
      <w:r w:rsidRPr="00A1487F">
        <w:rPr>
          <w:rFonts w:asciiTheme="minorHAnsi" w:hAnsiTheme="minorHAnsi" w:cstheme="minorHAnsi"/>
          <w:b/>
          <w:bCs/>
          <w:color w:val="000000"/>
        </w:rPr>
        <w:t>tříděný odpad</w:t>
      </w:r>
      <w:r w:rsidRPr="00A1487F">
        <w:rPr>
          <w:rFonts w:asciiTheme="minorHAnsi" w:hAnsiTheme="minorHAnsi" w:cstheme="minorHAnsi"/>
          <w:color w:val="000000"/>
        </w:rPr>
        <w:t xml:space="preserve">"), </w:t>
      </w:r>
    </w:p>
    <w:p w14:paraId="0F9CB3EE" w14:textId="77777777" w:rsidR="00C26EC5" w:rsidRPr="00A1487F" w:rsidRDefault="00C26EC5" w:rsidP="00937B65">
      <w:pPr>
        <w:spacing w:before="60" w:after="60"/>
        <w:ind w:left="709"/>
        <w:rPr>
          <w:rFonts w:asciiTheme="minorHAnsi" w:hAnsiTheme="minorHAnsi" w:cstheme="minorHAnsi"/>
          <w:sz w:val="18"/>
          <w:szCs w:val="18"/>
        </w:rPr>
      </w:pPr>
      <w:r w:rsidRPr="00A1487F">
        <w:rPr>
          <w:rFonts w:asciiTheme="minorHAnsi" w:hAnsiTheme="minorHAnsi" w:cstheme="minorHAnsi"/>
          <w:color w:val="000000"/>
        </w:rPr>
        <w:tab/>
        <w:t>- papír</w:t>
      </w:r>
    </w:p>
    <w:p w14:paraId="09AF7D84" w14:textId="7E773DBE" w:rsidR="00C26EC5" w:rsidRPr="00A1487F" w:rsidRDefault="00C26EC5" w:rsidP="00937B65">
      <w:pPr>
        <w:spacing w:before="60" w:after="60"/>
        <w:ind w:left="709"/>
        <w:rPr>
          <w:rFonts w:asciiTheme="minorHAnsi" w:hAnsiTheme="minorHAnsi" w:cstheme="minorHAnsi"/>
          <w:sz w:val="18"/>
          <w:szCs w:val="18"/>
        </w:rPr>
      </w:pPr>
      <w:r w:rsidRPr="00A1487F">
        <w:rPr>
          <w:rFonts w:asciiTheme="minorHAnsi" w:hAnsiTheme="minorHAnsi" w:cstheme="minorHAnsi"/>
          <w:color w:val="000000"/>
        </w:rPr>
        <w:tab/>
        <w:t>- plast</w:t>
      </w:r>
    </w:p>
    <w:p w14:paraId="2C6EF271" w14:textId="77777777" w:rsidR="00C26EC5" w:rsidRPr="00A1487F" w:rsidRDefault="00C26EC5" w:rsidP="00937B65">
      <w:pPr>
        <w:spacing w:before="60" w:after="60"/>
        <w:ind w:left="709"/>
        <w:rPr>
          <w:rFonts w:asciiTheme="minorHAnsi" w:hAnsiTheme="minorHAnsi" w:cstheme="minorHAnsi"/>
          <w:sz w:val="18"/>
          <w:szCs w:val="18"/>
        </w:rPr>
      </w:pPr>
      <w:r w:rsidRPr="00A1487F">
        <w:rPr>
          <w:rFonts w:asciiTheme="minorHAnsi" w:hAnsiTheme="minorHAnsi" w:cstheme="minorHAnsi"/>
          <w:color w:val="000000"/>
        </w:rPr>
        <w:tab/>
        <w:t>- sklo</w:t>
      </w:r>
    </w:p>
    <w:p w14:paraId="3757A973" w14:textId="11315C1D" w:rsidR="00C26EC5" w:rsidRPr="00A1487F" w:rsidRDefault="00C26EC5" w:rsidP="00937B65">
      <w:pPr>
        <w:spacing w:before="60" w:after="60"/>
        <w:ind w:left="709"/>
        <w:rPr>
          <w:rFonts w:asciiTheme="minorHAnsi" w:hAnsiTheme="minorHAnsi" w:cstheme="minorHAnsi"/>
          <w:sz w:val="18"/>
          <w:szCs w:val="18"/>
        </w:rPr>
      </w:pPr>
      <w:r w:rsidRPr="00A1487F">
        <w:rPr>
          <w:rFonts w:asciiTheme="minorHAnsi" w:hAnsiTheme="minorHAnsi" w:cstheme="minorHAnsi"/>
          <w:color w:val="000000"/>
        </w:rPr>
        <w:tab/>
        <w:t xml:space="preserve">- nápojové kartony </w:t>
      </w:r>
      <w:r w:rsidR="00A64BD6" w:rsidRPr="00A1487F">
        <w:rPr>
          <w:rFonts w:asciiTheme="minorHAnsi" w:hAnsiTheme="minorHAnsi" w:cstheme="minorHAnsi"/>
          <w:color w:val="000000"/>
        </w:rPr>
        <w:t>jsou</w:t>
      </w:r>
      <w:r w:rsidRPr="00A1487F">
        <w:rPr>
          <w:rFonts w:asciiTheme="minorHAnsi" w:hAnsiTheme="minorHAnsi" w:cstheme="minorHAnsi"/>
          <w:color w:val="7030A0"/>
        </w:rPr>
        <w:t xml:space="preserve"> </w:t>
      </w:r>
      <w:r w:rsidR="00AB44A5" w:rsidRPr="00A1487F">
        <w:rPr>
          <w:rFonts w:asciiTheme="minorHAnsi" w:hAnsiTheme="minorHAnsi" w:cstheme="minorHAnsi"/>
        </w:rPr>
        <w:t>soustře</w:t>
      </w:r>
      <w:r w:rsidRPr="00A1487F">
        <w:rPr>
          <w:rFonts w:asciiTheme="minorHAnsi" w:hAnsiTheme="minorHAnsi" w:cstheme="minorHAnsi"/>
        </w:rPr>
        <w:t>ďovány společně s plasty</w:t>
      </w:r>
    </w:p>
    <w:p w14:paraId="390C76CC" w14:textId="54DE9762" w:rsidR="00C26EC5" w:rsidRPr="00A1487F" w:rsidRDefault="00C26EC5" w:rsidP="00937B65">
      <w:pPr>
        <w:spacing w:before="60" w:after="60"/>
        <w:ind w:left="709"/>
        <w:rPr>
          <w:rFonts w:asciiTheme="minorHAnsi" w:hAnsiTheme="minorHAnsi" w:cstheme="minorHAnsi"/>
          <w:sz w:val="18"/>
          <w:szCs w:val="18"/>
        </w:rPr>
      </w:pPr>
      <w:r w:rsidRPr="00A1487F">
        <w:rPr>
          <w:rFonts w:asciiTheme="minorHAnsi" w:hAnsiTheme="minorHAnsi" w:cstheme="minorHAnsi"/>
          <w:color w:val="000000"/>
        </w:rPr>
        <w:tab/>
        <w:t xml:space="preserve">- </w:t>
      </w:r>
      <w:r w:rsidR="003D2F30" w:rsidRPr="00A1487F">
        <w:rPr>
          <w:rFonts w:asciiTheme="minorHAnsi" w:hAnsiTheme="minorHAnsi" w:cstheme="minorHAnsi"/>
          <w:color w:val="000000"/>
        </w:rPr>
        <w:t>kovové obal</w:t>
      </w:r>
      <w:r w:rsidR="00A64BD6" w:rsidRPr="00A1487F">
        <w:rPr>
          <w:rFonts w:asciiTheme="minorHAnsi" w:hAnsiTheme="minorHAnsi" w:cstheme="minorHAnsi"/>
          <w:color w:val="000000"/>
        </w:rPr>
        <w:t>y</w:t>
      </w:r>
    </w:p>
    <w:p w14:paraId="2E3637AB" w14:textId="5DFD5900" w:rsidR="00C26EC5" w:rsidRPr="00A1487F" w:rsidRDefault="00C26EC5" w:rsidP="00937B65">
      <w:pPr>
        <w:spacing w:before="60" w:after="60"/>
        <w:ind w:left="709"/>
        <w:rPr>
          <w:rFonts w:asciiTheme="minorHAnsi" w:hAnsiTheme="minorHAnsi" w:cstheme="minorHAnsi"/>
          <w:sz w:val="18"/>
          <w:szCs w:val="18"/>
        </w:rPr>
      </w:pPr>
      <w:r w:rsidRPr="00A1487F">
        <w:rPr>
          <w:rFonts w:asciiTheme="minorHAnsi" w:hAnsiTheme="minorHAnsi" w:cstheme="minorHAnsi"/>
          <w:color w:val="000000"/>
        </w:rPr>
        <w:tab/>
        <w:t>- biologicky rozložitelný odpad rostlinného původu (dále též jen „</w:t>
      </w:r>
      <w:r w:rsidRPr="00A1487F">
        <w:rPr>
          <w:rFonts w:asciiTheme="minorHAnsi" w:hAnsiTheme="minorHAnsi" w:cstheme="minorHAnsi"/>
          <w:b/>
          <w:bCs/>
          <w:color w:val="000000"/>
        </w:rPr>
        <w:t>bioodpad</w:t>
      </w:r>
      <w:r w:rsidRPr="00A1487F">
        <w:rPr>
          <w:rFonts w:asciiTheme="minorHAnsi" w:hAnsiTheme="minorHAnsi" w:cstheme="minorHAnsi"/>
          <w:color w:val="000000"/>
        </w:rPr>
        <w:t>“)</w:t>
      </w:r>
    </w:p>
    <w:p w14:paraId="71026081" w14:textId="77777777" w:rsidR="00C26EC5" w:rsidRPr="00A1487F" w:rsidRDefault="00C26EC5" w:rsidP="00937B65">
      <w:pPr>
        <w:spacing w:before="60" w:after="60"/>
        <w:ind w:left="709"/>
        <w:rPr>
          <w:rFonts w:asciiTheme="minorHAnsi" w:hAnsiTheme="minorHAnsi" w:cstheme="minorHAnsi"/>
          <w:color w:val="000000"/>
        </w:rPr>
      </w:pPr>
      <w:r w:rsidRPr="00A1487F">
        <w:rPr>
          <w:rFonts w:asciiTheme="minorHAnsi" w:hAnsiTheme="minorHAnsi" w:cstheme="minorHAnsi"/>
          <w:color w:val="000000"/>
        </w:rPr>
        <w:tab/>
        <w:t>- odpady jedlých olejů a tuků</w:t>
      </w:r>
    </w:p>
    <w:p w14:paraId="1065AEB1" w14:textId="15CA52FA" w:rsidR="003D2F30" w:rsidRPr="00A1487F" w:rsidRDefault="00C26EC5" w:rsidP="00937B65">
      <w:pPr>
        <w:spacing w:before="60" w:after="60"/>
        <w:ind w:left="709"/>
        <w:rPr>
          <w:rFonts w:asciiTheme="minorHAnsi" w:hAnsiTheme="minorHAnsi" w:cstheme="minorHAnsi"/>
          <w:color w:val="0070C0"/>
        </w:rPr>
      </w:pPr>
      <w:r w:rsidRPr="00A1487F">
        <w:rPr>
          <w:rFonts w:asciiTheme="minorHAnsi" w:hAnsiTheme="minorHAnsi" w:cstheme="minorHAnsi"/>
          <w:color w:val="000000"/>
        </w:rPr>
        <w:tab/>
        <w:t>- textilní odpady</w:t>
      </w:r>
    </w:p>
    <w:p w14:paraId="598F13F2" w14:textId="77777777" w:rsidR="00C26EC5" w:rsidRPr="00A1487F" w:rsidRDefault="00C26EC5" w:rsidP="00C26EC5">
      <w:pPr>
        <w:rPr>
          <w:rFonts w:asciiTheme="minorHAnsi" w:hAnsiTheme="minorHAnsi" w:cstheme="minorHAnsi"/>
          <w:sz w:val="18"/>
          <w:szCs w:val="18"/>
        </w:rPr>
      </w:pPr>
      <w:r w:rsidRPr="00A1487F">
        <w:rPr>
          <w:rFonts w:asciiTheme="minorHAnsi" w:hAnsiTheme="minorHAnsi" w:cstheme="minorHAnsi"/>
          <w:color w:val="000000"/>
        </w:rPr>
        <w:tab/>
        <w:t xml:space="preserve">b) </w:t>
      </w:r>
      <w:r w:rsidRPr="00A1487F">
        <w:rPr>
          <w:rFonts w:asciiTheme="minorHAnsi" w:hAnsiTheme="minorHAnsi" w:cstheme="minorHAnsi"/>
          <w:b/>
          <w:bCs/>
          <w:color w:val="000000"/>
        </w:rPr>
        <w:t>objemný odpad</w:t>
      </w:r>
      <w:r w:rsidRPr="00A1487F">
        <w:rPr>
          <w:rFonts w:asciiTheme="minorHAnsi" w:hAnsiTheme="minorHAnsi" w:cstheme="minorHAnsi"/>
          <w:color w:val="000000"/>
        </w:rPr>
        <w:t>,</w:t>
      </w:r>
    </w:p>
    <w:p w14:paraId="60FD0CEC" w14:textId="77777777" w:rsidR="00C26EC5" w:rsidRPr="00A1487F" w:rsidRDefault="00C26EC5" w:rsidP="00C26EC5">
      <w:pPr>
        <w:rPr>
          <w:rFonts w:asciiTheme="minorHAnsi" w:hAnsiTheme="minorHAnsi" w:cstheme="minorHAnsi"/>
          <w:sz w:val="18"/>
          <w:szCs w:val="18"/>
        </w:rPr>
      </w:pPr>
      <w:r w:rsidRPr="00A1487F">
        <w:rPr>
          <w:rFonts w:asciiTheme="minorHAnsi" w:hAnsiTheme="minorHAnsi" w:cstheme="minorHAnsi"/>
          <w:color w:val="000000"/>
        </w:rPr>
        <w:tab/>
        <w:t xml:space="preserve">c) </w:t>
      </w:r>
      <w:r w:rsidRPr="00A1487F">
        <w:rPr>
          <w:rFonts w:asciiTheme="minorHAnsi" w:hAnsiTheme="minorHAnsi" w:cstheme="minorHAnsi"/>
          <w:b/>
          <w:bCs/>
          <w:color w:val="000000"/>
        </w:rPr>
        <w:t>nebezpečné složky komunálního odpadu</w:t>
      </w:r>
      <w:r w:rsidRPr="00A1487F">
        <w:rPr>
          <w:rFonts w:asciiTheme="minorHAnsi" w:hAnsiTheme="minorHAnsi" w:cstheme="minorHAnsi"/>
          <w:color w:val="000000"/>
        </w:rPr>
        <w:t>,</w:t>
      </w:r>
    </w:p>
    <w:p w14:paraId="66E59AB1" w14:textId="77777777" w:rsidR="00C26EC5" w:rsidRPr="00A1487F" w:rsidRDefault="00C26EC5" w:rsidP="00C26EC5">
      <w:pPr>
        <w:rPr>
          <w:rFonts w:asciiTheme="minorHAnsi" w:hAnsiTheme="minorHAnsi" w:cstheme="minorHAnsi"/>
        </w:rPr>
      </w:pPr>
      <w:r w:rsidRPr="00A1487F">
        <w:rPr>
          <w:rFonts w:asciiTheme="minorHAnsi" w:hAnsiTheme="minorHAnsi" w:cstheme="minorHAnsi"/>
          <w:color w:val="000000"/>
        </w:rPr>
        <w:tab/>
        <w:t xml:space="preserve">d) </w:t>
      </w:r>
      <w:r w:rsidRPr="00A1487F">
        <w:rPr>
          <w:rFonts w:asciiTheme="minorHAnsi" w:hAnsiTheme="minorHAnsi" w:cstheme="minorHAnsi"/>
          <w:b/>
          <w:bCs/>
          <w:color w:val="000000"/>
        </w:rPr>
        <w:t>směsný odpad</w:t>
      </w:r>
    </w:p>
    <w:p w14:paraId="116C53CB" w14:textId="77777777" w:rsidR="00C26EC5" w:rsidRPr="00A1487F" w:rsidRDefault="00C26EC5" w:rsidP="00C26EC5">
      <w:pPr>
        <w:rPr>
          <w:rFonts w:asciiTheme="minorHAnsi" w:hAnsiTheme="minorHAnsi" w:cstheme="minorHAnsi"/>
          <w:color w:val="000000"/>
        </w:rPr>
      </w:pPr>
    </w:p>
    <w:p w14:paraId="56AB9400" w14:textId="15770E39" w:rsidR="00C26EC5" w:rsidRPr="00A1487F" w:rsidRDefault="003D2F30" w:rsidP="003D2F30">
      <w:pPr>
        <w:overflowPunct/>
        <w:autoSpaceDE/>
        <w:autoSpaceDN/>
        <w:ind w:firstLine="709"/>
        <w:rPr>
          <w:rFonts w:asciiTheme="minorHAnsi" w:hAnsiTheme="minorHAnsi" w:cstheme="minorHAnsi"/>
          <w:sz w:val="18"/>
          <w:szCs w:val="18"/>
        </w:rPr>
      </w:pPr>
      <w:r w:rsidRPr="00A1487F">
        <w:rPr>
          <w:rFonts w:asciiTheme="minorHAnsi" w:hAnsiTheme="minorHAnsi" w:cstheme="minorHAnsi"/>
          <w:color w:val="000000"/>
        </w:rPr>
        <w:t>Směsným</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odpadem</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se</w:t>
      </w:r>
      <w:r w:rsidRPr="00A1487F">
        <w:rPr>
          <w:rFonts w:asciiTheme="minorHAnsi" w:eastAsia="Arial" w:hAnsiTheme="minorHAnsi" w:cstheme="minorHAnsi"/>
          <w:color w:val="000000"/>
        </w:rPr>
        <w:t xml:space="preserve"> pro potřeby této vyhlášky rozumí </w:t>
      </w:r>
      <w:r w:rsidRPr="00A1487F">
        <w:rPr>
          <w:rFonts w:asciiTheme="minorHAnsi" w:hAnsiTheme="minorHAnsi" w:cstheme="minorHAnsi"/>
          <w:color w:val="000000"/>
        </w:rPr>
        <w:t>zbylý</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komunální</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odpad</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po</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stanoveném</w:t>
      </w:r>
      <w:r w:rsidR="00581695">
        <w:rPr>
          <w:rFonts w:asciiTheme="minorHAnsi" w:hAnsiTheme="minorHAnsi" w:cstheme="minorHAnsi"/>
          <w:color w:val="000000"/>
        </w:rPr>
        <w:t xml:space="preserve"> </w:t>
      </w:r>
      <w:r w:rsidRPr="00A1487F">
        <w:rPr>
          <w:rFonts w:asciiTheme="minorHAnsi" w:hAnsiTheme="minorHAnsi" w:cstheme="minorHAnsi"/>
          <w:color w:val="000000"/>
        </w:rPr>
        <w:t>vytřídění</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dle</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odst.</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1</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písm.</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a)</w:t>
      </w:r>
      <w:r w:rsidRPr="00A1487F">
        <w:rPr>
          <w:rFonts w:asciiTheme="minorHAnsi" w:eastAsia="Arial" w:hAnsiTheme="minorHAnsi" w:cstheme="minorHAnsi"/>
          <w:color w:val="000000"/>
        </w:rPr>
        <w:t xml:space="preserve"> </w:t>
      </w:r>
      <w:r w:rsidRPr="00A1487F">
        <w:rPr>
          <w:rFonts w:asciiTheme="minorHAnsi" w:hAnsiTheme="minorHAnsi" w:cstheme="minorHAnsi"/>
          <w:color w:val="000000"/>
        </w:rPr>
        <w:t>až</w:t>
      </w:r>
      <w:r w:rsidRPr="00A1487F">
        <w:rPr>
          <w:rFonts w:asciiTheme="minorHAnsi" w:eastAsia="Arial" w:hAnsiTheme="minorHAnsi" w:cstheme="minorHAnsi"/>
          <w:color w:val="000000"/>
        </w:rPr>
        <w:t xml:space="preserve"> c</w:t>
      </w:r>
      <w:r w:rsidRPr="00A1487F">
        <w:rPr>
          <w:rFonts w:asciiTheme="minorHAnsi" w:hAnsiTheme="minorHAnsi" w:cstheme="minorHAnsi"/>
          <w:color w:val="000000"/>
        </w:rPr>
        <w:t>).</w:t>
      </w:r>
    </w:p>
    <w:p w14:paraId="7B816E6A" w14:textId="77777777" w:rsidR="00C26EC5" w:rsidRPr="00A1487F" w:rsidRDefault="00C26EC5" w:rsidP="00F42B33">
      <w:pPr>
        <w:overflowPunct/>
        <w:autoSpaceDE/>
        <w:autoSpaceDN/>
        <w:rPr>
          <w:rFonts w:asciiTheme="minorHAnsi" w:hAnsiTheme="minorHAnsi" w:cstheme="minorHAnsi"/>
        </w:rPr>
      </w:pPr>
    </w:p>
    <w:p w14:paraId="7FE08198" w14:textId="26C94F40" w:rsidR="00F42B33" w:rsidRPr="00A1487F" w:rsidRDefault="00C26EC5" w:rsidP="00672BE5">
      <w:pPr>
        <w:overflowPunct/>
        <w:autoSpaceDE/>
        <w:autoSpaceDN/>
        <w:ind w:left="709" w:hanging="709"/>
        <w:rPr>
          <w:rFonts w:asciiTheme="minorHAnsi" w:hAnsiTheme="minorHAnsi" w:cstheme="minorHAnsi"/>
        </w:rPr>
      </w:pPr>
      <w:r w:rsidRPr="00A1487F">
        <w:rPr>
          <w:rFonts w:asciiTheme="minorHAnsi" w:hAnsiTheme="minorHAnsi" w:cstheme="minorHAnsi"/>
        </w:rPr>
        <w:t>2</w:t>
      </w:r>
      <w:r w:rsidR="00F42B33" w:rsidRPr="00A1487F">
        <w:rPr>
          <w:rFonts w:asciiTheme="minorHAnsi" w:hAnsiTheme="minorHAnsi" w:cstheme="minorHAnsi"/>
        </w:rPr>
        <w:t>)</w:t>
      </w:r>
      <w:r w:rsidR="00F42B33" w:rsidRPr="00A1487F">
        <w:rPr>
          <w:rFonts w:asciiTheme="minorHAnsi" w:hAnsiTheme="minorHAnsi" w:cstheme="minorHAnsi"/>
        </w:rPr>
        <w:tab/>
        <w:t>Osoby předávající komunální odpad na místa určená obcí jsou povinny odděleně soustřeďovat následující složky:</w:t>
      </w:r>
    </w:p>
    <w:p w14:paraId="62D89954" w14:textId="77777777" w:rsidR="00F42B33" w:rsidRPr="00A1487F" w:rsidRDefault="00F42B33" w:rsidP="00937B65">
      <w:pPr>
        <w:overflowPunct/>
        <w:autoSpaceDE/>
        <w:autoSpaceDN/>
        <w:spacing w:before="60" w:after="60"/>
        <w:rPr>
          <w:rFonts w:asciiTheme="minorHAnsi" w:hAnsiTheme="minorHAnsi" w:cstheme="minorHAnsi"/>
        </w:rPr>
      </w:pPr>
      <w:r w:rsidRPr="00A1487F">
        <w:rPr>
          <w:rFonts w:asciiTheme="minorHAnsi" w:hAnsiTheme="minorHAnsi" w:cstheme="minorHAnsi"/>
        </w:rPr>
        <w:t>a)</w:t>
      </w:r>
      <w:r w:rsidRPr="00A1487F">
        <w:rPr>
          <w:rFonts w:asciiTheme="minorHAnsi" w:hAnsiTheme="minorHAnsi" w:cstheme="minorHAnsi"/>
        </w:rPr>
        <w:tab/>
        <w:t>Biologické odpady rostlinného původu,</w:t>
      </w:r>
    </w:p>
    <w:p w14:paraId="2A7F281F" w14:textId="67C4249D" w:rsidR="00F42B33" w:rsidRPr="00A1487F" w:rsidRDefault="00F42B33" w:rsidP="00937B65">
      <w:pPr>
        <w:overflowPunct/>
        <w:autoSpaceDE/>
        <w:autoSpaceDN/>
        <w:spacing w:before="60" w:after="60"/>
        <w:rPr>
          <w:rFonts w:asciiTheme="minorHAnsi" w:hAnsiTheme="minorHAnsi" w:cstheme="minorHAnsi"/>
        </w:rPr>
      </w:pPr>
      <w:r w:rsidRPr="00A1487F">
        <w:rPr>
          <w:rFonts w:asciiTheme="minorHAnsi" w:hAnsiTheme="minorHAnsi" w:cstheme="minorHAnsi"/>
        </w:rPr>
        <w:t>b)</w:t>
      </w:r>
      <w:r w:rsidRPr="00A1487F">
        <w:rPr>
          <w:rFonts w:asciiTheme="minorHAnsi" w:hAnsiTheme="minorHAnsi" w:cstheme="minorHAnsi"/>
        </w:rPr>
        <w:tab/>
      </w:r>
      <w:r w:rsidR="00BC6513" w:rsidRPr="00A1487F">
        <w:rPr>
          <w:rFonts w:asciiTheme="minorHAnsi" w:hAnsiTheme="minorHAnsi" w:cstheme="minorHAnsi"/>
        </w:rPr>
        <w:t>p</w:t>
      </w:r>
      <w:r w:rsidRPr="00A1487F">
        <w:rPr>
          <w:rFonts w:asciiTheme="minorHAnsi" w:hAnsiTheme="minorHAnsi" w:cstheme="minorHAnsi"/>
        </w:rPr>
        <w:t>apír,</w:t>
      </w:r>
    </w:p>
    <w:p w14:paraId="6B3309B9" w14:textId="24522DD7" w:rsidR="00F42B33" w:rsidRPr="00A1487F" w:rsidRDefault="00F42B33" w:rsidP="00937B65">
      <w:pPr>
        <w:overflowPunct/>
        <w:autoSpaceDE/>
        <w:autoSpaceDN/>
        <w:spacing w:before="60" w:after="60"/>
        <w:rPr>
          <w:rFonts w:asciiTheme="minorHAnsi" w:hAnsiTheme="minorHAnsi" w:cstheme="minorHAnsi"/>
        </w:rPr>
      </w:pPr>
      <w:r w:rsidRPr="00A1487F">
        <w:rPr>
          <w:rFonts w:asciiTheme="minorHAnsi" w:hAnsiTheme="minorHAnsi" w:cstheme="minorHAnsi"/>
        </w:rPr>
        <w:t>c)</w:t>
      </w:r>
      <w:r w:rsidRPr="00A1487F">
        <w:rPr>
          <w:rFonts w:asciiTheme="minorHAnsi" w:hAnsiTheme="minorHAnsi" w:cstheme="minorHAnsi"/>
        </w:rPr>
        <w:tab/>
      </w:r>
      <w:r w:rsidR="00BC6513" w:rsidRPr="00A1487F">
        <w:rPr>
          <w:rFonts w:asciiTheme="minorHAnsi" w:hAnsiTheme="minorHAnsi" w:cstheme="minorHAnsi"/>
        </w:rPr>
        <w:t>p</w:t>
      </w:r>
      <w:r w:rsidRPr="00A1487F">
        <w:rPr>
          <w:rFonts w:asciiTheme="minorHAnsi" w:hAnsiTheme="minorHAnsi" w:cstheme="minorHAnsi"/>
        </w:rPr>
        <w:t>lasty,</w:t>
      </w:r>
    </w:p>
    <w:p w14:paraId="2008DD98" w14:textId="733C56A1" w:rsidR="00F42B33" w:rsidRPr="00A1487F" w:rsidRDefault="00F42B33" w:rsidP="00937B65">
      <w:pPr>
        <w:overflowPunct/>
        <w:autoSpaceDE/>
        <w:autoSpaceDN/>
        <w:spacing w:before="60" w:after="60"/>
        <w:rPr>
          <w:rFonts w:asciiTheme="minorHAnsi" w:hAnsiTheme="minorHAnsi" w:cstheme="minorHAnsi"/>
        </w:rPr>
      </w:pPr>
      <w:r w:rsidRPr="00A1487F">
        <w:rPr>
          <w:rFonts w:asciiTheme="minorHAnsi" w:hAnsiTheme="minorHAnsi" w:cstheme="minorHAnsi"/>
        </w:rPr>
        <w:t>d)</w:t>
      </w:r>
      <w:r w:rsidRPr="00A1487F">
        <w:rPr>
          <w:rFonts w:asciiTheme="minorHAnsi" w:hAnsiTheme="minorHAnsi" w:cstheme="minorHAnsi"/>
        </w:rPr>
        <w:tab/>
      </w:r>
      <w:r w:rsidR="00BC6513" w:rsidRPr="00A1487F">
        <w:rPr>
          <w:rFonts w:asciiTheme="minorHAnsi" w:hAnsiTheme="minorHAnsi" w:cstheme="minorHAnsi"/>
        </w:rPr>
        <w:t>s</w:t>
      </w:r>
      <w:r w:rsidRPr="00A1487F">
        <w:rPr>
          <w:rFonts w:asciiTheme="minorHAnsi" w:hAnsiTheme="minorHAnsi" w:cstheme="minorHAnsi"/>
        </w:rPr>
        <w:t>klo,</w:t>
      </w:r>
    </w:p>
    <w:p w14:paraId="0F29CC8A" w14:textId="29082C39" w:rsidR="00F42B33" w:rsidRPr="00A1487F" w:rsidRDefault="00F42B33" w:rsidP="00937B65">
      <w:pPr>
        <w:overflowPunct/>
        <w:autoSpaceDE/>
        <w:autoSpaceDN/>
        <w:spacing w:before="60" w:after="60"/>
        <w:rPr>
          <w:rFonts w:asciiTheme="minorHAnsi" w:hAnsiTheme="minorHAnsi" w:cstheme="minorHAnsi"/>
        </w:rPr>
      </w:pPr>
      <w:r w:rsidRPr="00A1487F">
        <w:rPr>
          <w:rFonts w:asciiTheme="minorHAnsi" w:hAnsiTheme="minorHAnsi" w:cstheme="minorHAnsi"/>
        </w:rPr>
        <w:t>e)</w:t>
      </w:r>
      <w:r w:rsidRPr="00A1487F">
        <w:rPr>
          <w:rFonts w:asciiTheme="minorHAnsi" w:hAnsiTheme="minorHAnsi" w:cstheme="minorHAnsi"/>
        </w:rPr>
        <w:tab/>
      </w:r>
      <w:r w:rsidR="00BC6513" w:rsidRPr="00A1487F">
        <w:rPr>
          <w:rFonts w:asciiTheme="minorHAnsi" w:hAnsiTheme="minorHAnsi" w:cstheme="minorHAnsi"/>
        </w:rPr>
        <w:t>k</w:t>
      </w:r>
      <w:r w:rsidR="00C26EC5" w:rsidRPr="00A1487F">
        <w:rPr>
          <w:rFonts w:asciiTheme="minorHAnsi" w:hAnsiTheme="minorHAnsi" w:cstheme="minorHAnsi"/>
        </w:rPr>
        <w:t>ovové obaly</w:t>
      </w:r>
      <w:r w:rsidRPr="00A1487F">
        <w:rPr>
          <w:rFonts w:asciiTheme="minorHAnsi" w:hAnsiTheme="minorHAnsi" w:cstheme="minorHAnsi"/>
        </w:rPr>
        <w:t>,</w:t>
      </w:r>
    </w:p>
    <w:p w14:paraId="51988613" w14:textId="2D41EA9C" w:rsidR="00F42B33" w:rsidRPr="00A1487F" w:rsidRDefault="00F42B33" w:rsidP="00937B65">
      <w:pPr>
        <w:overflowPunct/>
        <w:autoSpaceDE/>
        <w:autoSpaceDN/>
        <w:spacing w:before="60" w:after="60"/>
        <w:rPr>
          <w:rFonts w:asciiTheme="minorHAnsi" w:hAnsiTheme="minorHAnsi" w:cstheme="minorHAnsi"/>
        </w:rPr>
      </w:pPr>
      <w:r w:rsidRPr="00A1487F">
        <w:rPr>
          <w:rFonts w:asciiTheme="minorHAnsi" w:hAnsiTheme="minorHAnsi" w:cstheme="minorHAnsi"/>
        </w:rPr>
        <w:t>f)</w:t>
      </w:r>
      <w:r w:rsidRPr="00A1487F">
        <w:rPr>
          <w:rFonts w:asciiTheme="minorHAnsi" w:hAnsiTheme="minorHAnsi" w:cstheme="minorHAnsi"/>
        </w:rPr>
        <w:tab/>
      </w:r>
      <w:r w:rsidR="00BC6513" w:rsidRPr="00A1487F">
        <w:rPr>
          <w:rFonts w:asciiTheme="minorHAnsi" w:hAnsiTheme="minorHAnsi" w:cstheme="minorHAnsi"/>
        </w:rPr>
        <w:t>n</w:t>
      </w:r>
      <w:r w:rsidRPr="00A1487F">
        <w:rPr>
          <w:rFonts w:asciiTheme="minorHAnsi" w:hAnsiTheme="minorHAnsi" w:cstheme="minorHAnsi"/>
        </w:rPr>
        <w:t>ebezpečné odpady,</w:t>
      </w:r>
    </w:p>
    <w:p w14:paraId="635C6CBA" w14:textId="1DD31D02" w:rsidR="00F42B33" w:rsidRPr="00A1487F" w:rsidRDefault="00F42B33" w:rsidP="00937B65">
      <w:pPr>
        <w:overflowPunct/>
        <w:autoSpaceDE/>
        <w:autoSpaceDN/>
        <w:spacing w:before="60" w:after="60"/>
        <w:rPr>
          <w:rFonts w:asciiTheme="minorHAnsi" w:hAnsiTheme="minorHAnsi" w:cstheme="minorHAnsi"/>
        </w:rPr>
      </w:pPr>
      <w:r w:rsidRPr="00A1487F">
        <w:rPr>
          <w:rFonts w:asciiTheme="minorHAnsi" w:hAnsiTheme="minorHAnsi" w:cstheme="minorHAnsi"/>
        </w:rPr>
        <w:t>g)</w:t>
      </w:r>
      <w:r w:rsidRPr="00A1487F">
        <w:rPr>
          <w:rFonts w:asciiTheme="minorHAnsi" w:hAnsiTheme="minorHAnsi" w:cstheme="minorHAnsi"/>
        </w:rPr>
        <w:tab/>
      </w:r>
      <w:r w:rsidR="00BC6513" w:rsidRPr="00A1487F">
        <w:rPr>
          <w:rFonts w:asciiTheme="minorHAnsi" w:hAnsiTheme="minorHAnsi" w:cstheme="minorHAnsi"/>
        </w:rPr>
        <w:t>o</w:t>
      </w:r>
      <w:r w:rsidRPr="00A1487F">
        <w:rPr>
          <w:rFonts w:asciiTheme="minorHAnsi" w:hAnsiTheme="minorHAnsi" w:cstheme="minorHAnsi"/>
        </w:rPr>
        <w:t>bjemný odpad,</w:t>
      </w:r>
    </w:p>
    <w:p w14:paraId="6BC41600" w14:textId="4AF7B386" w:rsidR="00F42B33" w:rsidRPr="00A1487F" w:rsidRDefault="00F42B33" w:rsidP="00937B65">
      <w:pPr>
        <w:overflowPunct/>
        <w:autoSpaceDE/>
        <w:autoSpaceDN/>
        <w:spacing w:before="60" w:after="60"/>
        <w:rPr>
          <w:rFonts w:asciiTheme="minorHAnsi" w:hAnsiTheme="minorHAnsi" w:cstheme="minorHAnsi"/>
        </w:rPr>
      </w:pPr>
      <w:r w:rsidRPr="00A1487F">
        <w:rPr>
          <w:rFonts w:asciiTheme="minorHAnsi" w:hAnsiTheme="minorHAnsi" w:cstheme="minorHAnsi"/>
        </w:rPr>
        <w:t>h)</w:t>
      </w:r>
      <w:r w:rsidRPr="00A1487F">
        <w:rPr>
          <w:rFonts w:asciiTheme="minorHAnsi" w:hAnsiTheme="minorHAnsi" w:cstheme="minorHAnsi"/>
        </w:rPr>
        <w:tab/>
      </w:r>
      <w:r w:rsidR="00BC6513" w:rsidRPr="00A1487F">
        <w:rPr>
          <w:rFonts w:asciiTheme="minorHAnsi" w:hAnsiTheme="minorHAnsi" w:cstheme="minorHAnsi"/>
        </w:rPr>
        <w:t>j</w:t>
      </w:r>
      <w:r w:rsidRPr="00A1487F">
        <w:rPr>
          <w:rFonts w:asciiTheme="minorHAnsi" w:hAnsiTheme="minorHAnsi" w:cstheme="minorHAnsi"/>
        </w:rPr>
        <w:t>edlé oleje a tuky,</w:t>
      </w:r>
    </w:p>
    <w:p w14:paraId="5C8CF68F" w14:textId="3023C46E" w:rsidR="00F42B33" w:rsidRPr="00A1487F" w:rsidRDefault="00F42B33" w:rsidP="00937B65">
      <w:pPr>
        <w:overflowPunct/>
        <w:autoSpaceDE/>
        <w:autoSpaceDN/>
        <w:spacing w:before="60" w:after="60"/>
        <w:rPr>
          <w:rFonts w:asciiTheme="minorHAnsi" w:hAnsiTheme="minorHAnsi" w:cstheme="minorHAnsi"/>
          <w:color w:val="4472C4" w:themeColor="accent1"/>
          <w:sz w:val="18"/>
          <w:szCs w:val="18"/>
        </w:rPr>
      </w:pPr>
      <w:r w:rsidRPr="00A1487F">
        <w:rPr>
          <w:rFonts w:asciiTheme="minorHAnsi" w:hAnsiTheme="minorHAnsi" w:cstheme="minorHAnsi"/>
        </w:rPr>
        <w:t>i)</w:t>
      </w:r>
      <w:r w:rsidRPr="00A1487F">
        <w:rPr>
          <w:rFonts w:asciiTheme="minorHAnsi" w:hAnsiTheme="minorHAnsi" w:cstheme="minorHAnsi"/>
        </w:rPr>
        <w:tab/>
      </w:r>
      <w:r w:rsidR="00BC6513" w:rsidRPr="00A1487F">
        <w:rPr>
          <w:rFonts w:asciiTheme="minorHAnsi" w:hAnsiTheme="minorHAnsi" w:cstheme="minorHAnsi"/>
        </w:rPr>
        <w:t>t</w:t>
      </w:r>
      <w:r w:rsidRPr="00A1487F">
        <w:rPr>
          <w:rFonts w:asciiTheme="minorHAnsi" w:hAnsiTheme="minorHAnsi" w:cstheme="minorHAnsi"/>
        </w:rPr>
        <w:t>extil</w:t>
      </w:r>
    </w:p>
    <w:p w14:paraId="1F3FE7F1" w14:textId="6D4EE4D3" w:rsidR="00252BA4" w:rsidRPr="00A1487F" w:rsidRDefault="00252BA4" w:rsidP="00937B65">
      <w:pPr>
        <w:overflowPunct/>
        <w:autoSpaceDE/>
        <w:autoSpaceDN/>
        <w:spacing w:before="60" w:after="60"/>
        <w:rPr>
          <w:rFonts w:asciiTheme="minorHAnsi" w:hAnsiTheme="minorHAnsi" w:cstheme="minorHAnsi"/>
        </w:rPr>
      </w:pPr>
      <w:r w:rsidRPr="00A1487F">
        <w:rPr>
          <w:rFonts w:asciiTheme="minorHAnsi" w:hAnsiTheme="minorHAnsi" w:cstheme="minorHAnsi"/>
        </w:rPr>
        <w:t>j)</w:t>
      </w:r>
      <w:r w:rsidRPr="00A1487F">
        <w:rPr>
          <w:rFonts w:asciiTheme="minorHAnsi" w:hAnsiTheme="minorHAnsi" w:cstheme="minorHAnsi"/>
        </w:rPr>
        <w:tab/>
        <w:t>nápojové kartóny</w:t>
      </w:r>
    </w:p>
    <w:p w14:paraId="26DBAFD5" w14:textId="2C65E550" w:rsidR="00F42B33" w:rsidRPr="00A1487F" w:rsidRDefault="00252BA4" w:rsidP="00937B65">
      <w:pPr>
        <w:overflowPunct/>
        <w:autoSpaceDE/>
        <w:autoSpaceDN/>
        <w:spacing w:before="60" w:after="60"/>
        <w:rPr>
          <w:rFonts w:asciiTheme="minorHAnsi" w:hAnsiTheme="minorHAnsi" w:cstheme="minorHAnsi"/>
        </w:rPr>
      </w:pPr>
      <w:r w:rsidRPr="00A1487F">
        <w:rPr>
          <w:rFonts w:asciiTheme="minorHAnsi" w:hAnsiTheme="minorHAnsi" w:cstheme="minorHAnsi"/>
        </w:rPr>
        <w:t>k</w:t>
      </w:r>
      <w:r w:rsidR="00F42B33" w:rsidRPr="00A1487F">
        <w:rPr>
          <w:rFonts w:asciiTheme="minorHAnsi" w:hAnsiTheme="minorHAnsi" w:cstheme="minorHAnsi"/>
        </w:rPr>
        <w:t>)</w:t>
      </w:r>
      <w:r w:rsidR="00F42B33" w:rsidRPr="00A1487F">
        <w:rPr>
          <w:rFonts w:asciiTheme="minorHAnsi" w:hAnsiTheme="minorHAnsi" w:cstheme="minorHAnsi"/>
        </w:rPr>
        <w:tab/>
      </w:r>
      <w:r w:rsidR="00BC6513" w:rsidRPr="00A1487F">
        <w:rPr>
          <w:rFonts w:asciiTheme="minorHAnsi" w:hAnsiTheme="minorHAnsi" w:cstheme="minorHAnsi"/>
        </w:rPr>
        <w:t>s</w:t>
      </w:r>
      <w:r w:rsidR="00F42B33" w:rsidRPr="00A1487F">
        <w:rPr>
          <w:rFonts w:asciiTheme="minorHAnsi" w:hAnsiTheme="minorHAnsi" w:cstheme="minorHAnsi"/>
        </w:rPr>
        <w:t>měsný komunální odpad</w:t>
      </w:r>
      <w:r w:rsidR="00BC6513" w:rsidRPr="00A1487F">
        <w:rPr>
          <w:rFonts w:asciiTheme="minorHAnsi" w:hAnsiTheme="minorHAnsi" w:cstheme="minorHAnsi"/>
        </w:rPr>
        <w:t>.</w:t>
      </w:r>
    </w:p>
    <w:p w14:paraId="3FCBAA0F" w14:textId="77777777" w:rsidR="00F42B33" w:rsidRPr="00A1487F" w:rsidRDefault="00F42B33" w:rsidP="00F42B33">
      <w:pPr>
        <w:overflowPunct/>
        <w:autoSpaceDE/>
        <w:autoSpaceDN/>
        <w:rPr>
          <w:rFonts w:asciiTheme="minorHAnsi" w:hAnsiTheme="minorHAnsi" w:cstheme="minorHAnsi"/>
        </w:rPr>
      </w:pPr>
    </w:p>
    <w:p w14:paraId="0347CE7B" w14:textId="0DDE01DD" w:rsidR="00F42B33" w:rsidRPr="00A1487F" w:rsidRDefault="00661F7A" w:rsidP="001833A0">
      <w:pPr>
        <w:overflowPunct/>
        <w:autoSpaceDE/>
        <w:autoSpaceDN/>
        <w:ind w:left="709" w:hanging="709"/>
        <w:rPr>
          <w:rFonts w:asciiTheme="minorHAnsi" w:hAnsiTheme="minorHAnsi" w:cstheme="minorHAnsi"/>
        </w:rPr>
      </w:pPr>
      <w:r w:rsidRPr="00A1487F">
        <w:rPr>
          <w:rFonts w:asciiTheme="minorHAnsi" w:hAnsiTheme="minorHAnsi" w:cstheme="minorHAnsi"/>
        </w:rPr>
        <w:t>3</w:t>
      </w:r>
      <w:r w:rsidR="00F42B33" w:rsidRPr="00A1487F">
        <w:rPr>
          <w:rFonts w:asciiTheme="minorHAnsi" w:hAnsiTheme="minorHAnsi" w:cstheme="minorHAnsi"/>
        </w:rPr>
        <w:t>)</w:t>
      </w:r>
      <w:r w:rsidR="00F42B33" w:rsidRPr="00A1487F">
        <w:rPr>
          <w:rFonts w:asciiTheme="minorHAnsi" w:hAnsiTheme="minorHAnsi" w:cstheme="minorHAnsi"/>
        </w:rPr>
        <w:tab/>
        <w:t>Objemný odpad je takový odpad, který vzhledem ke svým rozměrům nemůže být umístěn do sběrných nádob</w:t>
      </w:r>
      <w:r w:rsidR="00BE55A2" w:rsidRPr="00A1487F">
        <w:rPr>
          <w:rFonts w:asciiTheme="minorHAnsi" w:hAnsiTheme="minorHAnsi" w:cstheme="minorHAnsi"/>
        </w:rPr>
        <w:t>,</w:t>
      </w:r>
      <w:r w:rsidR="00F42B33" w:rsidRPr="00A1487F">
        <w:rPr>
          <w:rFonts w:asciiTheme="minorHAnsi" w:hAnsiTheme="minorHAnsi" w:cstheme="minorHAnsi"/>
        </w:rPr>
        <w:t xml:space="preserve"> </w:t>
      </w:r>
      <w:r w:rsidR="00BE55A2" w:rsidRPr="00A1487F">
        <w:rPr>
          <w:rFonts w:asciiTheme="minorHAnsi" w:hAnsiTheme="minorHAnsi" w:cstheme="minorHAnsi"/>
        </w:rPr>
        <w:t xml:space="preserve">běžně užívaných v domácnosti </w:t>
      </w:r>
      <w:r w:rsidR="00F42B33" w:rsidRPr="00A1487F">
        <w:rPr>
          <w:rFonts w:asciiTheme="minorHAnsi" w:hAnsiTheme="minorHAnsi" w:cstheme="minorHAnsi"/>
        </w:rPr>
        <w:t xml:space="preserve">(např. koberce, matrace, nábytek </w:t>
      </w:r>
      <w:r w:rsidR="00BC6513" w:rsidRPr="00A1487F">
        <w:rPr>
          <w:rFonts w:asciiTheme="minorHAnsi" w:hAnsiTheme="minorHAnsi" w:cstheme="minorHAnsi"/>
        </w:rPr>
        <w:t>apod.</w:t>
      </w:r>
      <w:r w:rsidR="00F42B33" w:rsidRPr="00A1487F">
        <w:rPr>
          <w:rFonts w:asciiTheme="minorHAnsi" w:hAnsiTheme="minorHAnsi" w:cstheme="minorHAnsi"/>
        </w:rPr>
        <w:t>).</w:t>
      </w:r>
    </w:p>
    <w:p w14:paraId="74C8EDAB" w14:textId="1922373B" w:rsidR="00F42B33" w:rsidRPr="00A1487F" w:rsidRDefault="00F42B33" w:rsidP="00F42B33">
      <w:pPr>
        <w:overflowPunct/>
        <w:autoSpaceDE/>
        <w:autoSpaceDN/>
        <w:rPr>
          <w:rFonts w:asciiTheme="minorHAnsi" w:hAnsiTheme="minorHAnsi" w:cstheme="minorHAnsi"/>
        </w:rPr>
      </w:pPr>
    </w:p>
    <w:p w14:paraId="50AD8C0E" w14:textId="77777777" w:rsidR="000D055E" w:rsidRPr="00A1487F" w:rsidRDefault="000D055E" w:rsidP="00F42B33">
      <w:pPr>
        <w:overflowPunct/>
        <w:autoSpaceDE/>
        <w:autoSpaceDN/>
        <w:rPr>
          <w:rFonts w:asciiTheme="minorHAnsi" w:hAnsiTheme="minorHAnsi" w:cstheme="minorHAnsi"/>
        </w:rPr>
      </w:pPr>
    </w:p>
    <w:p w14:paraId="5B52A0AC"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Čl. 3</w:t>
      </w:r>
    </w:p>
    <w:p w14:paraId="0BEAD874"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Soustřeďování papíru, plastů, skla, kovů, biologického odpadu rostlinného původu, jedlých olejů a tuků, textilu</w:t>
      </w:r>
    </w:p>
    <w:p w14:paraId="4B7E982E" w14:textId="77777777" w:rsidR="00F42B33" w:rsidRPr="00A1487F" w:rsidRDefault="00F42B33" w:rsidP="00F42B33">
      <w:pPr>
        <w:overflowPunct/>
        <w:autoSpaceDE/>
        <w:autoSpaceDN/>
        <w:rPr>
          <w:rFonts w:asciiTheme="minorHAnsi" w:hAnsiTheme="minorHAnsi" w:cstheme="minorHAnsi"/>
        </w:rPr>
      </w:pPr>
    </w:p>
    <w:p w14:paraId="52A105D6" w14:textId="4FCAB353" w:rsidR="00F42B33" w:rsidRPr="00A1487F" w:rsidRDefault="00F42B33" w:rsidP="00A1487F">
      <w:pPr>
        <w:overflowPunct/>
        <w:autoSpaceDE/>
        <w:autoSpaceDN/>
        <w:ind w:left="709" w:hanging="709"/>
        <w:jc w:val="both"/>
        <w:rPr>
          <w:rFonts w:asciiTheme="minorHAnsi" w:hAnsiTheme="minorHAnsi" w:cstheme="minorHAnsi"/>
        </w:rPr>
      </w:pPr>
      <w:r w:rsidRPr="00A1487F">
        <w:rPr>
          <w:rFonts w:asciiTheme="minorHAnsi" w:hAnsiTheme="minorHAnsi" w:cstheme="minorHAnsi"/>
        </w:rPr>
        <w:t>1)</w:t>
      </w:r>
      <w:r w:rsidRPr="00A1487F">
        <w:rPr>
          <w:rFonts w:asciiTheme="minorHAnsi" w:hAnsiTheme="minorHAnsi" w:cstheme="minorHAnsi"/>
        </w:rPr>
        <w:tab/>
        <w:t>Papír, plasty, sklo, kovy, biologické odpady rostlinného původu, jedlé oleje a tuky, textil</w:t>
      </w:r>
      <w:r w:rsidR="00BC6513" w:rsidRPr="00A1487F">
        <w:rPr>
          <w:rFonts w:asciiTheme="minorHAnsi" w:hAnsiTheme="minorHAnsi" w:cstheme="minorHAnsi"/>
        </w:rPr>
        <w:t>,</w:t>
      </w:r>
      <w:r w:rsidRPr="00A1487F">
        <w:rPr>
          <w:rFonts w:asciiTheme="minorHAnsi" w:hAnsiTheme="minorHAnsi" w:cstheme="minorHAnsi"/>
        </w:rPr>
        <w:t xml:space="preserve"> se soustřeďují do zvláštních sběrných nádob, kterými jsou sběrné nádoby, velkoobjemové kontejnery</w:t>
      </w:r>
      <w:r w:rsidR="00A64BD6" w:rsidRPr="00A1487F">
        <w:rPr>
          <w:rFonts w:asciiTheme="minorHAnsi" w:hAnsiTheme="minorHAnsi" w:cstheme="minorHAnsi"/>
        </w:rPr>
        <w:t>.</w:t>
      </w:r>
    </w:p>
    <w:p w14:paraId="0669B684" w14:textId="77777777" w:rsidR="00F42B33" w:rsidRPr="00A1487F" w:rsidRDefault="00F42B33" w:rsidP="00F42B33">
      <w:pPr>
        <w:overflowPunct/>
        <w:autoSpaceDE/>
        <w:autoSpaceDN/>
        <w:rPr>
          <w:rFonts w:asciiTheme="minorHAnsi" w:hAnsiTheme="minorHAnsi" w:cstheme="minorHAnsi"/>
        </w:rPr>
      </w:pPr>
    </w:p>
    <w:p w14:paraId="4A422D84" w14:textId="79DFAB57" w:rsidR="0049310C" w:rsidRPr="00A1487F" w:rsidRDefault="00F42B33" w:rsidP="00A1487F">
      <w:pPr>
        <w:overflowPunct/>
        <w:autoSpaceDE/>
        <w:autoSpaceDN/>
        <w:ind w:left="709" w:hanging="709"/>
        <w:jc w:val="both"/>
        <w:rPr>
          <w:rFonts w:asciiTheme="minorHAnsi" w:hAnsiTheme="minorHAnsi" w:cstheme="minorHAnsi"/>
        </w:rPr>
      </w:pPr>
      <w:r w:rsidRPr="00A1487F">
        <w:rPr>
          <w:rFonts w:asciiTheme="minorHAnsi" w:hAnsiTheme="minorHAnsi" w:cstheme="minorHAnsi"/>
        </w:rPr>
        <w:t>2)</w:t>
      </w:r>
      <w:r w:rsidRPr="00A1487F">
        <w:rPr>
          <w:rFonts w:asciiTheme="minorHAnsi" w:hAnsiTheme="minorHAnsi" w:cstheme="minorHAnsi"/>
        </w:rPr>
        <w:tab/>
        <w:t>Zvláštní sběrné nádoby jsou umístěny na těchto stanovištích:</w:t>
      </w:r>
    </w:p>
    <w:p w14:paraId="0C2D70E5" w14:textId="589C30E6" w:rsidR="00AD1EFA" w:rsidRPr="00A1487F" w:rsidRDefault="00AD1EFA" w:rsidP="00A1487F">
      <w:pPr>
        <w:overflowPunct/>
        <w:autoSpaceDE/>
        <w:autoSpaceDN/>
        <w:ind w:left="709"/>
        <w:jc w:val="both"/>
        <w:rPr>
          <w:rFonts w:asciiTheme="minorHAnsi" w:hAnsiTheme="minorHAnsi" w:cstheme="minorHAnsi"/>
        </w:rPr>
      </w:pPr>
      <w:r w:rsidRPr="00A1487F">
        <w:rPr>
          <w:rFonts w:asciiTheme="minorHAnsi" w:hAnsiTheme="minorHAnsi" w:cstheme="minorHAnsi"/>
        </w:rPr>
        <w:t>V Puclicích u hřiště jsou umístěny s</w:t>
      </w:r>
      <w:r w:rsidR="00F42B33" w:rsidRPr="00A1487F">
        <w:rPr>
          <w:rFonts w:asciiTheme="minorHAnsi" w:hAnsiTheme="minorHAnsi" w:cstheme="minorHAnsi"/>
        </w:rPr>
        <w:t xml:space="preserve">běrné nádoby na papír, sklo, </w:t>
      </w:r>
      <w:r w:rsidR="00A64BD6" w:rsidRPr="00A1487F">
        <w:rPr>
          <w:rFonts w:asciiTheme="minorHAnsi" w:hAnsiTheme="minorHAnsi" w:cstheme="minorHAnsi"/>
        </w:rPr>
        <w:t>plast, textil, kovy</w:t>
      </w:r>
      <w:r w:rsidRPr="00A1487F">
        <w:rPr>
          <w:rFonts w:asciiTheme="minorHAnsi" w:hAnsiTheme="minorHAnsi" w:cstheme="minorHAnsi"/>
        </w:rPr>
        <w:t>, bioodpad.</w:t>
      </w:r>
      <w:r w:rsidR="00F42B33" w:rsidRPr="00A1487F">
        <w:rPr>
          <w:rFonts w:asciiTheme="minorHAnsi" w:hAnsiTheme="minorHAnsi" w:cstheme="minorHAnsi"/>
        </w:rPr>
        <w:t xml:space="preserve"> </w:t>
      </w:r>
    </w:p>
    <w:p w14:paraId="54AEA323" w14:textId="27F92ACD" w:rsidR="00207EA4" w:rsidRPr="00A1487F" w:rsidRDefault="00AD1EFA" w:rsidP="00A1487F">
      <w:pPr>
        <w:overflowPunct/>
        <w:autoSpaceDE/>
        <w:autoSpaceDN/>
        <w:ind w:left="709"/>
        <w:jc w:val="both"/>
        <w:rPr>
          <w:rFonts w:asciiTheme="minorHAnsi" w:hAnsiTheme="minorHAnsi" w:cstheme="minorHAnsi"/>
        </w:rPr>
      </w:pPr>
      <w:r w:rsidRPr="00A1487F">
        <w:rPr>
          <w:rFonts w:asciiTheme="minorHAnsi" w:hAnsiTheme="minorHAnsi" w:cstheme="minorHAnsi"/>
        </w:rPr>
        <w:t>V Puclicích u kulturního domu jsou umístěny s</w:t>
      </w:r>
      <w:r w:rsidR="00F42B33" w:rsidRPr="00A1487F">
        <w:rPr>
          <w:rFonts w:asciiTheme="minorHAnsi" w:hAnsiTheme="minorHAnsi" w:cstheme="minorHAnsi"/>
        </w:rPr>
        <w:t xml:space="preserve">běrné nádoby na plast </w:t>
      </w:r>
      <w:r w:rsidRPr="00A1487F">
        <w:rPr>
          <w:rFonts w:asciiTheme="minorHAnsi" w:hAnsiTheme="minorHAnsi" w:cstheme="minorHAnsi"/>
        </w:rPr>
        <w:t xml:space="preserve">papír, sklo, plast, textil, kovy, jedlé oleje a tuky. </w:t>
      </w:r>
    </w:p>
    <w:p w14:paraId="6B88A0FB" w14:textId="4AD9E505" w:rsidR="00AD1EFA" w:rsidRPr="00A1487F" w:rsidRDefault="00AD1EFA" w:rsidP="00A1487F">
      <w:pPr>
        <w:overflowPunct/>
        <w:autoSpaceDE/>
        <w:autoSpaceDN/>
        <w:ind w:left="709"/>
        <w:jc w:val="both"/>
        <w:rPr>
          <w:rFonts w:asciiTheme="minorHAnsi" w:hAnsiTheme="minorHAnsi" w:cstheme="minorHAnsi"/>
        </w:rPr>
      </w:pPr>
      <w:r w:rsidRPr="00A1487F">
        <w:rPr>
          <w:rFonts w:asciiTheme="minorHAnsi" w:hAnsiTheme="minorHAnsi" w:cstheme="minorHAnsi"/>
        </w:rPr>
        <w:t>V Malém Malahově u návsi jsou umístěny sběrné nádoby na papír, sklo, plast, kovy, jedlé oleje a tuky.</w:t>
      </w:r>
    </w:p>
    <w:p w14:paraId="43384C16" w14:textId="4B8ED896" w:rsidR="00AD1EFA" w:rsidRPr="00A1487F" w:rsidRDefault="00AD1EFA" w:rsidP="00A1487F">
      <w:pPr>
        <w:overflowPunct/>
        <w:autoSpaceDE/>
        <w:autoSpaceDN/>
        <w:ind w:left="709"/>
        <w:jc w:val="both"/>
        <w:rPr>
          <w:rFonts w:asciiTheme="minorHAnsi" w:hAnsiTheme="minorHAnsi" w:cstheme="minorHAnsi"/>
        </w:rPr>
      </w:pPr>
      <w:r w:rsidRPr="00A1487F">
        <w:rPr>
          <w:rFonts w:asciiTheme="minorHAnsi" w:hAnsiTheme="minorHAnsi" w:cstheme="minorHAnsi"/>
        </w:rPr>
        <w:lastRenderedPageBreak/>
        <w:t>V Doubravě u kulturního domu jsou umístěny sběrné nádoby na papír, sklo, plast, kovy, jedlé oleje a</w:t>
      </w:r>
      <w:r w:rsidR="00A1487F">
        <w:rPr>
          <w:rFonts w:asciiTheme="minorHAnsi" w:hAnsiTheme="minorHAnsi" w:cstheme="minorHAnsi"/>
        </w:rPr>
        <w:t> </w:t>
      </w:r>
      <w:r w:rsidRPr="00A1487F">
        <w:rPr>
          <w:rFonts w:asciiTheme="minorHAnsi" w:hAnsiTheme="minorHAnsi" w:cstheme="minorHAnsi"/>
        </w:rPr>
        <w:t>tuky.</w:t>
      </w:r>
    </w:p>
    <w:p w14:paraId="5229C18C" w14:textId="77DCF443" w:rsidR="001D05E0" w:rsidRPr="00A1487F" w:rsidRDefault="00F42B33" w:rsidP="001D05E0">
      <w:pPr>
        <w:overflowPunct/>
        <w:autoSpaceDE/>
        <w:autoSpaceDN/>
        <w:ind w:left="709" w:hanging="709"/>
        <w:rPr>
          <w:rFonts w:asciiTheme="minorHAnsi" w:hAnsiTheme="minorHAnsi" w:cstheme="minorHAnsi"/>
        </w:rPr>
      </w:pPr>
      <w:r w:rsidRPr="00A1487F">
        <w:rPr>
          <w:rFonts w:asciiTheme="minorHAnsi" w:hAnsiTheme="minorHAnsi" w:cstheme="minorHAnsi"/>
        </w:rPr>
        <w:t>3)</w:t>
      </w:r>
      <w:r w:rsidRPr="00A1487F">
        <w:rPr>
          <w:rFonts w:asciiTheme="minorHAnsi" w:hAnsiTheme="minorHAnsi" w:cstheme="minorHAnsi"/>
        </w:rPr>
        <w:tab/>
      </w:r>
      <w:r w:rsidR="001D05E0" w:rsidRPr="00A1487F">
        <w:rPr>
          <w:rFonts w:asciiTheme="minorHAnsi" w:hAnsiTheme="minorHAnsi" w:cstheme="minorHAnsi"/>
        </w:rPr>
        <w:t>Zvláštní sběrné nádoby jsou označeny příslušnými nápisy a případně i barevně odlišeny:</w:t>
      </w:r>
    </w:p>
    <w:p w14:paraId="7610DA8D" w14:textId="77777777" w:rsidR="001D05E0" w:rsidRPr="00A1487F" w:rsidRDefault="001D05E0" w:rsidP="001D05E0">
      <w:pPr>
        <w:overflowPunct/>
        <w:autoSpaceDE/>
        <w:autoSpaceDN/>
        <w:ind w:left="709" w:hanging="709"/>
        <w:rPr>
          <w:rFonts w:asciiTheme="minorHAnsi" w:hAnsiTheme="minorHAnsi" w:cstheme="minorHAnsi"/>
        </w:rPr>
      </w:pPr>
      <w:r w:rsidRPr="00A1487F">
        <w:rPr>
          <w:rFonts w:asciiTheme="minorHAnsi" w:hAnsiTheme="minorHAnsi" w:cstheme="minorHAnsi"/>
        </w:rPr>
        <w:tab/>
      </w:r>
    </w:p>
    <w:p w14:paraId="26F2F9F1" w14:textId="11CC53E5" w:rsidR="001D05E0" w:rsidRPr="00A1487F" w:rsidRDefault="001D05E0" w:rsidP="001D05E0">
      <w:pPr>
        <w:overflowPunct/>
        <w:autoSpaceDE/>
        <w:autoSpaceDN/>
        <w:ind w:left="709"/>
        <w:rPr>
          <w:rFonts w:asciiTheme="minorHAnsi" w:hAnsiTheme="minorHAnsi" w:cstheme="minorHAnsi"/>
        </w:rPr>
      </w:pPr>
      <w:r w:rsidRPr="00A1487F">
        <w:rPr>
          <w:rFonts w:asciiTheme="minorHAnsi" w:hAnsiTheme="minorHAnsi" w:cstheme="minorHAnsi"/>
        </w:rPr>
        <w:t>a)</w:t>
      </w:r>
      <w:r w:rsidRPr="00A1487F">
        <w:rPr>
          <w:rFonts w:asciiTheme="minorHAnsi" w:hAnsiTheme="minorHAnsi" w:cstheme="minorHAnsi"/>
        </w:rPr>
        <w:tab/>
        <w:t>papír a lepenka – barva modrá,</w:t>
      </w:r>
    </w:p>
    <w:p w14:paraId="526B6379" w14:textId="77777777" w:rsidR="001D05E0" w:rsidRPr="00A1487F" w:rsidRDefault="001D05E0" w:rsidP="001D05E0">
      <w:pPr>
        <w:overflowPunct/>
        <w:autoSpaceDE/>
        <w:autoSpaceDN/>
        <w:ind w:left="709" w:hanging="709"/>
        <w:rPr>
          <w:rFonts w:asciiTheme="minorHAnsi" w:hAnsiTheme="minorHAnsi" w:cstheme="minorHAnsi"/>
        </w:rPr>
      </w:pPr>
      <w:r w:rsidRPr="00A1487F">
        <w:rPr>
          <w:rFonts w:asciiTheme="minorHAnsi" w:hAnsiTheme="minorHAnsi" w:cstheme="minorHAnsi"/>
        </w:rPr>
        <w:tab/>
        <w:t>b)</w:t>
      </w:r>
      <w:r w:rsidRPr="00A1487F">
        <w:rPr>
          <w:rFonts w:asciiTheme="minorHAnsi" w:hAnsiTheme="minorHAnsi" w:cstheme="minorHAnsi"/>
        </w:rPr>
        <w:tab/>
        <w:t>nápojové kartony – barva žlutá,</w:t>
      </w:r>
    </w:p>
    <w:p w14:paraId="7CD3F963" w14:textId="77777777" w:rsidR="001D05E0" w:rsidRPr="00A1487F" w:rsidRDefault="001D05E0" w:rsidP="001D05E0">
      <w:pPr>
        <w:overflowPunct/>
        <w:autoSpaceDE/>
        <w:autoSpaceDN/>
        <w:ind w:left="709" w:hanging="709"/>
        <w:rPr>
          <w:rFonts w:asciiTheme="minorHAnsi" w:hAnsiTheme="minorHAnsi" w:cstheme="minorHAnsi"/>
        </w:rPr>
      </w:pPr>
      <w:r w:rsidRPr="00A1487F">
        <w:rPr>
          <w:rFonts w:asciiTheme="minorHAnsi" w:hAnsiTheme="minorHAnsi" w:cstheme="minorHAnsi"/>
        </w:rPr>
        <w:tab/>
        <w:t>c)</w:t>
      </w:r>
      <w:r w:rsidRPr="00A1487F">
        <w:rPr>
          <w:rFonts w:asciiTheme="minorHAnsi" w:hAnsiTheme="minorHAnsi" w:cstheme="minorHAnsi"/>
        </w:rPr>
        <w:tab/>
        <w:t>sklo – barva zelená,</w:t>
      </w:r>
    </w:p>
    <w:p w14:paraId="6B134266" w14:textId="13E6A380" w:rsidR="001D05E0" w:rsidRPr="00A1487F" w:rsidRDefault="001D05E0" w:rsidP="001D05E0">
      <w:pPr>
        <w:overflowPunct/>
        <w:autoSpaceDE/>
        <w:autoSpaceDN/>
        <w:ind w:left="709" w:hanging="709"/>
        <w:rPr>
          <w:rFonts w:asciiTheme="minorHAnsi" w:hAnsiTheme="minorHAnsi" w:cstheme="minorHAnsi"/>
        </w:rPr>
      </w:pPr>
      <w:r w:rsidRPr="00A1487F">
        <w:rPr>
          <w:rFonts w:asciiTheme="minorHAnsi" w:hAnsiTheme="minorHAnsi" w:cstheme="minorHAnsi"/>
        </w:rPr>
        <w:tab/>
        <w:t>d)</w:t>
      </w:r>
      <w:r w:rsidRPr="00A1487F">
        <w:rPr>
          <w:rFonts w:asciiTheme="minorHAnsi" w:hAnsiTheme="minorHAnsi" w:cstheme="minorHAnsi"/>
        </w:rPr>
        <w:tab/>
        <w:t xml:space="preserve">oděvy a textilní materiály – barva </w:t>
      </w:r>
      <w:r w:rsidR="00CE33D4" w:rsidRPr="00A1487F">
        <w:rPr>
          <w:rFonts w:asciiTheme="minorHAnsi" w:hAnsiTheme="minorHAnsi" w:cstheme="minorHAnsi"/>
        </w:rPr>
        <w:t>bílá</w:t>
      </w:r>
      <w:r w:rsidRPr="00A1487F">
        <w:rPr>
          <w:rFonts w:asciiTheme="minorHAnsi" w:hAnsiTheme="minorHAnsi" w:cstheme="minorHAnsi"/>
        </w:rPr>
        <w:t>,</w:t>
      </w:r>
    </w:p>
    <w:p w14:paraId="5CE73193" w14:textId="3732029E" w:rsidR="001D05E0" w:rsidRPr="00A1487F" w:rsidRDefault="001D05E0" w:rsidP="001D05E0">
      <w:pPr>
        <w:overflowPunct/>
        <w:autoSpaceDE/>
        <w:autoSpaceDN/>
        <w:ind w:left="709" w:hanging="709"/>
        <w:rPr>
          <w:rFonts w:asciiTheme="minorHAnsi" w:hAnsiTheme="minorHAnsi" w:cstheme="minorHAnsi"/>
        </w:rPr>
      </w:pPr>
      <w:r w:rsidRPr="00A1487F">
        <w:rPr>
          <w:rFonts w:asciiTheme="minorHAnsi" w:hAnsiTheme="minorHAnsi" w:cstheme="minorHAnsi"/>
        </w:rPr>
        <w:tab/>
        <w:t>e)</w:t>
      </w:r>
      <w:r w:rsidRPr="00A1487F">
        <w:rPr>
          <w:rFonts w:asciiTheme="minorHAnsi" w:hAnsiTheme="minorHAnsi" w:cstheme="minorHAnsi"/>
        </w:rPr>
        <w:tab/>
        <w:t>plasty</w:t>
      </w:r>
      <w:r w:rsidR="00CE33D4" w:rsidRPr="00A1487F">
        <w:rPr>
          <w:rFonts w:asciiTheme="minorHAnsi" w:hAnsiTheme="minorHAnsi" w:cstheme="minorHAnsi"/>
        </w:rPr>
        <w:t xml:space="preserve"> </w:t>
      </w:r>
      <w:r w:rsidRPr="00A1487F">
        <w:rPr>
          <w:rFonts w:asciiTheme="minorHAnsi" w:hAnsiTheme="minorHAnsi" w:cstheme="minorHAnsi"/>
        </w:rPr>
        <w:t>– barva žlutá.</w:t>
      </w:r>
    </w:p>
    <w:p w14:paraId="3E8F95ED" w14:textId="77777777" w:rsidR="001D05E0" w:rsidRPr="00A1487F" w:rsidRDefault="001D05E0" w:rsidP="001D05E0">
      <w:pPr>
        <w:overflowPunct/>
        <w:autoSpaceDE/>
        <w:autoSpaceDN/>
        <w:ind w:left="709" w:hanging="709"/>
        <w:rPr>
          <w:rFonts w:asciiTheme="minorHAnsi" w:hAnsiTheme="minorHAnsi" w:cstheme="minorHAnsi"/>
        </w:rPr>
      </w:pPr>
    </w:p>
    <w:p w14:paraId="793D7606" w14:textId="5367575E" w:rsidR="00F42B33" w:rsidRPr="00A1487F" w:rsidRDefault="001D05E0" w:rsidP="0092368C">
      <w:pPr>
        <w:overflowPunct/>
        <w:autoSpaceDE/>
        <w:autoSpaceDN/>
        <w:ind w:left="709"/>
        <w:jc w:val="both"/>
        <w:rPr>
          <w:rFonts w:asciiTheme="minorHAnsi" w:hAnsiTheme="minorHAnsi" w:cstheme="minorHAnsi"/>
        </w:rPr>
      </w:pPr>
      <w:r w:rsidRPr="00A1487F">
        <w:rPr>
          <w:rFonts w:asciiTheme="minorHAnsi" w:hAnsiTheme="minorHAnsi" w:cstheme="minorHAnsi"/>
        </w:rPr>
        <w:t>Barevné označení je pouze orientační, rozhodující je označení nápisem nebo případně dalším doprovodným textem.</w:t>
      </w:r>
    </w:p>
    <w:p w14:paraId="264F7995" w14:textId="7AF24A48" w:rsidR="00F42B33" w:rsidRPr="00A1487F" w:rsidRDefault="00F42B33" w:rsidP="00F42B33">
      <w:pPr>
        <w:overflowPunct/>
        <w:autoSpaceDE/>
        <w:autoSpaceDN/>
        <w:rPr>
          <w:rFonts w:asciiTheme="minorHAnsi" w:hAnsiTheme="minorHAnsi" w:cstheme="minorHAnsi"/>
        </w:rPr>
      </w:pPr>
    </w:p>
    <w:p w14:paraId="51F81A47" w14:textId="77777777" w:rsidR="00F42B33" w:rsidRPr="00A1487F" w:rsidRDefault="00F42B33" w:rsidP="0092368C">
      <w:pPr>
        <w:overflowPunct/>
        <w:autoSpaceDE/>
        <w:autoSpaceDN/>
        <w:ind w:left="709" w:hanging="709"/>
        <w:jc w:val="both"/>
        <w:rPr>
          <w:rFonts w:asciiTheme="minorHAnsi" w:hAnsiTheme="minorHAnsi" w:cstheme="minorHAnsi"/>
        </w:rPr>
      </w:pPr>
      <w:r w:rsidRPr="00A1487F">
        <w:rPr>
          <w:rFonts w:asciiTheme="minorHAnsi" w:hAnsiTheme="minorHAnsi" w:cstheme="minorHAnsi"/>
        </w:rPr>
        <w:t>4)</w:t>
      </w:r>
      <w:r w:rsidRPr="00A1487F">
        <w:rPr>
          <w:rFonts w:asciiTheme="minorHAnsi" w:hAnsiTheme="minorHAnsi" w:cstheme="minorHAnsi"/>
        </w:rPr>
        <w:tab/>
        <w:t>Do zvláštních sběrných nádob je zakázáno ukládat jiné složky komunálních odpadů, než pro které jsou určeny.</w:t>
      </w:r>
    </w:p>
    <w:p w14:paraId="3614E4C5" w14:textId="77777777" w:rsidR="00F42B33" w:rsidRPr="00A1487F" w:rsidRDefault="00F42B33" w:rsidP="00F42B33">
      <w:pPr>
        <w:overflowPunct/>
        <w:autoSpaceDE/>
        <w:autoSpaceDN/>
        <w:rPr>
          <w:rFonts w:asciiTheme="minorHAnsi" w:hAnsiTheme="minorHAnsi" w:cstheme="minorHAnsi"/>
        </w:rPr>
      </w:pPr>
    </w:p>
    <w:p w14:paraId="5A991E46" w14:textId="48391741" w:rsidR="00F42B33" w:rsidRPr="00A1487F" w:rsidRDefault="00F42B33" w:rsidP="000D19D2">
      <w:pPr>
        <w:overflowPunct/>
        <w:autoSpaceDE/>
        <w:autoSpaceDN/>
        <w:ind w:left="709" w:hanging="709"/>
        <w:jc w:val="both"/>
        <w:rPr>
          <w:rFonts w:asciiTheme="minorHAnsi" w:hAnsiTheme="minorHAnsi" w:cstheme="minorHAnsi"/>
        </w:rPr>
      </w:pPr>
      <w:r w:rsidRPr="00A1487F">
        <w:rPr>
          <w:rFonts w:asciiTheme="minorHAnsi" w:hAnsiTheme="minorHAnsi" w:cstheme="minorHAnsi"/>
        </w:rPr>
        <w:t>5)</w:t>
      </w:r>
      <w:r w:rsidRPr="00A1487F">
        <w:rPr>
          <w:rFonts w:asciiTheme="minorHAnsi" w:hAnsiTheme="minorHAnsi" w:cstheme="minorHAnsi"/>
        </w:rPr>
        <w:tab/>
      </w:r>
      <w:r w:rsidR="006F69E9" w:rsidRPr="00A1487F">
        <w:rPr>
          <w:rFonts w:asciiTheme="minorHAnsi" w:hAnsiTheme="minorHAnsi" w:cstheme="minorHAnsi"/>
        </w:rPr>
        <w:t xml:space="preserve">Každý smí soustřeďovat odpady pouze za splnění technických podmínek, které zajistí ochranu životního prostředí a zdraví lidí, stanovených </w:t>
      </w:r>
      <w:r w:rsidR="00C37256" w:rsidRPr="00A1487F">
        <w:rPr>
          <w:rFonts w:asciiTheme="minorHAnsi" w:hAnsiTheme="minorHAnsi" w:cstheme="minorHAnsi"/>
        </w:rPr>
        <w:t xml:space="preserve">zákonem a </w:t>
      </w:r>
      <w:r w:rsidR="006F69E9" w:rsidRPr="00A1487F">
        <w:rPr>
          <w:rFonts w:asciiTheme="minorHAnsi" w:hAnsiTheme="minorHAnsi" w:cstheme="minorHAnsi"/>
        </w:rPr>
        <w:t>vyhláškou ministerstva</w:t>
      </w:r>
      <w:r w:rsidR="006F69E9" w:rsidRPr="00A1487F">
        <w:rPr>
          <w:rFonts w:asciiTheme="minorHAnsi" w:hAnsiTheme="minorHAnsi" w:cstheme="minorHAnsi"/>
          <w:b/>
          <w:bCs/>
          <w:color w:val="FF0000"/>
          <w:vertAlign w:val="superscript"/>
        </w:rPr>
        <w:t>3</w:t>
      </w:r>
      <w:r w:rsidR="006F69E9" w:rsidRPr="00A1487F">
        <w:rPr>
          <w:rFonts w:asciiTheme="minorHAnsi" w:hAnsiTheme="minorHAnsi" w:cstheme="minorHAnsi"/>
        </w:rPr>
        <w:t xml:space="preserve">. </w:t>
      </w:r>
      <w:r w:rsidR="00620C6C" w:rsidRPr="00A1487F">
        <w:rPr>
          <w:rFonts w:asciiTheme="minorHAnsi" w:hAnsiTheme="minorHAnsi" w:cstheme="minorHAnsi"/>
        </w:rPr>
        <w:t>Prostředky pro soustřeďování komunálního odpadu</w:t>
      </w:r>
      <w:r w:rsidR="00BA5ED7" w:rsidRPr="00A1487F">
        <w:rPr>
          <w:rFonts w:asciiTheme="minorHAnsi" w:hAnsiTheme="minorHAnsi" w:cstheme="minorHAnsi"/>
        </w:rPr>
        <w:t xml:space="preserve"> musí splňovat technické podmínky soustřeďování odpadu</w:t>
      </w:r>
      <w:r w:rsidR="006F69E9" w:rsidRPr="00A1487F">
        <w:rPr>
          <w:rFonts w:asciiTheme="minorHAnsi" w:hAnsiTheme="minorHAnsi" w:cstheme="minorHAnsi"/>
          <w:b/>
          <w:bCs/>
          <w:color w:val="FF0000"/>
          <w:vertAlign w:val="superscript"/>
        </w:rPr>
        <w:t>4</w:t>
      </w:r>
      <w:r w:rsidR="00620C6C" w:rsidRPr="00A1487F">
        <w:rPr>
          <w:rFonts w:asciiTheme="minorHAnsi" w:hAnsiTheme="minorHAnsi" w:cstheme="minorHAnsi"/>
        </w:rPr>
        <w:t xml:space="preserve"> (dále jen „zvláštní sběrné nádoby“) </w:t>
      </w:r>
      <w:r w:rsidR="00BA5ED7" w:rsidRPr="00A1487F">
        <w:rPr>
          <w:rFonts w:asciiTheme="minorHAnsi" w:hAnsiTheme="minorHAnsi" w:cstheme="minorHAnsi"/>
        </w:rPr>
        <w:t xml:space="preserve">a </w:t>
      </w:r>
      <w:r w:rsidR="00620C6C" w:rsidRPr="00A1487F">
        <w:rPr>
          <w:rFonts w:asciiTheme="minorHAnsi" w:hAnsiTheme="minorHAnsi" w:cstheme="minorHAnsi"/>
        </w:rPr>
        <w:t>musí odpovídat příslušným technickým normám ČSN</w:t>
      </w:r>
      <w:r w:rsidR="00BE55A2" w:rsidRPr="00A1487F">
        <w:rPr>
          <w:rFonts w:asciiTheme="minorHAnsi" w:hAnsiTheme="minorHAnsi" w:cstheme="minorHAnsi"/>
        </w:rPr>
        <w:t> </w:t>
      </w:r>
      <w:r w:rsidR="00620C6C" w:rsidRPr="00A1487F">
        <w:rPr>
          <w:rFonts w:asciiTheme="minorHAnsi" w:hAnsiTheme="minorHAnsi" w:cstheme="minorHAnsi"/>
        </w:rPr>
        <w:t>EN</w:t>
      </w:r>
      <w:r w:rsidR="00BE55A2" w:rsidRPr="00A1487F">
        <w:rPr>
          <w:rFonts w:asciiTheme="minorHAnsi" w:hAnsiTheme="minorHAnsi" w:cstheme="minorHAnsi"/>
        </w:rPr>
        <w:t> </w:t>
      </w:r>
      <w:r w:rsidR="00620C6C" w:rsidRPr="00A1487F">
        <w:rPr>
          <w:rFonts w:asciiTheme="minorHAnsi" w:hAnsiTheme="minorHAnsi" w:cstheme="minorHAnsi"/>
        </w:rPr>
        <w:t xml:space="preserve">840 Pojízdné kontejnery pro odpad a recyklaci a ČSN EN 13071 Stacionární kontejnery na odpad. </w:t>
      </w:r>
      <w:r w:rsidRPr="00A1487F">
        <w:rPr>
          <w:rFonts w:asciiTheme="minorHAnsi" w:hAnsiTheme="minorHAnsi" w:cstheme="minorHAnsi"/>
        </w:rPr>
        <w:t>Zvláštní sběrné nádoby je povinnost plnit tak, aby je bylo možno uzavřít a</w:t>
      </w:r>
      <w:r w:rsidR="000D19D2" w:rsidRPr="00A1487F">
        <w:rPr>
          <w:rFonts w:asciiTheme="minorHAnsi" w:hAnsiTheme="minorHAnsi" w:cstheme="minorHAnsi"/>
        </w:rPr>
        <w:t> </w:t>
      </w:r>
      <w:r w:rsidRPr="00A1487F">
        <w:rPr>
          <w:rFonts w:asciiTheme="minorHAnsi" w:hAnsiTheme="minorHAnsi" w:cstheme="minorHAnsi"/>
        </w:rPr>
        <w:t>odpad z nich při manipulaci nevypadával. Pokud to umožňuje povaha odpadu, je nutno objem odpadu před jeho odložením do sběrné nádoby minimalizovat</w:t>
      </w:r>
      <w:r w:rsidR="00946A5F" w:rsidRPr="00A1487F">
        <w:rPr>
          <w:rFonts w:asciiTheme="minorHAnsi" w:hAnsiTheme="minorHAnsi" w:cstheme="minorHAnsi"/>
        </w:rPr>
        <w:t xml:space="preserve"> roztříděním (nikoliv hutněním </w:t>
      </w:r>
      <w:r w:rsidR="00117997" w:rsidRPr="00A1487F">
        <w:rPr>
          <w:rFonts w:asciiTheme="minorHAnsi" w:hAnsiTheme="minorHAnsi" w:cstheme="minorHAnsi"/>
        </w:rPr>
        <w:t>odpadu do zvláštní sběrné nádoby</w:t>
      </w:r>
      <w:r w:rsidR="00946A5F" w:rsidRPr="00A1487F">
        <w:rPr>
          <w:rFonts w:asciiTheme="minorHAnsi" w:hAnsiTheme="minorHAnsi" w:cstheme="minorHAnsi"/>
        </w:rPr>
        <w:t>)</w:t>
      </w:r>
      <w:r w:rsidRPr="00A1487F">
        <w:rPr>
          <w:rFonts w:asciiTheme="minorHAnsi" w:hAnsiTheme="minorHAnsi" w:cstheme="minorHAnsi"/>
        </w:rPr>
        <w:t>.</w:t>
      </w:r>
      <w:r w:rsidR="0063704E" w:rsidRPr="00A1487F">
        <w:rPr>
          <w:rFonts w:asciiTheme="minorHAnsi" w:hAnsiTheme="minorHAnsi" w:cstheme="minorHAnsi"/>
        </w:rPr>
        <w:t xml:space="preserve"> U plastových nádob je omezena maximální nosnost </w:t>
      </w:r>
      <w:r w:rsidR="00946A5F" w:rsidRPr="00A1487F">
        <w:rPr>
          <w:rFonts w:asciiTheme="minorHAnsi" w:hAnsiTheme="minorHAnsi" w:cstheme="minorHAnsi"/>
        </w:rPr>
        <w:t>na</w:t>
      </w:r>
      <w:r w:rsidR="0063704E" w:rsidRPr="00A1487F">
        <w:rPr>
          <w:rFonts w:asciiTheme="minorHAnsi" w:hAnsiTheme="minorHAnsi" w:cstheme="minorHAnsi"/>
        </w:rPr>
        <w:t xml:space="preserve"> 50</w:t>
      </w:r>
      <w:r w:rsidR="00FA027F" w:rsidRPr="00A1487F">
        <w:rPr>
          <w:rFonts w:asciiTheme="minorHAnsi" w:hAnsiTheme="minorHAnsi" w:cstheme="minorHAnsi"/>
        </w:rPr>
        <w:t> </w:t>
      </w:r>
      <w:r w:rsidR="0063704E" w:rsidRPr="00A1487F">
        <w:rPr>
          <w:rFonts w:asciiTheme="minorHAnsi" w:hAnsiTheme="minorHAnsi" w:cstheme="minorHAnsi"/>
        </w:rPr>
        <w:t xml:space="preserve">kg a </w:t>
      </w:r>
      <w:r w:rsidR="000D19D2" w:rsidRPr="00A1487F">
        <w:rPr>
          <w:rFonts w:asciiTheme="minorHAnsi" w:hAnsiTheme="minorHAnsi" w:cstheme="minorHAnsi"/>
        </w:rPr>
        <w:t xml:space="preserve">současně </w:t>
      </w:r>
      <w:r w:rsidR="00FA027F" w:rsidRPr="00A1487F">
        <w:rPr>
          <w:rFonts w:asciiTheme="minorHAnsi" w:hAnsiTheme="minorHAnsi" w:cstheme="minorHAnsi"/>
        </w:rPr>
        <w:t xml:space="preserve">platí </w:t>
      </w:r>
      <w:r w:rsidR="0063704E" w:rsidRPr="00A1487F">
        <w:rPr>
          <w:rFonts w:asciiTheme="minorHAnsi" w:hAnsiTheme="minorHAnsi" w:cstheme="minorHAnsi"/>
        </w:rPr>
        <w:t>zákaz ukládání horkého popele</w:t>
      </w:r>
      <w:r w:rsidR="00117997" w:rsidRPr="00A1487F">
        <w:rPr>
          <w:rFonts w:asciiTheme="minorHAnsi" w:hAnsiTheme="minorHAnsi" w:cstheme="minorHAnsi"/>
        </w:rPr>
        <w:t>,</w:t>
      </w:r>
      <w:r w:rsidR="00946A5F" w:rsidRPr="00A1487F">
        <w:rPr>
          <w:rFonts w:asciiTheme="minorHAnsi" w:hAnsiTheme="minorHAnsi" w:cstheme="minorHAnsi"/>
        </w:rPr>
        <w:t xml:space="preserve"> aby nedošlo k nevratnému poškození nádoby a </w:t>
      </w:r>
      <w:r w:rsidR="00FA027F" w:rsidRPr="00A1487F">
        <w:rPr>
          <w:rFonts w:asciiTheme="minorHAnsi" w:hAnsiTheme="minorHAnsi" w:cstheme="minorHAnsi"/>
        </w:rPr>
        <w:t xml:space="preserve">tím </w:t>
      </w:r>
      <w:r w:rsidR="00946A5F" w:rsidRPr="00A1487F">
        <w:rPr>
          <w:rFonts w:asciiTheme="minorHAnsi" w:hAnsiTheme="minorHAnsi" w:cstheme="minorHAnsi"/>
        </w:rPr>
        <w:t xml:space="preserve">ohrožení obsluhy při manipulaci </w:t>
      </w:r>
      <w:r w:rsidR="00117997" w:rsidRPr="00A1487F">
        <w:rPr>
          <w:rFonts w:asciiTheme="minorHAnsi" w:hAnsiTheme="minorHAnsi" w:cstheme="minorHAnsi"/>
        </w:rPr>
        <w:t>související s </w:t>
      </w:r>
      <w:r w:rsidR="00946A5F" w:rsidRPr="00A1487F">
        <w:rPr>
          <w:rFonts w:asciiTheme="minorHAnsi" w:hAnsiTheme="minorHAnsi" w:cstheme="minorHAnsi"/>
        </w:rPr>
        <w:t>vyklád</w:t>
      </w:r>
      <w:r w:rsidR="00117997" w:rsidRPr="00A1487F">
        <w:rPr>
          <w:rFonts w:asciiTheme="minorHAnsi" w:hAnsiTheme="minorHAnsi" w:cstheme="minorHAnsi"/>
        </w:rPr>
        <w:t>kou zvláštní sběrné</w:t>
      </w:r>
      <w:r w:rsidR="00946A5F" w:rsidRPr="00A1487F">
        <w:rPr>
          <w:rFonts w:asciiTheme="minorHAnsi" w:hAnsiTheme="minorHAnsi" w:cstheme="minorHAnsi"/>
        </w:rPr>
        <w:t xml:space="preserve"> nádoby</w:t>
      </w:r>
      <w:r w:rsidR="0063704E" w:rsidRPr="00A1487F">
        <w:rPr>
          <w:rFonts w:asciiTheme="minorHAnsi" w:hAnsiTheme="minorHAnsi" w:cstheme="minorHAnsi"/>
        </w:rPr>
        <w:t>.</w:t>
      </w:r>
    </w:p>
    <w:p w14:paraId="3F2B52EC" w14:textId="77777777" w:rsidR="00F42B33" w:rsidRPr="00A1487F" w:rsidRDefault="00F42B33" w:rsidP="00F42B33">
      <w:pPr>
        <w:overflowPunct/>
        <w:autoSpaceDE/>
        <w:autoSpaceDN/>
        <w:rPr>
          <w:rFonts w:asciiTheme="minorHAnsi" w:hAnsiTheme="minorHAnsi" w:cstheme="minorHAnsi"/>
        </w:rPr>
      </w:pPr>
    </w:p>
    <w:p w14:paraId="7C190C5C" w14:textId="13F215EE" w:rsidR="00F42B33" w:rsidRPr="00A1487F" w:rsidRDefault="00F42B33" w:rsidP="00661F7A">
      <w:pPr>
        <w:overflowPunct/>
        <w:autoSpaceDE/>
        <w:autoSpaceDN/>
        <w:ind w:left="709" w:hanging="709"/>
        <w:rPr>
          <w:rFonts w:asciiTheme="minorHAnsi" w:hAnsiTheme="minorHAnsi" w:cstheme="minorHAnsi"/>
        </w:rPr>
      </w:pPr>
      <w:r w:rsidRPr="00A1487F">
        <w:rPr>
          <w:rFonts w:asciiTheme="minorHAnsi" w:hAnsiTheme="minorHAnsi" w:cstheme="minorHAnsi"/>
        </w:rPr>
        <w:t>6)</w:t>
      </w:r>
      <w:r w:rsidRPr="00A1487F">
        <w:rPr>
          <w:rFonts w:asciiTheme="minorHAnsi" w:hAnsiTheme="minorHAnsi" w:cstheme="minorHAnsi"/>
        </w:rPr>
        <w:tab/>
        <w:t>Papír, plasty, sklo, kov</w:t>
      </w:r>
      <w:r w:rsidR="0092368C" w:rsidRPr="00A1487F">
        <w:rPr>
          <w:rFonts w:asciiTheme="minorHAnsi" w:hAnsiTheme="minorHAnsi" w:cstheme="minorHAnsi"/>
        </w:rPr>
        <w:t>ové obaly</w:t>
      </w:r>
      <w:r w:rsidRPr="00A1487F">
        <w:rPr>
          <w:rFonts w:asciiTheme="minorHAnsi" w:hAnsiTheme="minorHAnsi" w:cstheme="minorHAnsi"/>
        </w:rPr>
        <w:t xml:space="preserve"> lze také odevzdávat ve sběrném dvoře, který je umístěn </w:t>
      </w:r>
      <w:r w:rsidR="00681FD6" w:rsidRPr="00A1487F">
        <w:rPr>
          <w:rFonts w:asciiTheme="minorHAnsi" w:hAnsiTheme="minorHAnsi" w:cstheme="minorHAnsi"/>
        </w:rPr>
        <w:t>ve Staňkově</w:t>
      </w:r>
      <w:r w:rsidR="00BE55A2" w:rsidRPr="00A1487F">
        <w:rPr>
          <w:rFonts w:asciiTheme="minorHAnsi" w:hAnsiTheme="minorHAnsi" w:cstheme="minorHAnsi"/>
        </w:rPr>
        <w:t>.</w:t>
      </w:r>
    </w:p>
    <w:p w14:paraId="67FC2373" w14:textId="3C18AF5B" w:rsidR="00F42B33" w:rsidRPr="00A1487F" w:rsidRDefault="00F42B33" w:rsidP="00F42B33">
      <w:pPr>
        <w:overflowPunct/>
        <w:autoSpaceDE/>
        <w:autoSpaceDN/>
        <w:rPr>
          <w:rFonts w:asciiTheme="minorHAnsi" w:hAnsiTheme="minorHAnsi" w:cstheme="minorHAnsi"/>
        </w:rPr>
      </w:pPr>
    </w:p>
    <w:p w14:paraId="4EE8E0B2" w14:textId="77777777" w:rsidR="00F42B33" w:rsidRPr="00A1487F" w:rsidRDefault="00F42B33" w:rsidP="00F42B33">
      <w:pPr>
        <w:overflowPunct/>
        <w:autoSpaceDE/>
        <w:autoSpaceDN/>
        <w:rPr>
          <w:rFonts w:asciiTheme="minorHAnsi" w:hAnsiTheme="minorHAnsi" w:cstheme="minorHAnsi"/>
        </w:rPr>
      </w:pPr>
    </w:p>
    <w:p w14:paraId="5700F869"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Čl. 4</w:t>
      </w:r>
    </w:p>
    <w:p w14:paraId="5B46B5A0"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Svoz nebezpečných složek komunálního odpadu</w:t>
      </w:r>
    </w:p>
    <w:p w14:paraId="42B2A107" w14:textId="77777777" w:rsidR="00F42B33" w:rsidRPr="00A1487F" w:rsidRDefault="00F42B33" w:rsidP="00F42B33">
      <w:pPr>
        <w:overflowPunct/>
        <w:autoSpaceDE/>
        <w:autoSpaceDN/>
        <w:rPr>
          <w:rFonts w:asciiTheme="minorHAnsi" w:hAnsiTheme="minorHAnsi" w:cstheme="minorHAnsi"/>
        </w:rPr>
      </w:pPr>
    </w:p>
    <w:p w14:paraId="5D977634" w14:textId="1F176F6D" w:rsidR="00F42B33" w:rsidRPr="00A1487F" w:rsidRDefault="00F42B33" w:rsidP="004F34BD">
      <w:pPr>
        <w:overflowPunct/>
        <w:autoSpaceDE/>
        <w:autoSpaceDN/>
        <w:ind w:left="709" w:hanging="709"/>
        <w:jc w:val="both"/>
        <w:rPr>
          <w:rFonts w:asciiTheme="minorHAnsi" w:hAnsiTheme="minorHAnsi" w:cstheme="minorHAnsi"/>
          <w:color w:val="0070C0"/>
        </w:rPr>
      </w:pPr>
      <w:r w:rsidRPr="00A1487F">
        <w:rPr>
          <w:rFonts w:asciiTheme="minorHAnsi" w:hAnsiTheme="minorHAnsi" w:cstheme="minorHAnsi"/>
        </w:rPr>
        <w:t>1)</w:t>
      </w:r>
      <w:r w:rsidRPr="00A1487F">
        <w:rPr>
          <w:rFonts w:asciiTheme="minorHAnsi" w:hAnsiTheme="minorHAnsi" w:cstheme="minorHAnsi"/>
        </w:rPr>
        <w:tab/>
        <w:t>Svoz nebezpečných složek komunálního odpadu je zajišťován minimálně dvakrát ročně jejich odebíráním na předem vyhlášených přechodných stanovištích přímo do zvláštních sběrných nádob k tomuto sběru určených. Informace o svozu jsou zveřejňovány</w:t>
      </w:r>
      <w:r w:rsidR="00946A5F" w:rsidRPr="00A1487F">
        <w:rPr>
          <w:rFonts w:asciiTheme="minorHAnsi" w:hAnsiTheme="minorHAnsi" w:cstheme="minorHAnsi"/>
        </w:rPr>
        <w:t xml:space="preserve"> způsobem v místě obvyklým.</w:t>
      </w:r>
      <w:r w:rsidR="00CE33D4" w:rsidRPr="00A1487F">
        <w:rPr>
          <w:rFonts w:asciiTheme="minorHAnsi" w:hAnsiTheme="minorHAnsi" w:cstheme="minorHAnsi"/>
        </w:rPr>
        <w:t xml:space="preserve"> </w:t>
      </w:r>
    </w:p>
    <w:p w14:paraId="169E8D13" w14:textId="77777777" w:rsidR="00F42B33" w:rsidRPr="00A1487F" w:rsidRDefault="00F42B33" w:rsidP="00F42B33">
      <w:pPr>
        <w:overflowPunct/>
        <w:autoSpaceDE/>
        <w:autoSpaceDN/>
        <w:rPr>
          <w:rFonts w:asciiTheme="minorHAnsi" w:hAnsiTheme="minorHAnsi" w:cstheme="minorHAnsi"/>
        </w:rPr>
      </w:pPr>
    </w:p>
    <w:p w14:paraId="5B96BFC2" w14:textId="5BE36D05" w:rsidR="00F42B33" w:rsidRPr="00A1487F" w:rsidRDefault="00F42B33" w:rsidP="00661F7A">
      <w:pPr>
        <w:overflowPunct/>
        <w:autoSpaceDE/>
        <w:autoSpaceDN/>
        <w:ind w:left="709" w:hanging="709"/>
        <w:rPr>
          <w:rFonts w:asciiTheme="minorHAnsi" w:hAnsiTheme="minorHAnsi" w:cstheme="minorHAnsi"/>
        </w:rPr>
      </w:pPr>
      <w:r w:rsidRPr="00A1487F">
        <w:rPr>
          <w:rFonts w:asciiTheme="minorHAnsi" w:hAnsiTheme="minorHAnsi" w:cstheme="minorHAnsi"/>
        </w:rPr>
        <w:t>2)</w:t>
      </w:r>
      <w:r w:rsidRPr="00A1487F">
        <w:rPr>
          <w:rFonts w:asciiTheme="minorHAnsi" w:hAnsiTheme="minorHAnsi" w:cstheme="minorHAnsi"/>
        </w:rPr>
        <w:tab/>
        <w:t xml:space="preserve">Nebezpečný odpad lze také odevzdávat ve sběrném dvoře, který je umístěn </w:t>
      </w:r>
      <w:r w:rsidR="00681FD6" w:rsidRPr="00A1487F">
        <w:rPr>
          <w:rFonts w:asciiTheme="minorHAnsi" w:hAnsiTheme="minorHAnsi" w:cstheme="minorHAnsi"/>
        </w:rPr>
        <w:t>ve Staňkově.</w:t>
      </w:r>
    </w:p>
    <w:p w14:paraId="4147559C" w14:textId="77777777" w:rsidR="00F42B33" w:rsidRPr="00A1487F" w:rsidRDefault="00F42B33" w:rsidP="00F42B33">
      <w:pPr>
        <w:overflowPunct/>
        <w:autoSpaceDE/>
        <w:autoSpaceDN/>
        <w:rPr>
          <w:rFonts w:asciiTheme="minorHAnsi" w:hAnsiTheme="minorHAnsi" w:cstheme="minorHAnsi"/>
        </w:rPr>
      </w:pPr>
    </w:p>
    <w:p w14:paraId="68AC1D3B" w14:textId="167D28B5" w:rsidR="00F42B33" w:rsidRPr="00A1487F" w:rsidRDefault="00F42B33" w:rsidP="00A1487F">
      <w:pPr>
        <w:overflowPunct/>
        <w:autoSpaceDE/>
        <w:autoSpaceDN/>
        <w:ind w:left="709" w:hanging="709"/>
        <w:jc w:val="both"/>
        <w:rPr>
          <w:rFonts w:asciiTheme="minorHAnsi" w:hAnsiTheme="minorHAnsi" w:cstheme="minorHAnsi"/>
        </w:rPr>
      </w:pPr>
      <w:r w:rsidRPr="00A1487F">
        <w:rPr>
          <w:rFonts w:asciiTheme="minorHAnsi" w:hAnsiTheme="minorHAnsi" w:cstheme="minorHAnsi"/>
        </w:rPr>
        <w:t>3)</w:t>
      </w:r>
      <w:r w:rsidRPr="00A1487F">
        <w:rPr>
          <w:rFonts w:asciiTheme="minorHAnsi" w:hAnsiTheme="minorHAnsi" w:cstheme="minorHAnsi"/>
        </w:rPr>
        <w:tab/>
        <w:t>Soustřeďování nebezpečných složek komunálního odpadu podléhá požadavkům stanoveným v</w:t>
      </w:r>
      <w:r w:rsidR="00581695">
        <w:rPr>
          <w:rFonts w:asciiTheme="minorHAnsi" w:hAnsiTheme="minorHAnsi" w:cstheme="minorHAnsi"/>
        </w:rPr>
        <w:t> </w:t>
      </w:r>
      <w:r w:rsidRPr="00A1487F">
        <w:rPr>
          <w:rFonts w:asciiTheme="minorHAnsi" w:hAnsiTheme="minorHAnsi" w:cstheme="minorHAnsi"/>
        </w:rPr>
        <w:t>čl.</w:t>
      </w:r>
      <w:r w:rsidR="00581695">
        <w:rPr>
          <w:rFonts w:asciiTheme="minorHAnsi" w:hAnsiTheme="minorHAnsi" w:cstheme="minorHAnsi"/>
        </w:rPr>
        <w:t> </w:t>
      </w:r>
      <w:r w:rsidRPr="00A1487F">
        <w:rPr>
          <w:rFonts w:asciiTheme="minorHAnsi" w:hAnsiTheme="minorHAnsi" w:cstheme="minorHAnsi"/>
        </w:rPr>
        <w:t>3</w:t>
      </w:r>
      <w:r w:rsidR="00A1487F">
        <w:rPr>
          <w:rFonts w:asciiTheme="minorHAnsi" w:hAnsiTheme="minorHAnsi" w:cstheme="minorHAnsi"/>
        </w:rPr>
        <w:t> </w:t>
      </w:r>
      <w:r w:rsidRPr="00A1487F">
        <w:rPr>
          <w:rFonts w:asciiTheme="minorHAnsi" w:hAnsiTheme="minorHAnsi" w:cstheme="minorHAnsi"/>
        </w:rPr>
        <w:t>odst. 4 a 5.</w:t>
      </w:r>
    </w:p>
    <w:p w14:paraId="70017AF8" w14:textId="77777777" w:rsidR="00CE33D4" w:rsidRPr="00A1487F" w:rsidRDefault="00CE33D4" w:rsidP="00CE33D4">
      <w:pPr>
        <w:overflowPunct/>
        <w:autoSpaceDE/>
        <w:autoSpaceDN/>
        <w:ind w:left="709"/>
        <w:jc w:val="both"/>
        <w:rPr>
          <w:rFonts w:asciiTheme="minorHAnsi" w:hAnsiTheme="minorHAnsi" w:cstheme="minorHAnsi"/>
          <w:color w:val="7030A0"/>
          <w:sz w:val="18"/>
          <w:szCs w:val="18"/>
        </w:rPr>
      </w:pPr>
    </w:p>
    <w:p w14:paraId="13566138" w14:textId="77777777" w:rsidR="00F42B33" w:rsidRPr="00A1487F" w:rsidRDefault="00F42B33" w:rsidP="00F42B33">
      <w:pPr>
        <w:overflowPunct/>
        <w:autoSpaceDE/>
        <w:autoSpaceDN/>
        <w:rPr>
          <w:rFonts w:asciiTheme="minorHAnsi" w:hAnsiTheme="minorHAnsi" w:cstheme="minorHAnsi"/>
        </w:rPr>
      </w:pPr>
    </w:p>
    <w:p w14:paraId="1EF9B12E" w14:textId="77777777" w:rsidR="00117997" w:rsidRPr="00A1487F" w:rsidRDefault="00117997" w:rsidP="00117997">
      <w:pPr>
        <w:pBdr>
          <w:bottom w:val="single" w:sz="4" w:space="1" w:color="auto"/>
        </w:pBdr>
        <w:overflowPunct/>
        <w:autoSpaceDE/>
        <w:autoSpaceDN/>
        <w:rPr>
          <w:rFonts w:asciiTheme="minorHAnsi" w:hAnsiTheme="minorHAnsi" w:cstheme="minorHAnsi"/>
        </w:rPr>
      </w:pPr>
    </w:p>
    <w:p w14:paraId="6C0EF1FF" w14:textId="77777777" w:rsidR="00117997" w:rsidRPr="00A1487F" w:rsidRDefault="00117997" w:rsidP="00117997">
      <w:pPr>
        <w:overflowPunct/>
        <w:autoSpaceDE/>
        <w:autoSpaceDN/>
        <w:rPr>
          <w:rFonts w:asciiTheme="minorHAnsi" w:hAnsiTheme="minorHAnsi" w:cstheme="minorHAnsi"/>
          <w:b/>
          <w:bCs/>
          <w:color w:val="FF0000"/>
          <w:vertAlign w:val="superscript"/>
        </w:rPr>
      </w:pPr>
      <w:r w:rsidRPr="00A1487F">
        <w:rPr>
          <w:rFonts w:asciiTheme="minorHAnsi" w:hAnsiTheme="minorHAnsi" w:cstheme="minorHAnsi"/>
          <w:b/>
          <w:bCs/>
          <w:color w:val="FF0000"/>
          <w:vertAlign w:val="superscript"/>
        </w:rPr>
        <w:t>3</w:t>
      </w:r>
      <w:r w:rsidRPr="00A1487F">
        <w:rPr>
          <w:rFonts w:asciiTheme="minorHAnsi" w:hAnsiTheme="minorHAnsi" w:cstheme="minorHAnsi"/>
        </w:rPr>
        <w:t xml:space="preserve"> § 30 zákona č.541/2020 Sb., o odpadech</w:t>
      </w:r>
    </w:p>
    <w:p w14:paraId="5204D8B0" w14:textId="1466BDFF" w:rsidR="00117997" w:rsidRPr="00A1487F" w:rsidRDefault="00117997" w:rsidP="00117997">
      <w:pPr>
        <w:overflowPunct/>
        <w:autoSpaceDE/>
        <w:autoSpaceDN/>
        <w:spacing w:after="160" w:line="259" w:lineRule="auto"/>
        <w:rPr>
          <w:rFonts w:asciiTheme="minorHAnsi" w:hAnsiTheme="minorHAnsi" w:cstheme="minorHAnsi"/>
          <w:b/>
          <w:bCs/>
        </w:rPr>
      </w:pPr>
      <w:r w:rsidRPr="00A1487F">
        <w:rPr>
          <w:rFonts w:asciiTheme="minorHAnsi" w:hAnsiTheme="minorHAnsi" w:cstheme="minorHAnsi"/>
          <w:b/>
          <w:bCs/>
          <w:color w:val="FF0000"/>
          <w:vertAlign w:val="superscript"/>
        </w:rPr>
        <w:t>4</w:t>
      </w:r>
      <w:r w:rsidRPr="00A1487F">
        <w:rPr>
          <w:rFonts w:asciiTheme="minorHAnsi" w:hAnsiTheme="minorHAnsi" w:cstheme="minorHAnsi"/>
        </w:rPr>
        <w:t xml:space="preserve"> § 5 vyhlášky č.273/2021 Sb., o podrobnostech nakládání s odpady</w:t>
      </w:r>
    </w:p>
    <w:p w14:paraId="48F80781" w14:textId="699D48F5" w:rsidR="00117997" w:rsidRPr="00A1487F" w:rsidRDefault="00117997">
      <w:pPr>
        <w:overflowPunct/>
        <w:autoSpaceDE/>
        <w:autoSpaceDN/>
        <w:spacing w:after="160" w:line="259" w:lineRule="auto"/>
        <w:rPr>
          <w:rFonts w:asciiTheme="minorHAnsi" w:hAnsiTheme="minorHAnsi" w:cstheme="minorHAnsi"/>
          <w:b/>
          <w:bCs/>
        </w:rPr>
      </w:pPr>
      <w:r w:rsidRPr="00A1487F">
        <w:rPr>
          <w:rFonts w:asciiTheme="minorHAnsi" w:hAnsiTheme="minorHAnsi" w:cstheme="minorHAnsi"/>
          <w:b/>
          <w:bCs/>
        </w:rPr>
        <w:br w:type="page"/>
      </w:r>
    </w:p>
    <w:p w14:paraId="73DC51D2" w14:textId="1308858C"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lastRenderedPageBreak/>
        <w:t>Čl. 5</w:t>
      </w:r>
    </w:p>
    <w:p w14:paraId="663BD322"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Svoz objemného odpadu</w:t>
      </w:r>
    </w:p>
    <w:p w14:paraId="201FA448" w14:textId="77777777" w:rsidR="00F42B33" w:rsidRPr="00A1487F" w:rsidRDefault="00F42B33" w:rsidP="00F42B33">
      <w:pPr>
        <w:overflowPunct/>
        <w:autoSpaceDE/>
        <w:autoSpaceDN/>
        <w:rPr>
          <w:rFonts w:asciiTheme="minorHAnsi" w:hAnsiTheme="minorHAnsi" w:cstheme="minorHAnsi"/>
        </w:rPr>
      </w:pPr>
    </w:p>
    <w:p w14:paraId="6401392A" w14:textId="360C0A97" w:rsidR="00F42B33" w:rsidRPr="00A1487F" w:rsidRDefault="00F42B33" w:rsidP="00A1487F">
      <w:pPr>
        <w:overflowPunct/>
        <w:autoSpaceDE/>
        <w:autoSpaceDN/>
        <w:ind w:left="709" w:hanging="709"/>
        <w:jc w:val="both"/>
        <w:rPr>
          <w:rFonts w:asciiTheme="minorHAnsi" w:hAnsiTheme="minorHAnsi" w:cstheme="minorHAnsi"/>
          <w:color w:val="0070C0"/>
        </w:rPr>
      </w:pPr>
      <w:r w:rsidRPr="00A1487F">
        <w:rPr>
          <w:rFonts w:asciiTheme="minorHAnsi" w:hAnsiTheme="minorHAnsi" w:cstheme="minorHAnsi"/>
        </w:rPr>
        <w:t>1)</w:t>
      </w:r>
      <w:r w:rsidRPr="00A1487F">
        <w:rPr>
          <w:rFonts w:asciiTheme="minorHAnsi" w:hAnsiTheme="minorHAnsi" w:cstheme="minorHAnsi"/>
        </w:rPr>
        <w:tab/>
        <w:t>Svoz objemného odpadu je zajišťován</w:t>
      </w:r>
      <w:r w:rsidR="00672BE5" w:rsidRPr="00A1487F">
        <w:rPr>
          <w:rFonts w:asciiTheme="minorHAnsi" w:hAnsiTheme="minorHAnsi" w:cstheme="minorHAnsi"/>
          <w:color w:val="7030A0"/>
        </w:rPr>
        <w:t xml:space="preserve"> </w:t>
      </w:r>
      <w:r w:rsidRPr="00A1487F">
        <w:rPr>
          <w:rFonts w:asciiTheme="minorHAnsi" w:hAnsiTheme="minorHAnsi" w:cstheme="minorHAnsi"/>
        </w:rPr>
        <w:t>dvakrát ročně jeho odebíráním na předem vyhlášených přechodných stanovištích přímo do zvláštních sběrných nádob k tomuto účelu určených. Informace o</w:t>
      </w:r>
      <w:r w:rsidR="00A1487F">
        <w:rPr>
          <w:rFonts w:asciiTheme="minorHAnsi" w:hAnsiTheme="minorHAnsi" w:cstheme="minorHAnsi"/>
        </w:rPr>
        <w:t> </w:t>
      </w:r>
      <w:r w:rsidRPr="00A1487F">
        <w:rPr>
          <w:rFonts w:asciiTheme="minorHAnsi" w:hAnsiTheme="minorHAnsi" w:cstheme="minorHAnsi"/>
        </w:rPr>
        <w:t>svozu jsou zveřejňovány</w:t>
      </w:r>
      <w:r w:rsidR="0092368C" w:rsidRPr="00A1487F">
        <w:rPr>
          <w:rFonts w:asciiTheme="minorHAnsi" w:hAnsiTheme="minorHAnsi" w:cstheme="minorHAnsi"/>
        </w:rPr>
        <w:t xml:space="preserve"> způsobem v místě obvyklým.</w:t>
      </w:r>
      <w:r w:rsidRPr="00A1487F">
        <w:rPr>
          <w:rFonts w:asciiTheme="minorHAnsi" w:hAnsiTheme="minorHAnsi" w:cstheme="minorHAnsi"/>
        </w:rPr>
        <w:t xml:space="preserve"> </w:t>
      </w:r>
    </w:p>
    <w:p w14:paraId="1DFADFA5" w14:textId="77777777" w:rsidR="00F42B33" w:rsidRPr="00A1487F" w:rsidRDefault="00F42B33" w:rsidP="00F42B33">
      <w:pPr>
        <w:overflowPunct/>
        <w:autoSpaceDE/>
        <w:autoSpaceDN/>
        <w:rPr>
          <w:rFonts w:asciiTheme="minorHAnsi" w:hAnsiTheme="minorHAnsi" w:cstheme="minorHAnsi"/>
        </w:rPr>
      </w:pPr>
    </w:p>
    <w:p w14:paraId="3C62792F" w14:textId="5D2ECA47" w:rsidR="00F42B33" w:rsidRPr="00A1487F" w:rsidRDefault="00F42B33" w:rsidP="00661F7A">
      <w:pPr>
        <w:overflowPunct/>
        <w:autoSpaceDE/>
        <w:autoSpaceDN/>
        <w:ind w:left="709" w:hanging="709"/>
        <w:rPr>
          <w:rFonts w:asciiTheme="minorHAnsi" w:hAnsiTheme="minorHAnsi" w:cstheme="minorHAnsi"/>
        </w:rPr>
      </w:pPr>
      <w:r w:rsidRPr="00A1487F">
        <w:rPr>
          <w:rFonts w:asciiTheme="minorHAnsi" w:hAnsiTheme="minorHAnsi" w:cstheme="minorHAnsi"/>
        </w:rPr>
        <w:t>2)</w:t>
      </w:r>
      <w:r w:rsidRPr="00A1487F">
        <w:rPr>
          <w:rFonts w:asciiTheme="minorHAnsi" w:hAnsiTheme="minorHAnsi" w:cstheme="minorHAnsi"/>
        </w:rPr>
        <w:tab/>
        <w:t xml:space="preserve">Objemný odpad lze také odevzdávat ve sběrném dvoře, který je umístěn </w:t>
      </w:r>
      <w:r w:rsidR="00681FD6" w:rsidRPr="00A1487F">
        <w:rPr>
          <w:rFonts w:asciiTheme="minorHAnsi" w:hAnsiTheme="minorHAnsi" w:cstheme="minorHAnsi"/>
        </w:rPr>
        <w:t>ve Staňkově.</w:t>
      </w:r>
    </w:p>
    <w:p w14:paraId="28CFDB6A" w14:textId="77777777" w:rsidR="00F42B33" w:rsidRPr="00A1487F" w:rsidRDefault="00F42B33" w:rsidP="00F42B33">
      <w:pPr>
        <w:overflowPunct/>
        <w:autoSpaceDE/>
        <w:autoSpaceDN/>
        <w:rPr>
          <w:rFonts w:asciiTheme="minorHAnsi" w:hAnsiTheme="minorHAnsi" w:cstheme="minorHAnsi"/>
        </w:rPr>
      </w:pPr>
    </w:p>
    <w:p w14:paraId="49213518" w14:textId="77777777" w:rsidR="00F42B33" w:rsidRPr="00A1487F" w:rsidRDefault="00F42B33" w:rsidP="00661F7A">
      <w:pPr>
        <w:overflowPunct/>
        <w:autoSpaceDE/>
        <w:autoSpaceDN/>
        <w:ind w:left="709" w:hanging="709"/>
        <w:rPr>
          <w:rFonts w:asciiTheme="minorHAnsi" w:hAnsiTheme="minorHAnsi" w:cstheme="minorHAnsi"/>
        </w:rPr>
      </w:pPr>
      <w:r w:rsidRPr="00A1487F">
        <w:rPr>
          <w:rFonts w:asciiTheme="minorHAnsi" w:hAnsiTheme="minorHAnsi" w:cstheme="minorHAnsi"/>
        </w:rPr>
        <w:t>3)</w:t>
      </w:r>
      <w:r w:rsidRPr="00A1487F">
        <w:rPr>
          <w:rFonts w:asciiTheme="minorHAnsi" w:hAnsiTheme="minorHAnsi" w:cstheme="minorHAnsi"/>
        </w:rPr>
        <w:tab/>
        <w:t>Soustřeďování objemného odpadu podléhá požadavkům stanoveným v čl. 3 odst. 4 a 5.</w:t>
      </w:r>
    </w:p>
    <w:p w14:paraId="19FEAD6B" w14:textId="65F5C46F" w:rsidR="00F42B33" w:rsidRPr="00A1487F" w:rsidRDefault="00F42B33" w:rsidP="00F42B33">
      <w:pPr>
        <w:overflowPunct/>
        <w:autoSpaceDE/>
        <w:autoSpaceDN/>
        <w:rPr>
          <w:rFonts w:asciiTheme="minorHAnsi" w:hAnsiTheme="minorHAnsi" w:cstheme="minorHAnsi"/>
        </w:rPr>
      </w:pPr>
    </w:p>
    <w:p w14:paraId="5A4F9139" w14:textId="1A0C1200"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Čl. 6</w:t>
      </w:r>
    </w:p>
    <w:p w14:paraId="3983301E"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Soustřeďování směsného komunálního odpadu</w:t>
      </w:r>
    </w:p>
    <w:p w14:paraId="78D9C4C3" w14:textId="77777777" w:rsidR="00F42B33" w:rsidRPr="00A1487F" w:rsidRDefault="00F42B33" w:rsidP="00F42B33">
      <w:pPr>
        <w:overflowPunct/>
        <w:autoSpaceDE/>
        <w:autoSpaceDN/>
        <w:rPr>
          <w:rFonts w:asciiTheme="minorHAnsi" w:hAnsiTheme="minorHAnsi" w:cstheme="minorHAnsi"/>
        </w:rPr>
      </w:pPr>
    </w:p>
    <w:p w14:paraId="555E732F" w14:textId="6774C8E5" w:rsidR="00F42B33" w:rsidRPr="00A1487F" w:rsidRDefault="00F42B33" w:rsidP="004F34BD">
      <w:pPr>
        <w:overflowPunct/>
        <w:autoSpaceDE/>
        <w:autoSpaceDN/>
        <w:ind w:left="709" w:hanging="709"/>
        <w:jc w:val="both"/>
        <w:rPr>
          <w:rFonts w:asciiTheme="minorHAnsi" w:hAnsiTheme="minorHAnsi" w:cstheme="minorHAnsi"/>
        </w:rPr>
      </w:pPr>
      <w:r w:rsidRPr="00A1487F">
        <w:rPr>
          <w:rFonts w:asciiTheme="minorHAnsi" w:hAnsiTheme="minorHAnsi" w:cstheme="minorHAnsi"/>
        </w:rPr>
        <w:t>1)</w:t>
      </w:r>
      <w:r w:rsidRPr="00A1487F">
        <w:rPr>
          <w:rFonts w:asciiTheme="minorHAnsi" w:hAnsiTheme="minorHAnsi" w:cstheme="minorHAnsi"/>
        </w:rPr>
        <w:tab/>
        <w:t>Směsný komunální odpad se odkládá do sběrných nádob. Pro účely této vyhlášky se sběrnými nádobami rozumějí:</w:t>
      </w:r>
    </w:p>
    <w:p w14:paraId="0F7BFCBE" w14:textId="77777777" w:rsidR="00CE33D4" w:rsidRPr="00A1487F" w:rsidRDefault="00CE33D4" w:rsidP="00F42B33">
      <w:pPr>
        <w:overflowPunct/>
        <w:autoSpaceDE/>
        <w:autoSpaceDN/>
        <w:rPr>
          <w:rFonts w:asciiTheme="minorHAnsi" w:hAnsiTheme="minorHAnsi" w:cstheme="minorHAnsi"/>
        </w:rPr>
      </w:pPr>
    </w:p>
    <w:p w14:paraId="783F146A" w14:textId="2EAC51DE" w:rsidR="00F42B33" w:rsidRPr="00A1487F" w:rsidRDefault="00F42B33" w:rsidP="00F42B33">
      <w:pPr>
        <w:overflowPunct/>
        <w:autoSpaceDE/>
        <w:autoSpaceDN/>
        <w:rPr>
          <w:rFonts w:asciiTheme="minorHAnsi" w:hAnsiTheme="minorHAnsi" w:cstheme="minorHAnsi"/>
        </w:rPr>
      </w:pPr>
      <w:r w:rsidRPr="00A1487F">
        <w:rPr>
          <w:rFonts w:asciiTheme="minorHAnsi" w:hAnsiTheme="minorHAnsi" w:cstheme="minorHAnsi"/>
        </w:rPr>
        <w:t>a)</w:t>
      </w:r>
      <w:r w:rsidRPr="00A1487F">
        <w:rPr>
          <w:rFonts w:asciiTheme="minorHAnsi" w:hAnsiTheme="minorHAnsi" w:cstheme="minorHAnsi"/>
        </w:rPr>
        <w:tab/>
        <w:t>popelnice</w:t>
      </w:r>
    </w:p>
    <w:p w14:paraId="49E4A0C5" w14:textId="77777777" w:rsidR="0073077D" w:rsidRPr="00A1487F" w:rsidRDefault="0073077D" w:rsidP="0073077D">
      <w:pPr>
        <w:overflowPunct/>
        <w:autoSpaceDE/>
        <w:autoSpaceDN/>
        <w:ind w:left="709"/>
        <w:rPr>
          <w:rFonts w:asciiTheme="minorHAnsi" w:hAnsiTheme="minorHAnsi" w:cstheme="minorHAnsi"/>
        </w:rPr>
      </w:pPr>
    </w:p>
    <w:p w14:paraId="29D3D72B" w14:textId="4C430B76" w:rsidR="0073077D" w:rsidRPr="00A1487F" w:rsidRDefault="0073077D" w:rsidP="002E0F62">
      <w:pPr>
        <w:overflowPunct/>
        <w:autoSpaceDE/>
        <w:autoSpaceDN/>
        <w:ind w:left="709" w:hanging="709"/>
        <w:jc w:val="both"/>
        <w:rPr>
          <w:rFonts w:asciiTheme="minorHAnsi" w:hAnsiTheme="minorHAnsi" w:cstheme="minorHAnsi"/>
        </w:rPr>
      </w:pPr>
      <w:r w:rsidRPr="00A1487F">
        <w:rPr>
          <w:rFonts w:asciiTheme="minorHAnsi" w:hAnsiTheme="minorHAnsi" w:cstheme="minorHAnsi"/>
        </w:rPr>
        <w:t>2)</w:t>
      </w:r>
      <w:r w:rsidRPr="00A1487F">
        <w:rPr>
          <w:rFonts w:asciiTheme="minorHAnsi" w:hAnsiTheme="minorHAnsi" w:cstheme="minorHAnsi"/>
        </w:rPr>
        <w:tab/>
      </w:r>
      <w:r w:rsidR="001833A0" w:rsidRPr="00A1487F">
        <w:rPr>
          <w:rFonts w:asciiTheme="minorHAnsi" w:hAnsiTheme="minorHAnsi" w:cstheme="minorHAnsi"/>
        </w:rPr>
        <w:t xml:space="preserve">Obecní systém </w:t>
      </w:r>
      <w:r w:rsidR="00B504AE" w:rsidRPr="00A1487F">
        <w:rPr>
          <w:rFonts w:asciiTheme="minorHAnsi" w:hAnsiTheme="minorHAnsi" w:cstheme="minorHAnsi"/>
        </w:rPr>
        <w:t>může v</w:t>
      </w:r>
      <w:r w:rsidR="008D2E8A" w:rsidRPr="00A1487F">
        <w:rPr>
          <w:rFonts w:asciiTheme="minorHAnsi" w:hAnsiTheme="minorHAnsi" w:cstheme="minorHAnsi"/>
        </w:rPr>
        <w:t xml:space="preserve"> </w:t>
      </w:r>
      <w:r w:rsidR="00B504AE" w:rsidRPr="00A1487F">
        <w:rPr>
          <w:rFonts w:asciiTheme="minorHAnsi" w:hAnsiTheme="minorHAnsi" w:cstheme="minorHAnsi"/>
        </w:rPr>
        <w:t>případě</w:t>
      </w:r>
      <w:r w:rsidR="00FA027F" w:rsidRPr="00A1487F">
        <w:rPr>
          <w:rFonts w:asciiTheme="minorHAnsi" w:hAnsiTheme="minorHAnsi" w:cstheme="minorHAnsi"/>
        </w:rPr>
        <w:t xml:space="preserve"> potřeby</w:t>
      </w:r>
      <w:r w:rsidR="00B504AE" w:rsidRPr="00A1487F">
        <w:rPr>
          <w:rFonts w:asciiTheme="minorHAnsi" w:hAnsiTheme="minorHAnsi" w:cstheme="minorHAnsi"/>
        </w:rPr>
        <w:t xml:space="preserve"> </w:t>
      </w:r>
      <w:r w:rsidR="00FA027F" w:rsidRPr="00A1487F">
        <w:rPr>
          <w:rFonts w:asciiTheme="minorHAnsi" w:hAnsiTheme="minorHAnsi" w:cstheme="minorHAnsi"/>
        </w:rPr>
        <w:t xml:space="preserve">(např. </w:t>
      </w:r>
      <w:r w:rsidR="00B504AE" w:rsidRPr="00A1487F">
        <w:rPr>
          <w:rFonts w:asciiTheme="minorHAnsi" w:hAnsiTheme="minorHAnsi" w:cstheme="minorHAnsi"/>
        </w:rPr>
        <w:t>konání</w:t>
      </w:r>
      <w:r w:rsidR="00DF12D6" w:rsidRPr="00A1487F">
        <w:rPr>
          <w:rFonts w:asciiTheme="minorHAnsi" w:hAnsiTheme="minorHAnsi" w:cstheme="minorHAnsi"/>
        </w:rPr>
        <w:t xml:space="preserve"> společenských, kulturních nebo sportovních akcí</w:t>
      </w:r>
      <w:r w:rsidR="00FA027F" w:rsidRPr="00A1487F">
        <w:rPr>
          <w:rFonts w:asciiTheme="minorHAnsi" w:hAnsiTheme="minorHAnsi" w:cstheme="minorHAnsi"/>
        </w:rPr>
        <w:t>)</w:t>
      </w:r>
      <w:r w:rsidR="00DF12D6" w:rsidRPr="00A1487F">
        <w:rPr>
          <w:rFonts w:asciiTheme="minorHAnsi" w:hAnsiTheme="minorHAnsi" w:cstheme="minorHAnsi"/>
        </w:rPr>
        <w:t xml:space="preserve"> </w:t>
      </w:r>
      <w:r w:rsidR="002E0F62" w:rsidRPr="00A1487F">
        <w:rPr>
          <w:rFonts w:asciiTheme="minorHAnsi" w:hAnsiTheme="minorHAnsi" w:cstheme="minorHAnsi"/>
        </w:rPr>
        <w:t xml:space="preserve">jednorázově </w:t>
      </w:r>
      <w:r w:rsidR="00DF12D6" w:rsidRPr="00A1487F">
        <w:rPr>
          <w:rFonts w:asciiTheme="minorHAnsi" w:hAnsiTheme="minorHAnsi" w:cstheme="minorHAnsi"/>
        </w:rPr>
        <w:t>doplnit</w:t>
      </w:r>
      <w:r w:rsidR="00B504AE" w:rsidRPr="00A1487F">
        <w:rPr>
          <w:rFonts w:asciiTheme="minorHAnsi" w:hAnsiTheme="minorHAnsi" w:cstheme="minorHAnsi"/>
        </w:rPr>
        <w:t xml:space="preserve"> </w:t>
      </w:r>
      <w:r w:rsidR="00DF12D6" w:rsidRPr="00A1487F">
        <w:rPr>
          <w:rFonts w:asciiTheme="minorHAnsi" w:hAnsiTheme="minorHAnsi" w:cstheme="minorHAnsi"/>
        </w:rPr>
        <w:t xml:space="preserve">běžný způsob svozu </w:t>
      </w:r>
      <w:r w:rsidR="002E0F62" w:rsidRPr="00A1487F">
        <w:rPr>
          <w:rFonts w:asciiTheme="minorHAnsi" w:hAnsiTheme="minorHAnsi" w:cstheme="minorHAnsi"/>
        </w:rPr>
        <w:t xml:space="preserve">odpadů </w:t>
      </w:r>
      <w:r w:rsidR="00DF12D6" w:rsidRPr="00A1487F">
        <w:rPr>
          <w:rFonts w:asciiTheme="minorHAnsi" w:hAnsiTheme="minorHAnsi" w:cstheme="minorHAnsi"/>
        </w:rPr>
        <w:t>o p</w:t>
      </w:r>
      <w:r w:rsidRPr="00A1487F">
        <w:rPr>
          <w:rFonts w:asciiTheme="minorHAnsi" w:hAnsiTheme="minorHAnsi" w:cstheme="minorHAnsi"/>
        </w:rPr>
        <w:t>ytlový způsobu sběru</w:t>
      </w:r>
      <w:r w:rsidR="00DF12D6" w:rsidRPr="00A1487F">
        <w:rPr>
          <w:rFonts w:asciiTheme="minorHAnsi" w:hAnsiTheme="minorHAnsi" w:cstheme="minorHAnsi"/>
        </w:rPr>
        <w:t xml:space="preserve">, </w:t>
      </w:r>
      <w:r w:rsidR="002E0F62" w:rsidRPr="00A1487F">
        <w:rPr>
          <w:rFonts w:asciiTheme="minorHAnsi" w:hAnsiTheme="minorHAnsi" w:cstheme="minorHAnsi"/>
        </w:rPr>
        <w:t>jehož aktuální podmínky budou předem zveřejněny způsobem v místě obvyklým</w:t>
      </w:r>
      <w:r w:rsidRPr="00A1487F">
        <w:rPr>
          <w:rFonts w:asciiTheme="minorHAnsi" w:hAnsiTheme="minorHAnsi" w:cstheme="minorHAnsi"/>
        </w:rPr>
        <w:t>.</w:t>
      </w:r>
    </w:p>
    <w:p w14:paraId="5988544E" w14:textId="77777777" w:rsidR="0073077D" w:rsidRPr="00A1487F" w:rsidRDefault="0073077D" w:rsidP="0073077D">
      <w:pPr>
        <w:overflowPunct/>
        <w:autoSpaceDE/>
        <w:autoSpaceDN/>
        <w:ind w:left="709" w:hanging="709"/>
        <w:rPr>
          <w:rFonts w:asciiTheme="minorHAnsi" w:hAnsiTheme="minorHAnsi" w:cstheme="minorHAnsi"/>
        </w:rPr>
      </w:pPr>
    </w:p>
    <w:p w14:paraId="48ADD7C8" w14:textId="1A5C978B" w:rsidR="00F42B33" w:rsidRPr="00A1487F" w:rsidRDefault="0073077D" w:rsidP="00661F7A">
      <w:pPr>
        <w:overflowPunct/>
        <w:autoSpaceDE/>
        <w:autoSpaceDN/>
        <w:ind w:left="709" w:hanging="709"/>
        <w:rPr>
          <w:rFonts w:asciiTheme="minorHAnsi" w:hAnsiTheme="minorHAnsi" w:cstheme="minorHAnsi"/>
        </w:rPr>
      </w:pPr>
      <w:r w:rsidRPr="00A1487F">
        <w:rPr>
          <w:rFonts w:asciiTheme="minorHAnsi" w:hAnsiTheme="minorHAnsi" w:cstheme="minorHAnsi"/>
        </w:rPr>
        <w:t>3</w:t>
      </w:r>
      <w:r w:rsidR="00F42B33" w:rsidRPr="00A1487F">
        <w:rPr>
          <w:rFonts w:asciiTheme="minorHAnsi" w:hAnsiTheme="minorHAnsi" w:cstheme="minorHAnsi"/>
        </w:rPr>
        <w:t>)</w:t>
      </w:r>
      <w:r w:rsidR="00F42B33" w:rsidRPr="00A1487F">
        <w:rPr>
          <w:rFonts w:asciiTheme="minorHAnsi" w:hAnsiTheme="minorHAnsi" w:cstheme="minorHAnsi"/>
        </w:rPr>
        <w:tab/>
        <w:t>Soustřeďování směsného komunálního odpadu podléhá požadavkům stanoveným v čl. 3 odst. 4 a 5.</w:t>
      </w:r>
    </w:p>
    <w:p w14:paraId="6D2E806B" w14:textId="2C01694E" w:rsidR="008D2E8A" w:rsidRPr="00A1487F" w:rsidRDefault="008D2E8A" w:rsidP="00661F7A">
      <w:pPr>
        <w:overflowPunct/>
        <w:autoSpaceDE/>
        <w:autoSpaceDN/>
        <w:ind w:left="709" w:hanging="709"/>
        <w:rPr>
          <w:rFonts w:asciiTheme="minorHAnsi" w:hAnsiTheme="minorHAnsi" w:cstheme="minorHAnsi"/>
        </w:rPr>
      </w:pPr>
    </w:p>
    <w:p w14:paraId="503BF85C" w14:textId="69844893" w:rsidR="00F42B33" w:rsidRDefault="00672BE5" w:rsidP="0012595C">
      <w:pPr>
        <w:overflowPunct/>
        <w:autoSpaceDE/>
        <w:autoSpaceDN/>
        <w:ind w:left="709" w:hanging="709"/>
        <w:rPr>
          <w:rFonts w:asciiTheme="minorHAnsi" w:hAnsiTheme="minorHAnsi" w:cstheme="minorHAnsi"/>
        </w:rPr>
      </w:pPr>
      <w:r w:rsidRPr="00A1487F">
        <w:rPr>
          <w:rFonts w:asciiTheme="minorHAnsi" w:hAnsiTheme="minorHAnsi" w:cstheme="minorHAnsi"/>
        </w:rPr>
        <w:t>4)</w:t>
      </w:r>
      <w:r w:rsidRPr="00A1487F">
        <w:rPr>
          <w:rFonts w:asciiTheme="minorHAnsi" w:hAnsiTheme="minorHAnsi" w:cstheme="minorHAnsi"/>
        </w:rPr>
        <w:tab/>
        <w:t>Popelnice jsou vyváženy 2 x měsíčně</w:t>
      </w:r>
      <w:r w:rsidR="0012595C" w:rsidRPr="00A1487F">
        <w:rPr>
          <w:rFonts w:asciiTheme="minorHAnsi" w:hAnsiTheme="minorHAnsi" w:cstheme="minorHAnsi"/>
        </w:rPr>
        <w:t>.</w:t>
      </w:r>
      <w:r w:rsidR="00D62D25">
        <w:rPr>
          <w:rFonts w:asciiTheme="minorHAnsi" w:hAnsiTheme="minorHAnsi" w:cstheme="minorHAnsi"/>
        </w:rPr>
        <w:t xml:space="preserve"> </w:t>
      </w:r>
    </w:p>
    <w:p w14:paraId="724D7995" w14:textId="77777777" w:rsidR="00D62D25" w:rsidRDefault="00D62D25" w:rsidP="0012595C">
      <w:pPr>
        <w:overflowPunct/>
        <w:autoSpaceDE/>
        <w:autoSpaceDN/>
        <w:ind w:left="709" w:hanging="709"/>
        <w:rPr>
          <w:rFonts w:asciiTheme="minorHAnsi" w:hAnsiTheme="minorHAnsi" w:cstheme="minorHAnsi"/>
        </w:rPr>
      </w:pPr>
    </w:p>
    <w:p w14:paraId="2383B065" w14:textId="2A5BCC3E" w:rsidR="00D62D25" w:rsidRPr="00A1487F" w:rsidRDefault="00D62D25" w:rsidP="0012595C">
      <w:pPr>
        <w:overflowPunct/>
        <w:autoSpaceDE/>
        <w:autoSpaceDN/>
        <w:ind w:left="709" w:hanging="709"/>
        <w:rPr>
          <w:rFonts w:asciiTheme="minorHAnsi" w:hAnsiTheme="minorHAnsi" w:cstheme="minorHAnsi"/>
        </w:rPr>
      </w:pPr>
      <w:r>
        <w:rPr>
          <w:rFonts w:asciiTheme="minorHAnsi" w:hAnsiTheme="minorHAnsi" w:cstheme="minorHAnsi"/>
        </w:rPr>
        <w:t>5)</w:t>
      </w:r>
      <w:r>
        <w:rPr>
          <w:rFonts w:asciiTheme="minorHAnsi" w:hAnsiTheme="minorHAnsi" w:cstheme="minorHAnsi"/>
        </w:rPr>
        <w:tab/>
        <w:t>Pro obyvatele je stanovena velikost popelnice 120 l.</w:t>
      </w:r>
    </w:p>
    <w:p w14:paraId="769A385D" w14:textId="77777777" w:rsidR="00672BE5" w:rsidRPr="00A1487F" w:rsidRDefault="00672BE5" w:rsidP="00F42B33">
      <w:pPr>
        <w:overflowPunct/>
        <w:autoSpaceDE/>
        <w:autoSpaceDN/>
        <w:rPr>
          <w:rFonts w:asciiTheme="minorHAnsi" w:hAnsiTheme="minorHAnsi" w:cstheme="minorHAnsi"/>
        </w:rPr>
      </w:pPr>
    </w:p>
    <w:p w14:paraId="27B3C00F"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Čl. 7</w:t>
      </w:r>
    </w:p>
    <w:p w14:paraId="35DBC2BC"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Nakládání s komunálním odpadem vznikajícím na území obce při činnosti právnických a podnikajících fyzických osob</w:t>
      </w:r>
    </w:p>
    <w:p w14:paraId="397F6DB6" w14:textId="77777777" w:rsidR="002E0F62" w:rsidRPr="00A1487F" w:rsidRDefault="002E0F62" w:rsidP="00F42B33">
      <w:pPr>
        <w:overflowPunct/>
        <w:autoSpaceDE/>
        <w:autoSpaceDN/>
        <w:jc w:val="center"/>
        <w:rPr>
          <w:rFonts w:asciiTheme="minorHAnsi" w:hAnsiTheme="minorHAnsi" w:cstheme="minorHAnsi"/>
          <w:color w:val="7030A0"/>
          <w:sz w:val="18"/>
          <w:szCs w:val="18"/>
        </w:rPr>
      </w:pPr>
    </w:p>
    <w:p w14:paraId="564948E2" w14:textId="75D08390" w:rsidR="00F42B33" w:rsidRPr="00A1487F" w:rsidRDefault="00F42B33" w:rsidP="000D055E">
      <w:pPr>
        <w:overflowPunct/>
        <w:autoSpaceDE/>
        <w:autoSpaceDN/>
        <w:ind w:left="709" w:hanging="709"/>
        <w:jc w:val="both"/>
        <w:rPr>
          <w:rFonts w:asciiTheme="minorHAnsi" w:hAnsiTheme="minorHAnsi" w:cstheme="minorHAnsi"/>
        </w:rPr>
      </w:pPr>
      <w:r w:rsidRPr="00A1487F">
        <w:rPr>
          <w:rFonts w:asciiTheme="minorHAnsi" w:hAnsiTheme="minorHAnsi" w:cstheme="minorHAnsi"/>
        </w:rPr>
        <w:t>1)</w:t>
      </w:r>
      <w:r w:rsidRPr="00A1487F">
        <w:rPr>
          <w:rFonts w:asciiTheme="minorHAnsi" w:hAnsiTheme="minorHAnsi" w:cstheme="minorHAnsi"/>
        </w:rPr>
        <w:tab/>
        <w:t>Právnické a podnikající fyzické osoby zapojené do obecního systému na základě smlouvy s</w:t>
      </w:r>
      <w:r w:rsidR="00A1487F" w:rsidRPr="00A1487F">
        <w:rPr>
          <w:rFonts w:asciiTheme="minorHAnsi" w:hAnsiTheme="minorHAnsi" w:cstheme="minorHAnsi"/>
        </w:rPr>
        <w:t> </w:t>
      </w:r>
      <w:r w:rsidRPr="00A1487F">
        <w:rPr>
          <w:rFonts w:asciiTheme="minorHAnsi" w:hAnsiTheme="minorHAnsi" w:cstheme="minorHAnsi"/>
        </w:rPr>
        <w:t>obcí komunální odpad dle čl. 2 odst. 1 pís</w:t>
      </w:r>
      <w:r w:rsidR="006C1863" w:rsidRPr="00A1487F">
        <w:rPr>
          <w:rFonts w:asciiTheme="minorHAnsi" w:hAnsiTheme="minorHAnsi" w:cstheme="minorHAnsi"/>
        </w:rPr>
        <w:t>m. d)</w:t>
      </w:r>
      <w:r w:rsidR="002E0F62" w:rsidRPr="00A1487F">
        <w:rPr>
          <w:rFonts w:asciiTheme="minorHAnsi" w:hAnsiTheme="minorHAnsi" w:cstheme="minorHAnsi"/>
          <w:color w:val="7030A0"/>
        </w:rPr>
        <w:t xml:space="preserve"> </w:t>
      </w:r>
      <w:r w:rsidR="005A2C50" w:rsidRPr="00A1487F">
        <w:rPr>
          <w:rFonts w:asciiTheme="minorHAnsi" w:hAnsiTheme="minorHAnsi" w:cstheme="minorHAnsi"/>
        </w:rPr>
        <w:t>a tříděný odpad – papír, sklo a plast</w:t>
      </w:r>
      <w:r w:rsidRPr="00A1487F">
        <w:rPr>
          <w:rFonts w:asciiTheme="minorHAnsi" w:hAnsiTheme="minorHAnsi" w:cstheme="minorHAnsi"/>
        </w:rPr>
        <w:t xml:space="preserve"> předávají </w:t>
      </w:r>
      <w:r w:rsidR="005A2C50" w:rsidRPr="00A1487F">
        <w:rPr>
          <w:rFonts w:asciiTheme="minorHAnsi" w:hAnsiTheme="minorHAnsi" w:cstheme="minorHAnsi"/>
        </w:rPr>
        <w:t>do nádob na tříděný odpad</w:t>
      </w:r>
      <w:r w:rsidRPr="00A1487F">
        <w:rPr>
          <w:rFonts w:asciiTheme="minorHAnsi" w:hAnsiTheme="minorHAnsi" w:cstheme="minorHAnsi"/>
        </w:rPr>
        <w:t>.</w:t>
      </w:r>
      <w:r w:rsidR="005A2C50" w:rsidRPr="00A1487F">
        <w:rPr>
          <w:rFonts w:asciiTheme="minorHAnsi" w:hAnsiTheme="minorHAnsi" w:cstheme="minorHAnsi"/>
        </w:rPr>
        <w:t xml:space="preserve"> Dále je umožněno vyvážení směsného komunálního odpadu ve vlastních popelnicích.</w:t>
      </w:r>
    </w:p>
    <w:p w14:paraId="547DFD03" w14:textId="77777777" w:rsidR="00F42B33" w:rsidRPr="00A1487F" w:rsidRDefault="00F42B33" w:rsidP="00F42B33">
      <w:pPr>
        <w:overflowPunct/>
        <w:autoSpaceDE/>
        <w:autoSpaceDN/>
        <w:rPr>
          <w:rFonts w:asciiTheme="minorHAnsi" w:hAnsiTheme="minorHAnsi" w:cstheme="minorHAnsi"/>
        </w:rPr>
      </w:pPr>
    </w:p>
    <w:p w14:paraId="0060400C" w14:textId="5F2F3580" w:rsidR="00F42B33" w:rsidRPr="00A1487F" w:rsidRDefault="00F42B33" w:rsidP="004F34BD">
      <w:pPr>
        <w:overflowPunct/>
        <w:autoSpaceDE/>
        <w:autoSpaceDN/>
        <w:ind w:left="709" w:hanging="709"/>
        <w:jc w:val="both"/>
        <w:rPr>
          <w:rFonts w:asciiTheme="minorHAnsi" w:hAnsiTheme="minorHAnsi" w:cstheme="minorHAnsi"/>
        </w:rPr>
      </w:pPr>
      <w:r w:rsidRPr="00A1487F">
        <w:rPr>
          <w:rFonts w:asciiTheme="minorHAnsi" w:hAnsiTheme="minorHAnsi" w:cstheme="minorHAnsi"/>
        </w:rPr>
        <w:t>2)</w:t>
      </w:r>
      <w:r w:rsidRPr="00A1487F">
        <w:rPr>
          <w:rFonts w:asciiTheme="minorHAnsi" w:hAnsiTheme="minorHAnsi" w:cstheme="minorHAnsi"/>
        </w:rPr>
        <w:tab/>
        <w:t xml:space="preserve">Výše úhrady za zapojení do obecního systému se stanoví </w:t>
      </w:r>
      <w:r w:rsidR="0034550D">
        <w:rPr>
          <w:rFonts w:asciiTheme="minorHAnsi" w:hAnsiTheme="minorHAnsi" w:cstheme="minorHAnsi"/>
        </w:rPr>
        <w:t>ceníke</w:t>
      </w:r>
      <w:r w:rsidR="009512CE">
        <w:rPr>
          <w:rFonts w:asciiTheme="minorHAnsi" w:hAnsiTheme="minorHAnsi" w:cstheme="minorHAnsi"/>
        </w:rPr>
        <w:t>m</w:t>
      </w:r>
      <w:r w:rsidR="0034550D">
        <w:rPr>
          <w:rFonts w:asciiTheme="minorHAnsi" w:hAnsiTheme="minorHAnsi" w:cstheme="minorHAnsi"/>
        </w:rPr>
        <w:t xml:space="preserve"> zveřejněným na internetových stránkách</w:t>
      </w:r>
      <w:r w:rsidR="009512CE">
        <w:rPr>
          <w:rFonts w:asciiTheme="minorHAnsi" w:hAnsiTheme="minorHAnsi" w:cstheme="minorHAnsi"/>
        </w:rPr>
        <w:t xml:space="preserve"> obce</w:t>
      </w:r>
      <w:r w:rsidR="005A2C50" w:rsidRPr="00A1487F">
        <w:rPr>
          <w:rFonts w:asciiTheme="minorHAnsi" w:hAnsiTheme="minorHAnsi" w:cstheme="minorHAnsi"/>
        </w:rPr>
        <w:t>.</w:t>
      </w:r>
    </w:p>
    <w:p w14:paraId="0785CBAD" w14:textId="77777777" w:rsidR="00F42B33" w:rsidRPr="00A1487F" w:rsidRDefault="00F42B33" w:rsidP="00F42B33">
      <w:pPr>
        <w:overflowPunct/>
        <w:autoSpaceDE/>
        <w:autoSpaceDN/>
        <w:rPr>
          <w:rFonts w:asciiTheme="minorHAnsi" w:hAnsiTheme="minorHAnsi" w:cstheme="minorHAnsi"/>
        </w:rPr>
      </w:pPr>
    </w:p>
    <w:p w14:paraId="5A9892FF" w14:textId="277C7C13" w:rsidR="00F42B33" w:rsidRPr="00A1487F" w:rsidRDefault="00F42B33" w:rsidP="0034550D">
      <w:pPr>
        <w:overflowPunct/>
        <w:autoSpaceDE/>
        <w:autoSpaceDN/>
        <w:ind w:left="709" w:hanging="709"/>
        <w:rPr>
          <w:rFonts w:asciiTheme="minorHAnsi" w:hAnsiTheme="minorHAnsi" w:cstheme="minorHAnsi"/>
        </w:rPr>
      </w:pPr>
      <w:r w:rsidRPr="00A1487F">
        <w:rPr>
          <w:rFonts w:asciiTheme="minorHAnsi" w:hAnsiTheme="minorHAnsi" w:cstheme="minorHAnsi"/>
        </w:rPr>
        <w:t>3)</w:t>
      </w:r>
      <w:r w:rsidRPr="00A1487F">
        <w:rPr>
          <w:rFonts w:asciiTheme="minorHAnsi" w:hAnsiTheme="minorHAnsi" w:cstheme="minorHAnsi"/>
        </w:rPr>
        <w:tab/>
        <w:t>Úhrada se vybírá jednorázově</w:t>
      </w:r>
      <w:r w:rsidR="00740B29" w:rsidRPr="00A1487F">
        <w:rPr>
          <w:rFonts w:asciiTheme="minorHAnsi" w:hAnsiTheme="minorHAnsi" w:cstheme="minorHAnsi"/>
        </w:rPr>
        <w:t xml:space="preserve"> </w:t>
      </w:r>
      <w:r w:rsidRPr="00A1487F">
        <w:rPr>
          <w:rFonts w:asciiTheme="minorHAnsi" w:hAnsiTheme="minorHAnsi" w:cstheme="minorHAnsi"/>
        </w:rPr>
        <w:t>a to v</w:t>
      </w:r>
      <w:r w:rsidR="00740B29" w:rsidRPr="00A1487F">
        <w:rPr>
          <w:rFonts w:asciiTheme="minorHAnsi" w:hAnsiTheme="minorHAnsi" w:cstheme="minorHAnsi"/>
        </w:rPr>
        <w:t> </w:t>
      </w:r>
      <w:r w:rsidRPr="00A1487F">
        <w:rPr>
          <w:rFonts w:asciiTheme="minorHAnsi" w:hAnsiTheme="minorHAnsi" w:cstheme="minorHAnsi"/>
        </w:rPr>
        <w:t>hotovosti</w:t>
      </w:r>
      <w:r w:rsidR="00740B29" w:rsidRPr="00A1487F">
        <w:rPr>
          <w:rFonts w:asciiTheme="minorHAnsi" w:hAnsiTheme="minorHAnsi" w:cstheme="minorHAnsi"/>
        </w:rPr>
        <w:t xml:space="preserve"> nebo</w:t>
      </w:r>
      <w:r w:rsidRPr="00A1487F">
        <w:rPr>
          <w:rFonts w:asciiTheme="minorHAnsi" w:hAnsiTheme="minorHAnsi" w:cstheme="minorHAnsi"/>
        </w:rPr>
        <w:t xml:space="preserve"> převodem na úč</w:t>
      </w:r>
      <w:r w:rsidR="00740B29" w:rsidRPr="00A1487F">
        <w:rPr>
          <w:rFonts w:asciiTheme="minorHAnsi" w:hAnsiTheme="minorHAnsi" w:cstheme="minorHAnsi"/>
        </w:rPr>
        <w:t>et.</w:t>
      </w:r>
    </w:p>
    <w:p w14:paraId="7F4E5E96" w14:textId="77777777" w:rsidR="003810F4" w:rsidRPr="00A1487F" w:rsidRDefault="003810F4" w:rsidP="00F42B33">
      <w:pPr>
        <w:overflowPunct/>
        <w:autoSpaceDE/>
        <w:autoSpaceDN/>
        <w:rPr>
          <w:rFonts w:asciiTheme="minorHAnsi" w:hAnsiTheme="minorHAnsi" w:cstheme="minorHAnsi"/>
        </w:rPr>
      </w:pPr>
    </w:p>
    <w:p w14:paraId="3FCFADF3" w14:textId="3C24B7FE"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 xml:space="preserve">Čl. </w:t>
      </w:r>
      <w:r w:rsidR="005A2C50" w:rsidRPr="00A1487F">
        <w:rPr>
          <w:rFonts w:asciiTheme="minorHAnsi" w:hAnsiTheme="minorHAnsi" w:cstheme="minorHAnsi"/>
          <w:b/>
          <w:bCs/>
        </w:rPr>
        <w:t>8</w:t>
      </w:r>
    </w:p>
    <w:p w14:paraId="1D512583"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Komunitní kompostování</w:t>
      </w:r>
    </w:p>
    <w:p w14:paraId="1B625F85" w14:textId="77777777" w:rsidR="00F42B33" w:rsidRPr="00A1487F" w:rsidRDefault="00F42B33" w:rsidP="00F42B33">
      <w:pPr>
        <w:overflowPunct/>
        <w:autoSpaceDE/>
        <w:autoSpaceDN/>
        <w:rPr>
          <w:rFonts w:asciiTheme="minorHAnsi" w:hAnsiTheme="minorHAnsi" w:cstheme="minorHAnsi"/>
        </w:rPr>
      </w:pPr>
    </w:p>
    <w:p w14:paraId="27F7374D" w14:textId="00989166" w:rsidR="00F42B33" w:rsidRPr="00A1487F" w:rsidRDefault="00F42B33" w:rsidP="000D055E">
      <w:pPr>
        <w:overflowPunct/>
        <w:autoSpaceDE/>
        <w:autoSpaceDN/>
        <w:ind w:left="709" w:hanging="709"/>
        <w:jc w:val="both"/>
        <w:rPr>
          <w:rFonts w:asciiTheme="minorHAnsi" w:hAnsiTheme="minorHAnsi" w:cstheme="minorHAnsi"/>
        </w:rPr>
      </w:pPr>
      <w:r w:rsidRPr="00A1487F">
        <w:rPr>
          <w:rFonts w:asciiTheme="minorHAnsi" w:hAnsiTheme="minorHAnsi" w:cstheme="minorHAnsi"/>
        </w:rPr>
        <w:t>1)</w:t>
      </w:r>
      <w:r w:rsidRPr="00A1487F">
        <w:rPr>
          <w:rFonts w:asciiTheme="minorHAnsi" w:hAnsiTheme="minorHAnsi" w:cstheme="minorHAnsi"/>
        </w:rPr>
        <w:tab/>
        <w:t>Komunitním kompostováním je systém soustřeďování rostlinných zbytků z údržby zeleně, zahrad a</w:t>
      </w:r>
      <w:r w:rsidR="00A1487F">
        <w:rPr>
          <w:rFonts w:asciiTheme="minorHAnsi" w:hAnsiTheme="minorHAnsi" w:cstheme="minorHAnsi"/>
        </w:rPr>
        <w:t> </w:t>
      </w:r>
      <w:r w:rsidRPr="00A1487F">
        <w:rPr>
          <w:rFonts w:asciiTheme="minorHAnsi" w:hAnsiTheme="minorHAnsi" w:cstheme="minorHAnsi"/>
        </w:rPr>
        <w:t>domácností z území obce, jejich úprava a následné zpracování v komunitní kompostárně na kompost</w:t>
      </w:r>
      <w:r w:rsidR="00117997" w:rsidRPr="00A1487F">
        <w:rPr>
          <w:rFonts w:asciiTheme="minorHAnsi" w:hAnsiTheme="minorHAnsi" w:cstheme="minorHAnsi"/>
          <w:b/>
          <w:bCs/>
          <w:color w:val="FF0000"/>
          <w:vertAlign w:val="superscript"/>
        </w:rPr>
        <w:t>5</w:t>
      </w:r>
      <w:r w:rsidRPr="00A1487F">
        <w:rPr>
          <w:rFonts w:asciiTheme="minorHAnsi" w:hAnsiTheme="minorHAnsi" w:cstheme="minorHAnsi"/>
        </w:rPr>
        <w:t>.</w:t>
      </w:r>
    </w:p>
    <w:p w14:paraId="52115179" w14:textId="77777777" w:rsidR="00F42B33" w:rsidRPr="00A1487F" w:rsidRDefault="00F42B33" w:rsidP="00F42B33">
      <w:pPr>
        <w:overflowPunct/>
        <w:autoSpaceDE/>
        <w:autoSpaceDN/>
        <w:rPr>
          <w:rFonts w:asciiTheme="minorHAnsi" w:hAnsiTheme="minorHAnsi" w:cstheme="minorHAnsi"/>
        </w:rPr>
      </w:pPr>
    </w:p>
    <w:p w14:paraId="5AE6E81C" w14:textId="066AAFA3" w:rsidR="00AE739E" w:rsidRPr="00A1487F" w:rsidRDefault="00F42B33" w:rsidP="005A2C50">
      <w:pPr>
        <w:overflowPunct/>
        <w:autoSpaceDE/>
        <w:autoSpaceDN/>
        <w:ind w:left="709" w:hanging="709"/>
        <w:jc w:val="both"/>
        <w:rPr>
          <w:rFonts w:asciiTheme="minorHAnsi" w:hAnsiTheme="minorHAnsi" w:cstheme="minorHAnsi"/>
        </w:rPr>
      </w:pPr>
      <w:r w:rsidRPr="00A1487F">
        <w:rPr>
          <w:rFonts w:asciiTheme="minorHAnsi" w:hAnsiTheme="minorHAnsi" w:cstheme="minorHAnsi"/>
        </w:rPr>
        <w:t>2)</w:t>
      </w:r>
      <w:r w:rsidRPr="00A1487F">
        <w:rPr>
          <w:rFonts w:asciiTheme="minorHAnsi" w:hAnsiTheme="minorHAnsi" w:cstheme="minorHAnsi"/>
        </w:rPr>
        <w:tab/>
        <w:t>Rostlinné zbytky z údržby zeleně, zahrad a domácností ovoce a zelenina ze zahrad a kuchyní, drny se zeminou, rostliny a jejich zbytky neznečištěné chemickými látkami, které budou využity v rámci komunitního kompostování, lze</w:t>
      </w:r>
      <w:r w:rsidR="005A2C50" w:rsidRPr="00A1487F">
        <w:rPr>
          <w:rFonts w:asciiTheme="minorHAnsi" w:hAnsiTheme="minorHAnsi" w:cstheme="minorHAnsi"/>
        </w:rPr>
        <w:t xml:space="preserve"> </w:t>
      </w:r>
      <w:r w:rsidRPr="00A1487F">
        <w:rPr>
          <w:rFonts w:asciiTheme="minorHAnsi" w:hAnsiTheme="minorHAnsi" w:cstheme="minorHAnsi"/>
        </w:rPr>
        <w:t>odkládat do kontejner</w:t>
      </w:r>
      <w:r w:rsidR="005A2C50" w:rsidRPr="00A1487F">
        <w:rPr>
          <w:rFonts w:asciiTheme="minorHAnsi" w:hAnsiTheme="minorHAnsi" w:cstheme="minorHAnsi"/>
        </w:rPr>
        <w:t>u</w:t>
      </w:r>
      <w:r w:rsidRPr="00A1487F">
        <w:rPr>
          <w:rFonts w:asciiTheme="minorHAnsi" w:hAnsiTheme="minorHAnsi" w:cstheme="minorHAnsi"/>
        </w:rPr>
        <w:t xml:space="preserve"> přistaven</w:t>
      </w:r>
      <w:r w:rsidR="005A2C50" w:rsidRPr="00A1487F">
        <w:rPr>
          <w:rFonts w:asciiTheme="minorHAnsi" w:hAnsiTheme="minorHAnsi" w:cstheme="minorHAnsi"/>
        </w:rPr>
        <w:t>ého v Puclicích u hřiště.</w:t>
      </w:r>
    </w:p>
    <w:p w14:paraId="3D7CFF45" w14:textId="5F6F9FB1" w:rsidR="00F42B33" w:rsidRPr="00A1487F" w:rsidRDefault="00F42B33" w:rsidP="001D05E0">
      <w:pPr>
        <w:overflowPunct/>
        <w:autoSpaceDE/>
        <w:autoSpaceDN/>
        <w:ind w:left="709" w:hanging="709"/>
        <w:rPr>
          <w:rFonts w:asciiTheme="minorHAnsi" w:hAnsiTheme="minorHAnsi" w:cstheme="minorHAnsi"/>
        </w:rPr>
      </w:pPr>
    </w:p>
    <w:p w14:paraId="3A3AB517" w14:textId="7122B687" w:rsidR="007E234E" w:rsidRPr="00A1487F" w:rsidRDefault="007E234E" w:rsidP="007E234E">
      <w:pPr>
        <w:overflowPunct/>
        <w:autoSpaceDE/>
        <w:autoSpaceDN/>
        <w:ind w:left="709" w:hanging="709"/>
        <w:jc w:val="both"/>
        <w:rPr>
          <w:rFonts w:asciiTheme="minorHAnsi" w:hAnsiTheme="minorHAnsi" w:cstheme="minorHAnsi"/>
        </w:rPr>
      </w:pPr>
      <w:r w:rsidRPr="00A1487F">
        <w:rPr>
          <w:rFonts w:asciiTheme="minorHAnsi" w:hAnsiTheme="minorHAnsi" w:cstheme="minorHAnsi"/>
        </w:rPr>
        <w:t>3)</w:t>
      </w:r>
      <w:r w:rsidRPr="00A1487F">
        <w:rPr>
          <w:rFonts w:asciiTheme="minorHAnsi" w:hAnsiTheme="minorHAnsi" w:cstheme="minorHAnsi"/>
        </w:rPr>
        <w:tab/>
        <w:t>Občané obce mohou svůj biologický odpad rostlinného původu kompostovat a dále využívat na svých vlastních pozemcích. Takové nakládání se považuje za předcházení vzniku odpadu v souladu s</w:t>
      </w:r>
      <w:r w:rsidR="00A1487F">
        <w:rPr>
          <w:rFonts w:asciiTheme="minorHAnsi" w:hAnsiTheme="minorHAnsi" w:cstheme="minorHAnsi"/>
        </w:rPr>
        <w:t> </w:t>
      </w:r>
      <w:r w:rsidR="00601A17" w:rsidRPr="00A1487F">
        <w:rPr>
          <w:rFonts w:asciiTheme="minorHAnsi" w:hAnsiTheme="minorHAnsi" w:cstheme="minorHAnsi"/>
        </w:rPr>
        <w:t>§</w:t>
      </w:r>
      <w:r w:rsidR="00A1487F">
        <w:rPr>
          <w:rFonts w:asciiTheme="minorHAnsi" w:hAnsiTheme="minorHAnsi" w:cstheme="minorHAnsi"/>
        </w:rPr>
        <w:t> </w:t>
      </w:r>
      <w:r w:rsidR="00601A17" w:rsidRPr="00A1487F">
        <w:rPr>
          <w:rFonts w:asciiTheme="minorHAnsi" w:hAnsiTheme="minorHAnsi" w:cstheme="minorHAnsi"/>
        </w:rPr>
        <w:t>12</w:t>
      </w:r>
      <w:r w:rsidR="00A1487F">
        <w:rPr>
          <w:rFonts w:asciiTheme="minorHAnsi" w:hAnsiTheme="minorHAnsi" w:cstheme="minorHAnsi"/>
        </w:rPr>
        <w:t> </w:t>
      </w:r>
      <w:r w:rsidRPr="00A1487F">
        <w:rPr>
          <w:rFonts w:asciiTheme="minorHAnsi" w:hAnsiTheme="minorHAnsi" w:cstheme="minorHAnsi"/>
        </w:rPr>
        <w:t>zákon</w:t>
      </w:r>
      <w:r w:rsidR="00601A17" w:rsidRPr="00A1487F">
        <w:rPr>
          <w:rFonts w:asciiTheme="minorHAnsi" w:hAnsiTheme="minorHAnsi" w:cstheme="minorHAnsi"/>
        </w:rPr>
        <w:t>a</w:t>
      </w:r>
      <w:r w:rsidRPr="00A1487F">
        <w:rPr>
          <w:rFonts w:asciiTheme="minorHAnsi" w:hAnsiTheme="minorHAnsi" w:cstheme="minorHAnsi"/>
        </w:rPr>
        <w:t xml:space="preserve"> č.541/2020 Sb., o odpadech.</w:t>
      </w:r>
    </w:p>
    <w:p w14:paraId="0C807308" w14:textId="77777777" w:rsidR="002352AD" w:rsidRPr="00A1487F" w:rsidRDefault="002352AD" w:rsidP="002352AD">
      <w:pPr>
        <w:overflowPunct/>
        <w:autoSpaceDE/>
        <w:autoSpaceDN/>
        <w:rPr>
          <w:rFonts w:asciiTheme="minorHAnsi" w:hAnsiTheme="minorHAnsi" w:cstheme="minorHAnsi"/>
        </w:rPr>
      </w:pPr>
    </w:p>
    <w:p w14:paraId="36C9C2F6" w14:textId="77777777" w:rsidR="002352AD" w:rsidRPr="00A1487F" w:rsidRDefault="002352AD" w:rsidP="002352AD">
      <w:pPr>
        <w:pBdr>
          <w:top w:val="single" w:sz="4" w:space="1" w:color="auto"/>
        </w:pBdr>
        <w:overflowPunct/>
        <w:autoSpaceDE/>
        <w:autoSpaceDN/>
        <w:rPr>
          <w:rFonts w:asciiTheme="minorHAnsi" w:hAnsiTheme="minorHAnsi" w:cstheme="minorHAnsi"/>
        </w:rPr>
      </w:pPr>
      <w:r w:rsidRPr="00A1487F">
        <w:rPr>
          <w:rFonts w:asciiTheme="minorHAnsi" w:hAnsiTheme="minorHAnsi" w:cstheme="minorHAnsi"/>
          <w:b/>
          <w:bCs/>
          <w:color w:val="FF0000"/>
          <w:vertAlign w:val="superscript"/>
        </w:rPr>
        <w:t>5</w:t>
      </w:r>
      <w:r w:rsidRPr="00A1487F">
        <w:rPr>
          <w:rFonts w:asciiTheme="minorHAnsi" w:hAnsiTheme="minorHAnsi" w:cstheme="minorHAnsi"/>
        </w:rPr>
        <w:t xml:space="preserve"> § 65 zákona č.541/2020 Sb., o odpadech</w:t>
      </w:r>
    </w:p>
    <w:p w14:paraId="7F59BF85" w14:textId="319E37E2"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lastRenderedPageBreak/>
        <w:t xml:space="preserve">Čl. </w:t>
      </w:r>
      <w:r w:rsidR="005A2C50" w:rsidRPr="00A1487F">
        <w:rPr>
          <w:rFonts w:asciiTheme="minorHAnsi" w:hAnsiTheme="minorHAnsi" w:cstheme="minorHAnsi"/>
          <w:b/>
          <w:bCs/>
        </w:rPr>
        <w:t>9</w:t>
      </w:r>
    </w:p>
    <w:p w14:paraId="31156022"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Nakládání se stavebním a demoličním odpadem</w:t>
      </w:r>
    </w:p>
    <w:p w14:paraId="1C15B3EC" w14:textId="5BB54ACC" w:rsidR="00F42B33" w:rsidRPr="00A1487F" w:rsidRDefault="00F42B33" w:rsidP="00F42B33">
      <w:pPr>
        <w:overflowPunct/>
        <w:autoSpaceDE/>
        <w:autoSpaceDN/>
        <w:jc w:val="center"/>
        <w:rPr>
          <w:rFonts w:asciiTheme="minorHAnsi" w:hAnsiTheme="minorHAnsi" w:cstheme="minorHAnsi"/>
          <w:color w:val="0070C0"/>
          <w:sz w:val="18"/>
          <w:szCs w:val="18"/>
        </w:rPr>
      </w:pPr>
    </w:p>
    <w:p w14:paraId="317E73FE" w14:textId="77777777" w:rsidR="0049310C" w:rsidRPr="00A1487F" w:rsidRDefault="0049310C" w:rsidP="00D949A6">
      <w:pPr>
        <w:overflowPunct/>
        <w:autoSpaceDE/>
        <w:autoSpaceDN/>
        <w:ind w:left="709" w:hanging="709"/>
        <w:jc w:val="center"/>
        <w:rPr>
          <w:rFonts w:asciiTheme="minorHAnsi" w:hAnsiTheme="minorHAnsi" w:cstheme="minorHAnsi"/>
          <w:color w:val="7030A0"/>
          <w:sz w:val="18"/>
          <w:szCs w:val="18"/>
        </w:rPr>
      </w:pPr>
    </w:p>
    <w:p w14:paraId="07A427B9" w14:textId="38F91DA0" w:rsidR="00F42B33" w:rsidRPr="00A1487F" w:rsidRDefault="00F42B33" w:rsidP="00D949A6">
      <w:pPr>
        <w:overflowPunct/>
        <w:autoSpaceDE/>
        <w:autoSpaceDN/>
        <w:ind w:left="709" w:hanging="709"/>
        <w:jc w:val="both"/>
        <w:rPr>
          <w:rFonts w:asciiTheme="minorHAnsi" w:hAnsiTheme="minorHAnsi" w:cstheme="minorHAnsi"/>
        </w:rPr>
      </w:pPr>
      <w:r w:rsidRPr="00A1487F">
        <w:rPr>
          <w:rFonts w:asciiTheme="minorHAnsi" w:hAnsiTheme="minorHAnsi" w:cstheme="minorHAnsi"/>
        </w:rPr>
        <w:t xml:space="preserve">1)  </w:t>
      </w:r>
      <w:r w:rsidR="00D949A6">
        <w:rPr>
          <w:rFonts w:asciiTheme="minorHAnsi" w:hAnsiTheme="minorHAnsi" w:cstheme="minorHAnsi"/>
        </w:rPr>
        <w:tab/>
      </w:r>
      <w:r w:rsidRPr="00A1487F">
        <w:rPr>
          <w:rFonts w:asciiTheme="minorHAnsi" w:hAnsiTheme="minorHAnsi" w:cstheme="minorHAnsi"/>
        </w:rPr>
        <w:t>Stavebním odpadem a demoličním odpadem se rozumí odpad vznikající při stavebních a</w:t>
      </w:r>
      <w:r w:rsidR="00A1487F" w:rsidRPr="00A1487F">
        <w:rPr>
          <w:rFonts w:asciiTheme="minorHAnsi" w:hAnsiTheme="minorHAnsi" w:cstheme="minorHAnsi"/>
        </w:rPr>
        <w:t> </w:t>
      </w:r>
      <w:r w:rsidRPr="00A1487F">
        <w:rPr>
          <w:rFonts w:asciiTheme="minorHAnsi" w:hAnsiTheme="minorHAnsi" w:cstheme="minorHAnsi"/>
        </w:rPr>
        <w:t>demoličních činnostech nepodnikajících fyzických osob. Stavební a demoliční odpad není odpadem komunálním.</w:t>
      </w:r>
    </w:p>
    <w:p w14:paraId="3F94A685" w14:textId="77777777" w:rsidR="00F42B33" w:rsidRPr="00A1487F" w:rsidRDefault="00F42B33" w:rsidP="00D949A6">
      <w:pPr>
        <w:overflowPunct/>
        <w:autoSpaceDE/>
        <w:autoSpaceDN/>
        <w:ind w:left="709" w:hanging="709"/>
        <w:rPr>
          <w:rFonts w:asciiTheme="minorHAnsi" w:hAnsiTheme="minorHAnsi" w:cstheme="minorHAnsi"/>
        </w:rPr>
      </w:pPr>
    </w:p>
    <w:p w14:paraId="44C50CA4" w14:textId="47F25A1E" w:rsidR="00F42B33" w:rsidRPr="00A1487F" w:rsidRDefault="00F42B33" w:rsidP="00D949A6">
      <w:pPr>
        <w:overflowPunct/>
        <w:autoSpaceDE/>
        <w:autoSpaceDN/>
        <w:ind w:left="709" w:hanging="709"/>
        <w:jc w:val="both"/>
        <w:rPr>
          <w:rFonts w:asciiTheme="minorHAnsi" w:hAnsiTheme="minorHAnsi" w:cstheme="minorHAnsi"/>
        </w:rPr>
      </w:pPr>
      <w:r w:rsidRPr="00A1487F">
        <w:rPr>
          <w:rFonts w:asciiTheme="minorHAnsi" w:hAnsiTheme="minorHAnsi" w:cstheme="minorHAnsi"/>
        </w:rPr>
        <w:t xml:space="preserve">2)  </w:t>
      </w:r>
      <w:r w:rsidR="000D055E" w:rsidRPr="00A1487F">
        <w:rPr>
          <w:rFonts w:asciiTheme="minorHAnsi" w:hAnsiTheme="minorHAnsi" w:cstheme="minorHAnsi"/>
        </w:rPr>
        <w:t xml:space="preserve">   </w:t>
      </w:r>
      <w:r w:rsidR="00D949A6">
        <w:rPr>
          <w:rFonts w:asciiTheme="minorHAnsi" w:hAnsiTheme="minorHAnsi" w:cstheme="minorHAnsi"/>
        </w:rPr>
        <w:tab/>
      </w:r>
      <w:r w:rsidRPr="00A1487F">
        <w:rPr>
          <w:rFonts w:asciiTheme="minorHAnsi" w:hAnsiTheme="minorHAnsi" w:cstheme="minorHAnsi"/>
        </w:rPr>
        <w:t>Stavební a demoliční odpad lze předávat</w:t>
      </w:r>
      <w:r w:rsidR="000D055E" w:rsidRPr="00A1487F">
        <w:rPr>
          <w:rFonts w:asciiTheme="minorHAnsi" w:hAnsiTheme="minorHAnsi" w:cstheme="minorHAnsi"/>
        </w:rPr>
        <w:t xml:space="preserve"> </w:t>
      </w:r>
      <w:r w:rsidR="00D41698" w:rsidRPr="00A1487F">
        <w:rPr>
          <w:rFonts w:asciiTheme="minorHAnsi" w:hAnsiTheme="minorHAnsi" w:cstheme="minorHAnsi"/>
        </w:rPr>
        <w:t>v menším množství do kontejneru určeného na stavební suť nebo do sběrného dvora ve Staňkově.</w:t>
      </w:r>
    </w:p>
    <w:p w14:paraId="5682BEA0" w14:textId="77777777" w:rsidR="00F42B33" w:rsidRPr="00A1487F" w:rsidRDefault="00F42B33" w:rsidP="00D949A6">
      <w:pPr>
        <w:overflowPunct/>
        <w:autoSpaceDE/>
        <w:autoSpaceDN/>
        <w:ind w:left="709" w:hanging="709"/>
        <w:rPr>
          <w:rFonts w:asciiTheme="minorHAnsi" w:hAnsiTheme="minorHAnsi" w:cstheme="minorHAnsi"/>
        </w:rPr>
      </w:pPr>
    </w:p>
    <w:p w14:paraId="605AA591" w14:textId="12972DF7" w:rsidR="00F42B33" w:rsidRPr="00A1487F" w:rsidRDefault="00F42B33" w:rsidP="00D949A6">
      <w:pPr>
        <w:overflowPunct/>
        <w:autoSpaceDE/>
        <w:autoSpaceDN/>
        <w:ind w:left="709" w:hanging="709"/>
        <w:jc w:val="both"/>
        <w:rPr>
          <w:rFonts w:asciiTheme="minorHAnsi" w:hAnsiTheme="minorHAnsi" w:cstheme="minorHAnsi"/>
        </w:rPr>
      </w:pPr>
      <w:r w:rsidRPr="00A1487F">
        <w:rPr>
          <w:rFonts w:asciiTheme="minorHAnsi" w:hAnsiTheme="minorHAnsi" w:cstheme="minorHAnsi"/>
        </w:rPr>
        <w:t xml:space="preserve">3) </w:t>
      </w:r>
      <w:r w:rsidR="000D055E" w:rsidRPr="00A1487F">
        <w:rPr>
          <w:rFonts w:asciiTheme="minorHAnsi" w:hAnsiTheme="minorHAnsi" w:cstheme="minorHAnsi"/>
        </w:rPr>
        <w:t xml:space="preserve">  </w:t>
      </w:r>
      <w:r w:rsidR="00D949A6">
        <w:rPr>
          <w:rFonts w:asciiTheme="minorHAnsi" w:hAnsiTheme="minorHAnsi" w:cstheme="minorHAnsi"/>
        </w:rPr>
        <w:tab/>
      </w:r>
      <w:r w:rsidRPr="00A1487F">
        <w:rPr>
          <w:rFonts w:asciiTheme="minorHAnsi" w:hAnsiTheme="minorHAnsi" w:cstheme="minorHAnsi"/>
        </w:rPr>
        <w:t xml:space="preserve">Fyzické osoby mohou předávat stavební a demoliční odpad na určených místech při jednotlivých předáních o maximální hmotnosti </w:t>
      </w:r>
      <w:r w:rsidR="00D41698" w:rsidRPr="00A1487F">
        <w:rPr>
          <w:rFonts w:asciiTheme="minorHAnsi" w:hAnsiTheme="minorHAnsi" w:cstheme="minorHAnsi"/>
        </w:rPr>
        <w:t>200</w:t>
      </w:r>
      <w:r w:rsidR="003201F2" w:rsidRPr="00A1487F">
        <w:rPr>
          <w:rFonts w:asciiTheme="minorHAnsi" w:hAnsiTheme="minorHAnsi" w:cstheme="minorHAnsi"/>
        </w:rPr>
        <w:t> </w:t>
      </w:r>
      <w:r w:rsidRPr="00A1487F">
        <w:rPr>
          <w:rFonts w:asciiTheme="minorHAnsi" w:hAnsiTheme="minorHAnsi" w:cstheme="minorHAnsi"/>
        </w:rPr>
        <w:t>kg</w:t>
      </w:r>
      <w:r w:rsidR="00E2669E" w:rsidRPr="00A1487F">
        <w:rPr>
          <w:rFonts w:asciiTheme="minorHAnsi" w:hAnsiTheme="minorHAnsi" w:cstheme="minorHAnsi"/>
        </w:rPr>
        <w:t>/osobu</w:t>
      </w:r>
      <w:r w:rsidRPr="00A1487F">
        <w:rPr>
          <w:rFonts w:asciiTheme="minorHAnsi" w:hAnsiTheme="minorHAnsi" w:cstheme="minorHAnsi"/>
        </w:rPr>
        <w:t xml:space="preserve">. Celková maximální hmotnost obcí přebíraného stavebního a demoličního odpadu činí od jednotlivých fyzických osob </w:t>
      </w:r>
      <w:r w:rsidR="00D41698" w:rsidRPr="00A1487F">
        <w:rPr>
          <w:rFonts w:asciiTheme="minorHAnsi" w:hAnsiTheme="minorHAnsi" w:cstheme="minorHAnsi"/>
        </w:rPr>
        <w:t>2 400</w:t>
      </w:r>
      <w:r w:rsidR="002352AD" w:rsidRPr="00A1487F">
        <w:rPr>
          <w:rFonts w:asciiTheme="minorHAnsi" w:hAnsiTheme="minorHAnsi" w:cstheme="minorHAnsi"/>
        </w:rPr>
        <w:t> </w:t>
      </w:r>
      <w:r w:rsidRPr="00A1487F">
        <w:rPr>
          <w:rFonts w:asciiTheme="minorHAnsi" w:hAnsiTheme="minorHAnsi" w:cstheme="minorHAnsi"/>
        </w:rPr>
        <w:t>kg/osobu/rok.</w:t>
      </w:r>
    </w:p>
    <w:p w14:paraId="1A6AB603" w14:textId="77777777" w:rsidR="0027120C" w:rsidRPr="00A1487F" w:rsidRDefault="0027120C" w:rsidP="00F42B33">
      <w:pPr>
        <w:jc w:val="center"/>
        <w:rPr>
          <w:rFonts w:asciiTheme="minorHAnsi" w:hAnsiTheme="minorHAnsi" w:cstheme="minorHAnsi"/>
          <w:b/>
          <w:bCs/>
        </w:rPr>
      </w:pPr>
    </w:p>
    <w:p w14:paraId="3F95B8BD" w14:textId="4C2F049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Čl. 1</w:t>
      </w:r>
      <w:r w:rsidR="00567751">
        <w:rPr>
          <w:rFonts w:asciiTheme="minorHAnsi" w:hAnsiTheme="minorHAnsi" w:cstheme="minorHAnsi"/>
          <w:b/>
          <w:bCs/>
        </w:rPr>
        <w:t>0</w:t>
      </w:r>
    </w:p>
    <w:p w14:paraId="6DDCF19D" w14:textId="77777777" w:rsidR="00F42B33" w:rsidRPr="00A1487F" w:rsidRDefault="00F42B33" w:rsidP="00F42B33">
      <w:pPr>
        <w:jc w:val="center"/>
        <w:rPr>
          <w:rFonts w:asciiTheme="minorHAnsi" w:hAnsiTheme="minorHAnsi" w:cstheme="minorHAnsi"/>
          <w:b/>
          <w:bCs/>
        </w:rPr>
      </w:pPr>
      <w:r w:rsidRPr="00A1487F">
        <w:rPr>
          <w:rFonts w:asciiTheme="minorHAnsi" w:hAnsiTheme="minorHAnsi" w:cstheme="minorHAnsi"/>
          <w:b/>
          <w:bCs/>
        </w:rPr>
        <w:t>Závěrečná ustanovení</w:t>
      </w:r>
    </w:p>
    <w:p w14:paraId="502E14C3" w14:textId="77777777" w:rsidR="00F42B33" w:rsidRPr="00A1487F" w:rsidRDefault="00F42B33" w:rsidP="00F42B33">
      <w:pPr>
        <w:overflowPunct/>
        <w:autoSpaceDE/>
        <w:autoSpaceDN/>
        <w:rPr>
          <w:rFonts w:asciiTheme="minorHAnsi" w:hAnsiTheme="minorHAnsi" w:cstheme="minorHAnsi"/>
        </w:rPr>
      </w:pPr>
    </w:p>
    <w:p w14:paraId="12DF5914" w14:textId="7830C0FB" w:rsidR="00F42B33" w:rsidRPr="00A1487F" w:rsidRDefault="00F42B33" w:rsidP="00D949A6">
      <w:pPr>
        <w:overflowPunct/>
        <w:autoSpaceDE/>
        <w:autoSpaceDN/>
        <w:ind w:left="709" w:hanging="709"/>
        <w:jc w:val="both"/>
        <w:rPr>
          <w:rFonts w:asciiTheme="minorHAnsi" w:hAnsiTheme="minorHAnsi" w:cstheme="minorHAnsi"/>
        </w:rPr>
      </w:pPr>
      <w:r w:rsidRPr="00A1487F">
        <w:rPr>
          <w:rFonts w:asciiTheme="minorHAnsi" w:hAnsiTheme="minorHAnsi" w:cstheme="minorHAnsi"/>
        </w:rPr>
        <w:t>1)</w:t>
      </w:r>
      <w:r w:rsidRPr="00A1487F">
        <w:rPr>
          <w:rFonts w:asciiTheme="minorHAnsi" w:hAnsiTheme="minorHAnsi" w:cstheme="minorHAnsi"/>
        </w:rPr>
        <w:tab/>
        <w:t>Nabytím účinnosti této vyhlášky se zrušuje obecně závazná vyhláška obce č</w:t>
      </w:r>
      <w:r w:rsidR="003568D5" w:rsidRPr="00A1487F">
        <w:rPr>
          <w:rFonts w:asciiTheme="minorHAnsi" w:hAnsiTheme="minorHAnsi" w:cstheme="minorHAnsi"/>
        </w:rPr>
        <w:t xml:space="preserve">. </w:t>
      </w:r>
      <w:r w:rsidR="009512CE">
        <w:rPr>
          <w:rFonts w:asciiTheme="minorHAnsi" w:hAnsiTheme="minorHAnsi" w:cstheme="minorHAnsi"/>
        </w:rPr>
        <w:t>1</w:t>
      </w:r>
      <w:r w:rsidR="006663A6" w:rsidRPr="00A1487F">
        <w:rPr>
          <w:rFonts w:asciiTheme="minorHAnsi" w:hAnsiTheme="minorHAnsi" w:cstheme="minorHAnsi"/>
        </w:rPr>
        <w:t>/202</w:t>
      </w:r>
      <w:r w:rsidR="009512CE">
        <w:rPr>
          <w:rFonts w:asciiTheme="minorHAnsi" w:hAnsiTheme="minorHAnsi" w:cstheme="minorHAnsi"/>
        </w:rPr>
        <w:t>1</w:t>
      </w:r>
      <w:r w:rsidR="006663A6" w:rsidRPr="00A1487F">
        <w:rPr>
          <w:rFonts w:asciiTheme="minorHAnsi" w:hAnsiTheme="minorHAnsi" w:cstheme="minorHAnsi"/>
          <w:sz w:val="22"/>
          <w:szCs w:val="22"/>
        </w:rPr>
        <w:t xml:space="preserve"> </w:t>
      </w:r>
      <w:r w:rsidR="009512CE" w:rsidRPr="009512CE">
        <w:rPr>
          <w:rFonts w:asciiTheme="minorHAnsi" w:hAnsiTheme="minorHAnsi" w:cstheme="minorHAnsi"/>
        </w:rPr>
        <w:t>o stanovení obecního systému odpadového hospodářství</w:t>
      </w:r>
      <w:r w:rsidR="006663A6" w:rsidRPr="00A1487F">
        <w:rPr>
          <w:rFonts w:asciiTheme="minorHAnsi" w:hAnsiTheme="minorHAnsi" w:cstheme="minorHAnsi"/>
        </w:rPr>
        <w:t>.</w:t>
      </w:r>
    </w:p>
    <w:p w14:paraId="1D691EBF" w14:textId="77777777" w:rsidR="00F42B33" w:rsidRPr="00A1487F" w:rsidRDefault="00F42B33" w:rsidP="00F42B33">
      <w:pPr>
        <w:overflowPunct/>
        <w:autoSpaceDE/>
        <w:autoSpaceDN/>
        <w:rPr>
          <w:rFonts w:asciiTheme="minorHAnsi" w:hAnsiTheme="minorHAnsi" w:cstheme="minorHAnsi"/>
        </w:rPr>
      </w:pPr>
    </w:p>
    <w:p w14:paraId="64CD4DFE" w14:textId="77777777" w:rsidR="00F42B33" w:rsidRPr="00A1487F" w:rsidRDefault="00F42B33" w:rsidP="00F42B33">
      <w:pPr>
        <w:overflowPunct/>
        <w:autoSpaceDE/>
        <w:autoSpaceDN/>
        <w:rPr>
          <w:rFonts w:asciiTheme="minorHAnsi" w:hAnsiTheme="minorHAnsi" w:cstheme="minorHAnsi"/>
        </w:rPr>
      </w:pPr>
    </w:p>
    <w:p w14:paraId="3335E37D" w14:textId="77777777" w:rsidR="00F42B33" w:rsidRPr="00A1487F" w:rsidRDefault="00F42B33" w:rsidP="00F42B33">
      <w:pPr>
        <w:overflowPunct/>
        <w:autoSpaceDE/>
        <w:autoSpaceDN/>
        <w:rPr>
          <w:rFonts w:asciiTheme="minorHAnsi" w:hAnsiTheme="minorHAnsi" w:cstheme="minorHAnsi"/>
        </w:rPr>
      </w:pPr>
    </w:p>
    <w:p w14:paraId="35650090" w14:textId="21928A24" w:rsidR="00F42B33" w:rsidRPr="00A1487F" w:rsidRDefault="00F42B33" w:rsidP="00F42B33">
      <w:pPr>
        <w:overflowPunct/>
        <w:autoSpaceDE/>
        <w:autoSpaceDN/>
        <w:rPr>
          <w:rFonts w:asciiTheme="minorHAnsi" w:hAnsiTheme="minorHAnsi" w:cstheme="minorHAnsi"/>
        </w:rPr>
      </w:pPr>
      <w:r w:rsidRPr="00A1487F">
        <w:rPr>
          <w:rFonts w:asciiTheme="minorHAnsi" w:hAnsiTheme="minorHAnsi" w:cstheme="minorHAnsi"/>
        </w:rPr>
        <w:t>2)</w:t>
      </w:r>
      <w:r w:rsidRPr="00A1487F">
        <w:rPr>
          <w:rFonts w:asciiTheme="minorHAnsi" w:hAnsiTheme="minorHAnsi" w:cstheme="minorHAnsi"/>
        </w:rPr>
        <w:tab/>
        <w:t xml:space="preserve">Tato vyhláška nabývá účinnosti dnem </w:t>
      </w:r>
      <w:r w:rsidR="006663A6" w:rsidRPr="00A1487F">
        <w:rPr>
          <w:rFonts w:asciiTheme="minorHAnsi" w:hAnsiTheme="minorHAnsi" w:cstheme="minorHAnsi"/>
        </w:rPr>
        <w:t>1. 1. 2022.</w:t>
      </w:r>
    </w:p>
    <w:p w14:paraId="0DCA3E14" w14:textId="22BC452E" w:rsidR="006663A6" w:rsidRPr="00A1487F" w:rsidRDefault="006663A6" w:rsidP="00F42B33">
      <w:pPr>
        <w:overflowPunct/>
        <w:autoSpaceDE/>
        <w:autoSpaceDN/>
        <w:rPr>
          <w:rFonts w:asciiTheme="minorHAnsi" w:hAnsiTheme="minorHAnsi" w:cstheme="minorHAnsi"/>
        </w:rPr>
      </w:pPr>
    </w:p>
    <w:p w14:paraId="2BB6CD3B" w14:textId="1EEC09E8" w:rsidR="006663A6" w:rsidRPr="00A1487F" w:rsidRDefault="006663A6" w:rsidP="00F42B33">
      <w:pPr>
        <w:overflowPunct/>
        <w:autoSpaceDE/>
        <w:autoSpaceDN/>
        <w:rPr>
          <w:rFonts w:asciiTheme="minorHAnsi" w:hAnsiTheme="minorHAnsi" w:cstheme="minorHAnsi"/>
        </w:rPr>
      </w:pPr>
    </w:p>
    <w:p w14:paraId="6044C8F8" w14:textId="77777777" w:rsidR="006663A6" w:rsidRPr="00A1487F" w:rsidRDefault="006663A6" w:rsidP="00F42B33">
      <w:pPr>
        <w:overflowPunct/>
        <w:autoSpaceDE/>
        <w:autoSpaceDN/>
        <w:rPr>
          <w:rFonts w:asciiTheme="minorHAnsi" w:hAnsiTheme="minorHAnsi" w:cstheme="minorHAnsi"/>
        </w:rPr>
      </w:pPr>
    </w:p>
    <w:p w14:paraId="7ED35918" w14:textId="77777777" w:rsidR="00F42B33" w:rsidRPr="00A1487F" w:rsidRDefault="00F42B33" w:rsidP="00F42B33">
      <w:pPr>
        <w:overflowPunct/>
        <w:autoSpaceDE/>
        <w:autoSpaceDN/>
        <w:rPr>
          <w:rFonts w:asciiTheme="minorHAnsi" w:hAnsiTheme="minorHAnsi"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42B33" w:rsidRPr="00A1487F" w14:paraId="7DC0B140" w14:textId="77777777" w:rsidTr="007F4DD1">
        <w:tc>
          <w:tcPr>
            <w:tcW w:w="4530" w:type="dxa"/>
          </w:tcPr>
          <w:p w14:paraId="0D0DE42F" w14:textId="05BDFDB8" w:rsidR="00F42B33" w:rsidRPr="00A1487F" w:rsidRDefault="00F42B33" w:rsidP="007F4DD1">
            <w:pPr>
              <w:overflowPunct/>
              <w:autoSpaceDE/>
              <w:autoSpaceDN/>
              <w:jc w:val="center"/>
              <w:rPr>
                <w:rFonts w:asciiTheme="minorHAnsi" w:hAnsiTheme="minorHAnsi" w:cstheme="minorHAnsi"/>
              </w:rPr>
            </w:pPr>
          </w:p>
        </w:tc>
        <w:tc>
          <w:tcPr>
            <w:tcW w:w="4530" w:type="dxa"/>
          </w:tcPr>
          <w:p w14:paraId="68F7994B" w14:textId="3E1E6438" w:rsidR="00F42B33" w:rsidRPr="00A1487F" w:rsidRDefault="00F42B33" w:rsidP="0012595C">
            <w:pPr>
              <w:overflowPunct/>
              <w:autoSpaceDE/>
              <w:autoSpaceDN/>
              <w:rPr>
                <w:rFonts w:asciiTheme="minorHAnsi" w:hAnsiTheme="minorHAnsi" w:cstheme="minorHAnsi"/>
              </w:rPr>
            </w:pPr>
          </w:p>
        </w:tc>
      </w:tr>
      <w:tr w:rsidR="00F42B33" w:rsidRPr="00A1487F" w14:paraId="131845E5" w14:textId="77777777" w:rsidTr="007F4DD1">
        <w:tc>
          <w:tcPr>
            <w:tcW w:w="4530" w:type="dxa"/>
          </w:tcPr>
          <w:p w14:paraId="645CF0BD" w14:textId="77777777" w:rsidR="00F42B33" w:rsidRPr="00A1487F" w:rsidRDefault="00F42B33" w:rsidP="007F4DD1">
            <w:pPr>
              <w:overflowPunct/>
              <w:autoSpaceDE/>
              <w:autoSpaceDN/>
              <w:jc w:val="center"/>
              <w:rPr>
                <w:rFonts w:asciiTheme="minorHAnsi" w:hAnsiTheme="minorHAnsi" w:cstheme="minorHAnsi"/>
              </w:rPr>
            </w:pPr>
            <w:r w:rsidRPr="00A1487F">
              <w:rPr>
                <w:rFonts w:asciiTheme="minorHAnsi" w:hAnsiTheme="minorHAnsi" w:cstheme="minorHAnsi"/>
              </w:rPr>
              <w:t>………………...……………….</w:t>
            </w:r>
          </w:p>
        </w:tc>
        <w:tc>
          <w:tcPr>
            <w:tcW w:w="4530" w:type="dxa"/>
          </w:tcPr>
          <w:p w14:paraId="5C8C72AD" w14:textId="73D55EBE" w:rsidR="00F42B33" w:rsidRPr="00A1487F" w:rsidRDefault="0012595C" w:rsidP="007F4DD1">
            <w:pPr>
              <w:overflowPunct/>
              <w:autoSpaceDE/>
              <w:autoSpaceDN/>
              <w:jc w:val="center"/>
              <w:rPr>
                <w:rFonts w:asciiTheme="minorHAnsi" w:hAnsiTheme="minorHAnsi" w:cstheme="minorHAnsi"/>
              </w:rPr>
            </w:pPr>
            <w:r w:rsidRPr="00A1487F">
              <w:rPr>
                <w:rFonts w:asciiTheme="minorHAnsi" w:hAnsiTheme="minorHAnsi" w:cstheme="minorHAnsi"/>
              </w:rPr>
              <w:t>……………….</w:t>
            </w:r>
            <w:r w:rsidR="00F42B33" w:rsidRPr="00A1487F">
              <w:rPr>
                <w:rFonts w:asciiTheme="minorHAnsi" w:hAnsiTheme="minorHAnsi" w:cstheme="minorHAnsi"/>
              </w:rPr>
              <w:t>………………..</w:t>
            </w:r>
          </w:p>
        </w:tc>
      </w:tr>
      <w:tr w:rsidR="00F42B33" w:rsidRPr="00A1487F" w14:paraId="221C586C" w14:textId="77777777" w:rsidTr="007F4DD1">
        <w:tc>
          <w:tcPr>
            <w:tcW w:w="4530" w:type="dxa"/>
          </w:tcPr>
          <w:p w14:paraId="253E1D03" w14:textId="194988E3" w:rsidR="00F42B33" w:rsidRPr="00A1487F" w:rsidRDefault="006663A6" w:rsidP="007F4DD1">
            <w:pPr>
              <w:overflowPunct/>
              <w:autoSpaceDE/>
              <w:autoSpaceDN/>
              <w:jc w:val="center"/>
              <w:rPr>
                <w:rFonts w:asciiTheme="minorHAnsi" w:hAnsiTheme="minorHAnsi" w:cstheme="minorHAnsi"/>
              </w:rPr>
            </w:pPr>
            <w:r w:rsidRPr="00A1487F">
              <w:rPr>
                <w:rFonts w:asciiTheme="minorHAnsi" w:hAnsiTheme="minorHAnsi" w:cstheme="minorHAnsi"/>
              </w:rPr>
              <w:t>Pavel Kramer</w:t>
            </w:r>
          </w:p>
        </w:tc>
        <w:tc>
          <w:tcPr>
            <w:tcW w:w="4530" w:type="dxa"/>
          </w:tcPr>
          <w:p w14:paraId="5AEBC61E" w14:textId="65DC0C88" w:rsidR="00F42B33" w:rsidRPr="00A1487F" w:rsidRDefault="00541D60" w:rsidP="007F4DD1">
            <w:pPr>
              <w:overflowPunct/>
              <w:autoSpaceDE/>
              <w:autoSpaceDN/>
              <w:jc w:val="center"/>
              <w:rPr>
                <w:rFonts w:asciiTheme="minorHAnsi" w:hAnsiTheme="minorHAnsi" w:cstheme="minorHAnsi"/>
              </w:rPr>
            </w:pPr>
            <w:r w:rsidRPr="00A1487F">
              <w:rPr>
                <w:rFonts w:asciiTheme="minorHAnsi" w:hAnsiTheme="minorHAnsi" w:cstheme="minorHAnsi"/>
              </w:rPr>
              <w:t>Jaroslav Šroubek</w:t>
            </w:r>
          </w:p>
        </w:tc>
      </w:tr>
      <w:tr w:rsidR="00F42B33" w:rsidRPr="00A1487F" w14:paraId="4C1F3525" w14:textId="77777777" w:rsidTr="007F4DD1">
        <w:tc>
          <w:tcPr>
            <w:tcW w:w="4530" w:type="dxa"/>
          </w:tcPr>
          <w:p w14:paraId="3478F3D0" w14:textId="36F9CF07" w:rsidR="00F42B33" w:rsidRPr="00A1487F" w:rsidRDefault="006663A6" w:rsidP="006663A6">
            <w:pPr>
              <w:overflowPunct/>
              <w:autoSpaceDE/>
              <w:autoSpaceDN/>
              <w:jc w:val="center"/>
              <w:rPr>
                <w:rFonts w:asciiTheme="minorHAnsi" w:hAnsiTheme="minorHAnsi" w:cstheme="minorHAnsi"/>
              </w:rPr>
            </w:pPr>
            <w:r w:rsidRPr="00A1487F">
              <w:rPr>
                <w:rFonts w:asciiTheme="minorHAnsi" w:hAnsiTheme="minorHAnsi" w:cstheme="minorHAnsi"/>
              </w:rPr>
              <w:t xml:space="preserve">1. </w:t>
            </w:r>
            <w:r w:rsidR="00F42B33" w:rsidRPr="00A1487F">
              <w:rPr>
                <w:rFonts w:asciiTheme="minorHAnsi" w:hAnsiTheme="minorHAnsi" w:cstheme="minorHAnsi"/>
              </w:rPr>
              <w:t>místostarosta</w:t>
            </w:r>
          </w:p>
        </w:tc>
        <w:tc>
          <w:tcPr>
            <w:tcW w:w="4530" w:type="dxa"/>
          </w:tcPr>
          <w:p w14:paraId="1F2E3E78" w14:textId="77777777" w:rsidR="00F42B33" w:rsidRPr="00A1487F" w:rsidRDefault="00F42B33" w:rsidP="007F4DD1">
            <w:pPr>
              <w:overflowPunct/>
              <w:autoSpaceDE/>
              <w:autoSpaceDN/>
              <w:jc w:val="center"/>
              <w:rPr>
                <w:rFonts w:asciiTheme="minorHAnsi" w:hAnsiTheme="minorHAnsi" w:cstheme="minorHAnsi"/>
              </w:rPr>
            </w:pPr>
            <w:r w:rsidRPr="00A1487F">
              <w:rPr>
                <w:rFonts w:asciiTheme="minorHAnsi" w:hAnsiTheme="minorHAnsi" w:cstheme="minorHAnsi"/>
              </w:rPr>
              <w:t>starosta</w:t>
            </w:r>
          </w:p>
        </w:tc>
      </w:tr>
    </w:tbl>
    <w:p w14:paraId="6446A514" w14:textId="77777777" w:rsidR="00F42B33" w:rsidRPr="00A1487F" w:rsidRDefault="00F42B33" w:rsidP="00F42B33">
      <w:pPr>
        <w:overflowPunct/>
        <w:autoSpaceDE/>
        <w:autoSpaceDN/>
        <w:jc w:val="center"/>
        <w:rPr>
          <w:rFonts w:asciiTheme="minorHAnsi" w:hAnsiTheme="minorHAnsi" w:cstheme="minorHAnsi"/>
        </w:rPr>
      </w:pPr>
    </w:p>
    <w:p w14:paraId="0537EBE7" w14:textId="77777777" w:rsidR="00F42B33" w:rsidRPr="00A1487F" w:rsidRDefault="00F42B33" w:rsidP="00F42B33">
      <w:pPr>
        <w:overflowPunct/>
        <w:autoSpaceDE/>
        <w:autoSpaceDN/>
        <w:jc w:val="center"/>
        <w:rPr>
          <w:rFonts w:asciiTheme="minorHAnsi" w:hAnsiTheme="minorHAnsi" w:cstheme="minorHAnsi"/>
        </w:rPr>
      </w:pPr>
    </w:p>
    <w:p w14:paraId="4D61A527" w14:textId="77777777" w:rsidR="00F42B33" w:rsidRPr="00A1487F" w:rsidRDefault="00F42B33" w:rsidP="00F42B33">
      <w:pPr>
        <w:overflowPunct/>
        <w:autoSpaceDE/>
        <w:autoSpaceDN/>
        <w:jc w:val="center"/>
        <w:rPr>
          <w:rFonts w:asciiTheme="minorHAnsi" w:hAnsiTheme="minorHAnsi" w:cstheme="minorHAnsi"/>
        </w:rPr>
      </w:pPr>
      <w:r w:rsidRPr="00A1487F">
        <w:rPr>
          <w:rFonts w:asciiTheme="minorHAnsi" w:hAnsiTheme="minorHAnsi" w:cstheme="minorHAnsi"/>
        </w:rPr>
        <w:tab/>
      </w:r>
    </w:p>
    <w:p w14:paraId="3609B7C3" w14:textId="77777777" w:rsidR="00F42B33" w:rsidRPr="00A1487F" w:rsidRDefault="00F42B33" w:rsidP="00F42B33">
      <w:pPr>
        <w:overflowPunct/>
        <w:autoSpaceDE/>
        <w:autoSpaceDN/>
        <w:jc w:val="center"/>
        <w:rPr>
          <w:rFonts w:asciiTheme="minorHAnsi" w:hAnsiTheme="minorHAnsi" w:cstheme="minorHAnsi"/>
        </w:rPr>
      </w:pPr>
      <w:r w:rsidRPr="00A1487F">
        <w:rPr>
          <w:rFonts w:asciiTheme="minorHAnsi" w:hAnsiTheme="minorHAnsi" w:cstheme="minorHAnsi"/>
        </w:rPr>
        <w:tab/>
      </w:r>
    </w:p>
    <w:p w14:paraId="2DDB9194" w14:textId="77777777" w:rsidR="00F42B33" w:rsidRPr="00A1487F" w:rsidRDefault="00F42B33" w:rsidP="00F42B33">
      <w:pPr>
        <w:overflowPunct/>
        <w:autoSpaceDE/>
        <w:autoSpaceDN/>
        <w:jc w:val="center"/>
        <w:rPr>
          <w:rFonts w:asciiTheme="minorHAnsi" w:hAnsiTheme="minorHAnsi" w:cstheme="minorHAnsi"/>
        </w:rPr>
      </w:pPr>
      <w:r w:rsidRPr="00A1487F">
        <w:rPr>
          <w:rFonts w:asciiTheme="minorHAnsi" w:hAnsiTheme="minorHAnsi" w:cstheme="minorHAnsi"/>
        </w:rPr>
        <w:tab/>
      </w:r>
    </w:p>
    <w:p w14:paraId="5B6C9728" w14:textId="77777777" w:rsidR="00F42B33" w:rsidRPr="00A1487F" w:rsidRDefault="00F42B33" w:rsidP="00F42B33">
      <w:pPr>
        <w:overflowPunct/>
        <w:autoSpaceDE/>
        <w:autoSpaceDN/>
        <w:jc w:val="center"/>
        <w:rPr>
          <w:rFonts w:asciiTheme="minorHAnsi" w:hAnsiTheme="minorHAnsi" w:cstheme="minorHAnsi"/>
        </w:rPr>
      </w:pPr>
      <w:r w:rsidRPr="00A1487F">
        <w:rPr>
          <w:rFonts w:asciiTheme="minorHAnsi" w:hAnsiTheme="minorHAnsi" w:cstheme="minorHAnsi"/>
        </w:rPr>
        <w:tab/>
      </w:r>
    </w:p>
    <w:p w14:paraId="6FEFC2CE" w14:textId="77777777" w:rsidR="00F42B33" w:rsidRPr="00A1487F" w:rsidRDefault="00F42B33" w:rsidP="00F42B33">
      <w:pPr>
        <w:overflowPunct/>
        <w:autoSpaceDE/>
        <w:autoSpaceDN/>
        <w:rPr>
          <w:rFonts w:asciiTheme="minorHAnsi" w:hAnsiTheme="minorHAnsi" w:cstheme="minorHAnsi"/>
        </w:rPr>
      </w:pPr>
    </w:p>
    <w:p w14:paraId="5C113A8B" w14:textId="489DF7A8" w:rsidR="00F42B33" w:rsidRPr="00A1487F" w:rsidRDefault="00F42B33" w:rsidP="00F42B33">
      <w:pPr>
        <w:overflowPunct/>
        <w:autoSpaceDE/>
        <w:autoSpaceDN/>
        <w:rPr>
          <w:rFonts w:asciiTheme="minorHAnsi" w:hAnsiTheme="minorHAnsi" w:cstheme="minorHAnsi"/>
        </w:rPr>
      </w:pPr>
      <w:r w:rsidRPr="00A1487F">
        <w:rPr>
          <w:rFonts w:asciiTheme="minorHAnsi" w:hAnsiTheme="minorHAnsi" w:cstheme="minorHAnsi"/>
        </w:rPr>
        <w:t xml:space="preserve">Vyvěšeno na úřední desce obecního úřadu dne: </w:t>
      </w:r>
      <w:r w:rsidR="009512CE">
        <w:rPr>
          <w:rFonts w:asciiTheme="minorHAnsi" w:hAnsiTheme="minorHAnsi" w:cstheme="minorHAnsi"/>
        </w:rPr>
        <w:t>18</w:t>
      </w:r>
      <w:r w:rsidR="009A745A">
        <w:rPr>
          <w:rFonts w:asciiTheme="minorHAnsi" w:hAnsiTheme="minorHAnsi" w:cstheme="minorHAnsi"/>
        </w:rPr>
        <w:t>. 1</w:t>
      </w:r>
      <w:r w:rsidR="009512CE">
        <w:rPr>
          <w:rFonts w:asciiTheme="minorHAnsi" w:hAnsiTheme="minorHAnsi" w:cstheme="minorHAnsi"/>
        </w:rPr>
        <w:t>2</w:t>
      </w:r>
      <w:r w:rsidR="009A745A">
        <w:rPr>
          <w:rFonts w:asciiTheme="minorHAnsi" w:hAnsiTheme="minorHAnsi" w:cstheme="minorHAnsi"/>
        </w:rPr>
        <w:t>. 2021</w:t>
      </w:r>
    </w:p>
    <w:p w14:paraId="40211310" w14:textId="1BFFBAF1" w:rsidR="00702885" w:rsidRPr="00A1487F" w:rsidRDefault="00F42B33" w:rsidP="00F42B33">
      <w:pPr>
        <w:rPr>
          <w:rFonts w:asciiTheme="minorHAnsi" w:hAnsiTheme="minorHAnsi" w:cstheme="minorHAnsi"/>
          <w:sz w:val="22"/>
          <w:szCs w:val="22"/>
        </w:rPr>
      </w:pPr>
      <w:r w:rsidRPr="00A1487F">
        <w:rPr>
          <w:rFonts w:asciiTheme="minorHAnsi" w:hAnsiTheme="minorHAnsi" w:cstheme="minorHAnsi"/>
        </w:rPr>
        <w:t>Sejmuto z úřední desky obecního úřadu dne: ………………………</w:t>
      </w:r>
    </w:p>
    <w:sectPr w:rsidR="00702885" w:rsidRPr="00A14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43206"/>
    <w:multiLevelType w:val="hybridMultilevel"/>
    <w:tmpl w:val="31B44D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5C67B65"/>
    <w:multiLevelType w:val="hybridMultilevel"/>
    <w:tmpl w:val="6FDE2C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7AF43E4"/>
    <w:multiLevelType w:val="hybridMultilevel"/>
    <w:tmpl w:val="EB56E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A072592"/>
    <w:multiLevelType w:val="hybridMultilevel"/>
    <w:tmpl w:val="233ACB6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D7"/>
    <w:rsid w:val="00001656"/>
    <w:rsid w:val="000D055E"/>
    <w:rsid w:val="000D19D2"/>
    <w:rsid w:val="000D292B"/>
    <w:rsid w:val="00117997"/>
    <w:rsid w:val="0012595C"/>
    <w:rsid w:val="00132621"/>
    <w:rsid w:val="00175967"/>
    <w:rsid w:val="001833A0"/>
    <w:rsid w:val="001D05E0"/>
    <w:rsid w:val="00207EA4"/>
    <w:rsid w:val="002271FF"/>
    <w:rsid w:val="002352AD"/>
    <w:rsid w:val="00252BA4"/>
    <w:rsid w:val="0027120C"/>
    <w:rsid w:val="002E0F62"/>
    <w:rsid w:val="003201F2"/>
    <w:rsid w:val="0034550D"/>
    <w:rsid w:val="003568D5"/>
    <w:rsid w:val="003810F4"/>
    <w:rsid w:val="003D2F30"/>
    <w:rsid w:val="003D7D19"/>
    <w:rsid w:val="0049310C"/>
    <w:rsid w:val="004A4DA0"/>
    <w:rsid w:val="004B1D37"/>
    <w:rsid w:val="004F34BD"/>
    <w:rsid w:val="0050499E"/>
    <w:rsid w:val="00541D60"/>
    <w:rsid w:val="00567751"/>
    <w:rsid w:val="00581695"/>
    <w:rsid w:val="005A2C50"/>
    <w:rsid w:val="00601A17"/>
    <w:rsid w:val="00620C6C"/>
    <w:rsid w:val="0063704E"/>
    <w:rsid w:val="00661F7A"/>
    <w:rsid w:val="006663A6"/>
    <w:rsid w:val="00672BE5"/>
    <w:rsid w:val="00681FD6"/>
    <w:rsid w:val="006B2640"/>
    <w:rsid w:val="006C1863"/>
    <w:rsid w:val="006F69E9"/>
    <w:rsid w:val="00702885"/>
    <w:rsid w:val="0073077D"/>
    <w:rsid w:val="00734E07"/>
    <w:rsid w:val="00740B29"/>
    <w:rsid w:val="00792F78"/>
    <w:rsid w:val="007E234E"/>
    <w:rsid w:val="007E5930"/>
    <w:rsid w:val="008052C4"/>
    <w:rsid w:val="00862DCB"/>
    <w:rsid w:val="008D2E8A"/>
    <w:rsid w:val="0092368C"/>
    <w:rsid w:val="00937B65"/>
    <w:rsid w:val="00946A5F"/>
    <w:rsid w:val="009512CE"/>
    <w:rsid w:val="009A745A"/>
    <w:rsid w:val="00A1487F"/>
    <w:rsid w:val="00A64BD6"/>
    <w:rsid w:val="00AA5E08"/>
    <w:rsid w:val="00AB44A5"/>
    <w:rsid w:val="00AD1EFA"/>
    <w:rsid w:val="00AE739E"/>
    <w:rsid w:val="00B504AE"/>
    <w:rsid w:val="00B60F78"/>
    <w:rsid w:val="00B90E35"/>
    <w:rsid w:val="00BA027E"/>
    <w:rsid w:val="00BA5ED7"/>
    <w:rsid w:val="00BC6513"/>
    <w:rsid w:val="00BE55A2"/>
    <w:rsid w:val="00C16EC6"/>
    <w:rsid w:val="00C26EC5"/>
    <w:rsid w:val="00C37256"/>
    <w:rsid w:val="00C40F2F"/>
    <w:rsid w:val="00C856F6"/>
    <w:rsid w:val="00CB5CCF"/>
    <w:rsid w:val="00CB5DD0"/>
    <w:rsid w:val="00CE33D4"/>
    <w:rsid w:val="00D41698"/>
    <w:rsid w:val="00D468D0"/>
    <w:rsid w:val="00D62D25"/>
    <w:rsid w:val="00D949A6"/>
    <w:rsid w:val="00DF12D6"/>
    <w:rsid w:val="00E2669E"/>
    <w:rsid w:val="00E425D7"/>
    <w:rsid w:val="00ED3A0D"/>
    <w:rsid w:val="00F42B33"/>
    <w:rsid w:val="00FA0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6145"/>
  <w15:chartTrackingRefBased/>
  <w15:docId w15:val="{CFE09073-E145-4704-85DA-6737536A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2B33"/>
    <w:pPr>
      <w:overflowPunct w:val="0"/>
      <w:autoSpaceDE w:val="0"/>
      <w:autoSpaceDN w:val="0"/>
      <w:spacing w:after="0" w:line="240" w:lineRule="auto"/>
    </w:pPr>
    <w:rPr>
      <w:rFonts w:ascii="Arial" w:eastAsia="Times New Roman" w:hAnsi="Arial" w:cs="Tahoma"/>
      <w:sz w:val="20"/>
      <w:szCs w:val="20"/>
      <w:lang w:eastAsia="cs-CZ"/>
    </w:rPr>
  </w:style>
  <w:style w:type="paragraph" w:styleId="Nadpis1">
    <w:name w:val="heading 1"/>
    <w:basedOn w:val="Normln"/>
    <w:next w:val="Normln"/>
    <w:link w:val="Nadpis1Char"/>
    <w:uiPriority w:val="9"/>
    <w:qFormat/>
    <w:rsid w:val="008052C4"/>
    <w:pPr>
      <w:keepNext/>
      <w:keepLines/>
      <w:overflowPunct/>
      <w:autoSpaceDE/>
      <w:autoSpaceDN/>
      <w:spacing w:before="240"/>
      <w:jc w:val="both"/>
      <w:outlineLvl w:val="0"/>
    </w:pPr>
    <w:rPr>
      <w:rFonts w:asciiTheme="majorHAnsi" w:eastAsiaTheme="majorEastAsia" w:hAnsiTheme="majorHAnsi" w:cstheme="majorBidi"/>
      <w:color w:val="2F5496" w:themeColor="accent1" w:themeShade="BF"/>
      <w:sz w:val="32"/>
      <w:szCs w:val="32"/>
      <w:lang w:eastAsia="en-US"/>
    </w:rPr>
  </w:style>
  <w:style w:type="paragraph" w:styleId="Nadpis2">
    <w:name w:val="heading 2"/>
    <w:basedOn w:val="Normln"/>
    <w:next w:val="Normln"/>
    <w:link w:val="Nadpis2Char"/>
    <w:uiPriority w:val="9"/>
    <w:semiHidden/>
    <w:unhideWhenUsed/>
    <w:qFormat/>
    <w:rsid w:val="008052C4"/>
    <w:pPr>
      <w:keepNext/>
      <w:keepLines/>
      <w:overflowPunct/>
      <w:autoSpaceDE/>
      <w:autoSpaceDN/>
      <w:spacing w:before="40"/>
      <w:jc w:val="both"/>
      <w:outlineLvl w:val="1"/>
    </w:pPr>
    <w:rPr>
      <w:rFonts w:asciiTheme="majorHAnsi" w:eastAsiaTheme="majorEastAsia" w:hAnsiTheme="majorHAnsi" w:cstheme="majorBidi"/>
      <w:color w:val="2F5496" w:themeColor="accent1" w:themeShade="BF"/>
      <w:sz w:val="26"/>
      <w:szCs w:val="26"/>
      <w:lang w:eastAsia="en-US"/>
    </w:rPr>
  </w:style>
  <w:style w:type="paragraph" w:styleId="Nadpis3">
    <w:name w:val="heading 3"/>
    <w:basedOn w:val="Normln"/>
    <w:link w:val="Nadpis3Char"/>
    <w:uiPriority w:val="9"/>
    <w:qFormat/>
    <w:rsid w:val="008052C4"/>
    <w:pPr>
      <w:overflowPunct/>
      <w:autoSpaceDE/>
      <w:autoSpaceDN/>
      <w:spacing w:before="100" w:beforeAutospacing="1" w:after="100" w:afterAutospacing="1"/>
      <w:jc w:val="both"/>
      <w:outlineLvl w:val="2"/>
    </w:pPr>
    <w:rPr>
      <w:rFonts w:ascii="Times New Roman" w:hAnsi="Times New Roman" w:cs="Times New Roman"/>
      <w:b/>
      <w:bCs/>
      <w:sz w:val="27"/>
      <w:szCs w:val="27"/>
    </w:rPr>
  </w:style>
  <w:style w:type="paragraph" w:styleId="Nadpis4">
    <w:name w:val="heading 4"/>
    <w:basedOn w:val="Normln"/>
    <w:next w:val="Normln"/>
    <w:link w:val="Nadpis4Char"/>
    <w:uiPriority w:val="9"/>
    <w:semiHidden/>
    <w:unhideWhenUsed/>
    <w:qFormat/>
    <w:rsid w:val="008052C4"/>
    <w:pPr>
      <w:keepNext/>
      <w:keepLines/>
      <w:overflowPunct/>
      <w:autoSpaceDE/>
      <w:autoSpaceDN/>
      <w:spacing w:before="40"/>
      <w:jc w:val="both"/>
      <w:outlineLvl w:val="3"/>
    </w:pPr>
    <w:rPr>
      <w:rFonts w:asciiTheme="majorHAnsi" w:eastAsiaTheme="majorEastAsia" w:hAnsiTheme="majorHAnsi" w:cstheme="majorBidi"/>
      <w:i/>
      <w:iCs/>
      <w:color w:val="2F5496" w:themeColor="accent1" w:themeShade="BF"/>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52C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8052C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8052C4"/>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semiHidden/>
    <w:rsid w:val="008052C4"/>
    <w:rPr>
      <w:rFonts w:asciiTheme="majorHAnsi" w:eastAsiaTheme="majorEastAsia" w:hAnsiTheme="majorHAnsi" w:cstheme="majorBidi"/>
      <w:i/>
      <w:iCs/>
      <w:color w:val="2F5496" w:themeColor="accent1" w:themeShade="BF"/>
      <w:sz w:val="20"/>
    </w:rPr>
  </w:style>
  <w:style w:type="table" w:styleId="Mkatabulky">
    <w:name w:val="Table Grid"/>
    <w:basedOn w:val="Normlntabulka"/>
    <w:uiPriority w:val="59"/>
    <w:rsid w:val="00F42B33"/>
    <w:pPr>
      <w:overflowPunct w:val="0"/>
      <w:autoSpaceDE w:val="0"/>
      <w:autoSpaceDN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42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EF0C-AF17-45B0-BDD8-2BABCCBF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1415</Words>
  <Characters>8355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OZV Odpady (upraveno podle vzoru MV ČR)</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Odpady (upraveno podle vzoru MV ČR)</dc:title>
  <dc:subject>Obecně závazná vyhláška o odpadech</dc:subject>
  <dc:creator>Ing. Jiří Kvítek</dc:creator>
  <cp:keywords/>
  <dc:description/>
  <cp:lastModifiedBy>Jaroslav Šroubek</cp:lastModifiedBy>
  <cp:revision>3</cp:revision>
  <cp:lastPrinted>2021-12-01T06:27:00Z</cp:lastPrinted>
  <dcterms:created xsi:type="dcterms:W3CDTF">2021-12-13T08:11:00Z</dcterms:created>
  <dcterms:modified xsi:type="dcterms:W3CDTF">2021-12-13T11:53:00Z</dcterms:modified>
</cp:coreProperties>
</file>