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00CD2" w14:textId="7BDBFDA4" w:rsidR="00AD76F9" w:rsidRPr="00222D8B" w:rsidRDefault="00AD76F9" w:rsidP="00AD76F9">
      <w:pPr>
        <w:pStyle w:val="Zhlav"/>
        <w:tabs>
          <w:tab w:val="clear" w:pos="4536"/>
          <w:tab w:val="left" w:pos="3263"/>
        </w:tabs>
        <w:spacing w:after="60"/>
        <w:rPr>
          <w:rFonts w:ascii="Arial" w:hAnsi="Arial" w:cs="Arial"/>
          <w:sz w:val="22"/>
          <w:szCs w:val="22"/>
        </w:rPr>
      </w:pPr>
      <w:r>
        <w:rPr>
          <w:rFonts w:ascii="Arial" w:hAnsi="Arial" w:cs="Arial"/>
          <w:sz w:val="22"/>
          <w:szCs w:val="22"/>
        </w:rPr>
        <w:tab/>
      </w:r>
      <w:r>
        <w:rPr>
          <w:rFonts w:ascii="Arial" w:hAnsi="Arial" w:cs="Arial"/>
          <w:sz w:val="22"/>
          <w:szCs w:val="22"/>
        </w:rPr>
        <w:tab/>
      </w:r>
      <w:r w:rsidRPr="00222D8B">
        <w:rPr>
          <w:rFonts w:ascii="Arial" w:hAnsi="Arial" w:cs="Arial"/>
          <w:sz w:val="22"/>
          <w:szCs w:val="22"/>
        </w:rPr>
        <w:t>Č. j.: MVNM/</w:t>
      </w:r>
      <w:r w:rsidR="004F423B">
        <w:rPr>
          <w:rFonts w:ascii="Arial" w:hAnsi="Arial" w:cs="Arial"/>
          <w:sz w:val="22"/>
          <w:szCs w:val="22"/>
        </w:rPr>
        <w:t>50525</w:t>
      </w:r>
      <w:r w:rsidRPr="00222D8B">
        <w:rPr>
          <w:rFonts w:ascii="Arial" w:hAnsi="Arial" w:cs="Arial"/>
          <w:sz w:val="22"/>
          <w:szCs w:val="22"/>
        </w:rPr>
        <w:t>/</w:t>
      </w:r>
      <w:r w:rsidR="004F423B">
        <w:rPr>
          <w:rFonts w:ascii="Arial" w:hAnsi="Arial" w:cs="Arial"/>
          <w:sz w:val="22"/>
          <w:szCs w:val="22"/>
        </w:rPr>
        <w:t>2023</w:t>
      </w:r>
    </w:p>
    <w:p w14:paraId="0358ACC9" w14:textId="77777777" w:rsidR="00AD76F9" w:rsidRPr="00222D8B" w:rsidRDefault="00AD76F9" w:rsidP="00AD76F9">
      <w:pPr>
        <w:pStyle w:val="Zhlav"/>
        <w:tabs>
          <w:tab w:val="clear" w:pos="4536"/>
          <w:tab w:val="clear" w:pos="9072"/>
        </w:tabs>
        <w:spacing w:after="60"/>
        <w:jc w:val="right"/>
        <w:rPr>
          <w:rFonts w:ascii="Arial" w:hAnsi="Arial" w:cs="Arial"/>
          <w:sz w:val="22"/>
          <w:szCs w:val="22"/>
        </w:rPr>
      </w:pPr>
    </w:p>
    <w:p w14:paraId="7BE93BFC" w14:textId="77777777" w:rsidR="00AD76F9" w:rsidRPr="00222D8B" w:rsidRDefault="00AD76F9" w:rsidP="00AD76F9">
      <w:pPr>
        <w:pStyle w:val="Zhlav"/>
        <w:tabs>
          <w:tab w:val="clear" w:pos="4536"/>
          <w:tab w:val="clear" w:pos="9072"/>
        </w:tabs>
        <w:spacing w:after="60"/>
        <w:jc w:val="center"/>
        <w:rPr>
          <w:rFonts w:ascii="Arial" w:hAnsi="Arial" w:cs="Arial"/>
          <w:sz w:val="22"/>
          <w:szCs w:val="22"/>
        </w:rPr>
      </w:pPr>
      <w:r w:rsidRPr="00222D8B">
        <w:rPr>
          <w:rFonts w:ascii="Arial" w:hAnsi="Arial" w:cs="Arial"/>
          <w:noProof/>
          <w:sz w:val="22"/>
          <w:szCs w:val="22"/>
        </w:rPr>
        <w:drawing>
          <wp:inline distT="0" distB="0" distL="0" distR="0" wp14:anchorId="6FD6589F" wp14:editId="0D12C513">
            <wp:extent cx="1250950" cy="1498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498600"/>
                    </a:xfrm>
                    <a:prstGeom prst="rect">
                      <a:avLst/>
                    </a:prstGeom>
                    <a:noFill/>
                    <a:ln>
                      <a:noFill/>
                    </a:ln>
                  </pic:spPr>
                </pic:pic>
              </a:graphicData>
            </a:graphic>
          </wp:inline>
        </w:drawing>
      </w:r>
    </w:p>
    <w:p w14:paraId="3DAF2FC1" w14:textId="77777777" w:rsidR="00AD76F9" w:rsidRDefault="00AD76F9" w:rsidP="00AD76F9">
      <w:pPr>
        <w:pStyle w:val="Zhlav"/>
        <w:tabs>
          <w:tab w:val="clear" w:pos="4536"/>
          <w:tab w:val="clear" w:pos="9072"/>
        </w:tabs>
        <w:spacing w:after="60"/>
        <w:rPr>
          <w:rFonts w:ascii="Arial" w:hAnsi="Arial" w:cs="Arial"/>
          <w:sz w:val="22"/>
          <w:szCs w:val="22"/>
        </w:rPr>
      </w:pPr>
    </w:p>
    <w:p w14:paraId="40394641" w14:textId="77777777" w:rsidR="00AD76F9" w:rsidRDefault="00AD76F9" w:rsidP="00AD76F9">
      <w:pPr>
        <w:pStyle w:val="Nzev"/>
      </w:pPr>
      <w:r>
        <w:t>Město Veselí nad Moravou</w:t>
      </w:r>
      <w:r>
        <w:br/>
        <w:t>Zastupitelstvo města Veselí nad Moravou</w:t>
      </w:r>
    </w:p>
    <w:p w14:paraId="7048F5A4" w14:textId="77777777" w:rsidR="00AD76F9" w:rsidRDefault="00AD76F9" w:rsidP="00AD76F9">
      <w:pPr>
        <w:pStyle w:val="Nadpis1"/>
      </w:pPr>
      <w:r>
        <w:t>Obecně závazná vyhláška města Veselí nad Moravou</w:t>
      </w:r>
      <w:r>
        <w:br/>
        <w:t>o místním poplatku ze psů</w:t>
      </w:r>
    </w:p>
    <w:p w14:paraId="3A04801A" w14:textId="1CB37F8A" w:rsidR="00AD76F9" w:rsidRDefault="00AD76F9" w:rsidP="00AD76F9">
      <w:pPr>
        <w:pStyle w:val="UvodniVeta"/>
      </w:pPr>
      <w:r>
        <w:t>Zastupitelstvo města Veselí nad Moravou se na svém zasedání dne 14. prosince 2023</w:t>
      </w:r>
      <w:r w:rsidR="007E1B8D">
        <w:t xml:space="preserve"> usnesením č. </w:t>
      </w:r>
      <w:r w:rsidR="004B0C39">
        <w:t>21</w:t>
      </w:r>
      <w:r w:rsidR="004F423B">
        <w:t>/6/ZMV/2023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9B33219" w14:textId="77777777" w:rsidR="00AD76F9" w:rsidRDefault="00AD76F9" w:rsidP="00AD76F9">
      <w:pPr>
        <w:pStyle w:val="Nadpis2"/>
      </w:pPr>
      <w:r>
        <w:t>Čl. 1</w:t>
      </w:r>
      <w:r>
        <w:br/>
        <w:t>Úvodní ustanovení</w:t>
      </w:r>
    </w:p>
    <w:p w14:paraId="4A95BBF4" w14:textId="77777777" w:rsidR="00AD76F9" w:rsidRDefault="00AD76F9" w:rsidP="00AD76F9">
      <w:pPr>
        <w:pStyle w:val="Odstavec"/>
        <w:numPr>
          <w:ilvl w:val="0"/>
          <w:numId w:val="8"/>
        </w:numPr>
      </w:pPr>
      <w:r>
        <w:t>Město Veselí nad Moravou touto vyhláškou zavádí místní poplatek ze psů (dále jen „poplatek“).</w:t>
      </w:r>
    </w:p>
    <w:p w14:paraId="6D58556E" w14:textId="77777777" w:rsidR="00AD76F9" w:rsidRDefault="00AD76F9" w:rsidP="00AD76F9">
      <w:pPr>
        <w:pStyle w:val="Odstavec"/>
        <w:numPr>
          <w:ilvl w:val="0"/>
          <w:numId w:val="8"/>
        </w:numPr>
      </w:pPr>
      <w:r>
        <w:t>Poplatkovým obdobím poplatku je kalendářní rok</w:t>
      </w:r>
      <w:r>
        <w:rPr>
          <w:rStyle w:val="Znakapoznpodarou"/>
        </w:rPr>
        <w:footnoteReference w:id="1"/>
      </w:r>
      <w:r>
        <w:t>.</w:t>
      </w:r>
    </w:p>
    <w:p w14:paraId="70D25C56" w14:textId="77777777" w:rsidR="00AD76F9" w:rsidRDefault="00AD76F9" w:rsidP="00AD76F9">
      <w:pPr>
        <w:pStyle w:val="Odstavec"/>
        <w:numPr>
          <w:ilvl w:val="0"/>
          <w:numId w:val="8"/>
        </w:numPr>
      </w:pPr>
      <w:r>
        <w:t>Správcem poplatku je městský úřad</w:t>
      </w:r>
      <w:r>
        <w:rPr>
          <w:rStyle w:val="Znakapoznpodarou"/>
        </w:rPr>
        <w:footnoteReference w:id="2"/>
      </w:r>
      <w:r>
        <w:t>.</w:t>
      </w:r>
    </w:p>
    <w:p w14:paraId="512D475A" w14:textId="77777777" w:rsidR="00AD76F9" w:rsidRDefault="00AD76F9" w:rsidP="00AD76F9">
      <w:pPr>
        <w:pStyle w:val="Nadpis2"/>
      </w:pPr>
      <w:r>
        <w:t>Čl. 2</w:t>
      </w:r>
      <w:r>
        <w:br/>
        <w:t>Předmět poplatku a poplatník</w:t>
      </w:r>
    </w:p>
    <w:p w14:paraId="51172821" w14:textId="77777777" w:rsidR="00AD76F9" w:rsidRDefault="00AD76F9" w:rsidP="00AD76F9">
      <w:pPr>
        <w:pStyle w:val="Odstavec"/>
        <w:numPr>
          <w:ilvl w:val="0"/>
          <w:numId w:val="9"/>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006B4B11" w14:textId="77777777" w:rsidR="00AD76F9" w:rsidRDefault="00AD76F9" w:rsidP="00AD76F9">
      <w:pPr>
        <w:pStyle w:val="Odstavec"/>
        <w:numPr>
          <w:ilvl w:val="0"/>
          <w:numId w:val="8"/>
        </w:numPr>
      </w:pPr>
      <w:r>
        <w:t>Poplatek ze psů se platí ze psů starších 3 měsíců</w:t>
      </w:r>
      <w:r>
        <w:rPr>
          <w:rStyle w:val="Znakapoznpodarou"/>
        </w:rPr>
        <w:footnoteReference w:id="4"/>
      </w:r>
      <w:r>
        <w:t>.</w:t>
      </w:r>
    </w:p>
    <w:p w14:paraId="2F2B6CD2" w14:textId="77777777" w:rsidR="00AD76F9" w:rsidRDefault="00AD76F9" w:rsidP="00AD76F9">
      <w:pPr>
        <w:pStyle w:val="Nadpis2"/>
      </w:pPr>
      <w:r>
        <w:t>Čl. 3</w:t>
      </w:r>
      <w:r>
        <w:br/>
        <w:t>Ohlašovací povinnost</w:t>
      </w:r>
    </w:p>
    <w:p w14:paraId="2FFA7D1F" w14:textId="77777777" w:rsidR="00AD76F9" w:rsidRDefault="00AD76F9" w:rsidP="00AD76F9">
      <w:pPr>
        <w:pStyle w:val="Odstavec"/>
        <w:numPr>
          <w:ilvl w:val="0"/>
          <w:numId w:val="10"/>
        </w:numPr>
      </w:pPr>
      <w:r>
        <w:t>Poplatník je povinen podat správci poplatku ohlášení nejpozději do 15 dnů ode dne, kdy se pes stal starším 3 měsíců, nebo ode dne, kdy nabyl psa staršího 3 měsíců.</w:t>
      </w:r>
    </w:p>
    <w:p w14:paraId="379EE285" w14:textId="77777777" w:rsidR="00AD76F9" w:rsidRDefault="00AD76F9" w:rsidP="00AD76F9">
      <w:pPr>
        <w:pStyle w:val="Odstavec"/>
        <w:numPr>
          <w:ilvl w:val="0"/>
          <w:numId w:val="10"/>
        </w:numPr>
      </w:pPr>
      <w:r>
        <w:lastRenderedPageBreak/>
        <w:t>V ohlášení poplatník uvede</w:t>
      </w:r>
      <w:r>
        <w:rPr>
          <w:rStyle w:val="Znakapoznpodarou"/>
        </w:rPr>
        <w:footnoteReference w:id="5"/>
      </w:r>
      <w:r>
        <w:t>:</w:t>
      </w:r>
    </w:p>
    <w:p w14:paraId="6564D8C0" w14:textId="77777777" w:rsidR="00AD76F9" w:rsidRDefault="00AD76F9" w:rsidP="00AD76F9">
      <w:pPr>
        <w:pStyle w:val="Odstavec"/>
        <w:numPr>
          <w:ilvl w:val="1"/>
          <w:numId w:val="8"/>
        </w:numPr>
      </w:pPr>
      <w:r>
        <w:t>jméno, popřípadě jména</w:t>
      </w:r>
      <w:r w:rsidRPr="005434EC">
        <w:t>, a příjmení nebo název, obecný identifikátor, byl-li přidělen, místo pobytu nebo sídlo, sídlo podnikatele, popřípadě další adresu pro doručování; právnická osoba uvede též osoby, které jsou jejím jménem oprávněny jednat v poplatkových věcech</w:t>
      </w:r>
      <w:r>
        <w:t>,</w:t>
      </w:r>
    </w:p>
    <w:p w14:paraId="68DC2A65" w14:textId="77777777" w:rsidR="00AD76F9" w:rsidRDefault="00AD76F9" w:rsidP="00AD76F9">
      <w:pPr>
        <w:pStyle w:val="Odstavec"/>
        <w:numPr>
          <w:ilvl w:val="1"/>
          <w:numId w:val="8"/>
        </w:numPr>
      </w:pPr>
      <w:r>
        <w:t xml:space="preserve">čísla </w:t>
      </w:r>
      <w:r w:rsidRPr="005434EC">
        <w:t>všech svých účtů u poskytovatelů platebních služeb, včetně poskytovatelů těchto služeb v zahraničí, užívaných v souvislosti s podnikatelskou činností, v případě, že předmět poplatku souvisí s podnikatelskou činností poplatkového subjektu</w:t>
      </w:r>
      <w:r>
        <w:t>,</w:t>
      </w:r>
    </w:p>
    <w:p w14:paraId="61534D11" w14:textId="77777777" w:rsidR="00AD76F9" w:rsidRDefault="00AD76F9" w:rsidP="00AD76F9">
      <w:pPr>
        <w:pStyle w:val="Odstavec"/>
        <w:numPr>
          <w:ilvl w:val="1"/>
          <w:numId w:val="8"/>
        </w:numPr>
      </w:pPr>
      <w:r>
        <w:t>údaje rozhodné pro stanovení poplatku, zejména stáří a počet držených psů, včetně skutečností zakládajících vznik nároku na úlevu nebo osvobození od poplatku.</w:t>
      </w:r>
    </w:p>
    <w:p w14:paraId="53C05FFD" w14:textId="77777777" w:rsidR="00AD76F9" w:rsidRDefault="00AD76F9" w:rsidP="00AD76F9">
      <w:pPr>
        <w:pStyle w:val="Odstavec"/>
        <w:numPr>
          <w:ilvl w:val="0"/>
          <w:numId w:val="8"/>
        </w:numPr>
      </w:pPr>
      <w:r>
        <w:t>Dojde-li ke změně údajů uvedených v ohlášení, je poplatník povinen tuto změnu oznámit do 15 dnů ode dne, kdy nastala</w:t>
      </w:r>
      <w:r>
        <w:rPr>
          <w:rStyle w:val="Znakapoznpodarou"/>
        </w:rPr>
        <w:footnoteReference w:id="6"/>
      </w:r>
      <w:r>
        <w:t>.</w:t>
      </w:r>
    </w:p>
    <w:p w14:paraId="162F4C72" w14:textId="77777777" w:rsidR="00AD76F9" w:rsidRDefault="00AD76F9" w:rsidP="00AD76F9">
      <w:pPr>
        <w:pStyle w:val="Nadpis2"/>
      </w:pPr>
      <w:r>
        <w:t>Čl. 4</w:t>
      </w:r>
      <w:r>
        <w:br/>
        <w:t>Sazba poplatku</w:t>
      </w:r>
    </w:p>
    <w:p w14:paraId="2F947B98" w14:textId="77777777" w:rsidR="00AD76F9" w:rsidRDefault="00AD76F9" w:rsidP="00AD76F9">
      <w:pPr>
        <w:pStyle w:val="Odstavec"/>
        <w:numPr>
          <w:ilvl w:val="0"/>
          <w:numId w:val="11"/>
        </w:numPr>
      </w:pPr>
      <w:r>
        <w:t>Sazba poplatku za kalendářní rok činí:</w:t>
      </w:r>
    </w:p>
    <w:p w14:paraId="6E564950" w14:textId="77777777" w:rsidR="00AD76F9" w:rsidRDefault="00AD76F9" w:rsidP="00AD76F9">
      <w:pPr>
        <w:pStyle w:val="Odstavec"/>
        <w:numPr>
          <w:ilvl w:val="1"/>
          <w:numId w:val="8"/>
        </w:numPr>
      </w:pPr>
      <w:r>
        <w:t>za jednoho psa:</w:t>
      </w:r>
    </w:p>
    <w:p w14:paraId="7F476CC2" w14:textId="31563D4F" w:rsidR="00AD76F9" w:rsidRDefault="00AD76F9" w:rsidP="00AD76F9">
      <w:pPr>
        <w:pStyle w:val="Odstavec"/>
        <w:numPr>
          <w:ilvl w:val="0"/>
          <w:numId w:val="12"/>
        </w:numPr>
        <w:ind w:left="1276" w:hanging="283"/>
      </w:pPr>
      <w:r>
        <w:t xml:space="preserve">v bytovém domě </w:t>
      </w:r>
      <w:r w:rsidR="00FC132D">
        <w:t>780</w:t>
      </w:r>
      <w:r>
        <w:t xml:space="preserve"> Kč,</w:t>
      </w:r>
    </w:p>
    <w:p w14:paraId="7224417D" w14:textId="7AE5E861" w:rsidR="00AD76F9" w:rsidRDefault="00AD76F9" w:rsidP="00AD76F9">
      <w:pPr>
        <w:pStyle w:val="Odstavec"/>
        <w:numPr>
          <w:ilvl w:val="0"/>
          <w:numId w:val="12"/>
        </w:numPr>
        <w:ind w:left="1276" w:hanging="283"/>
      </w:pPr>
      <w:r>
        <w:t xml:space="preserve">v rodinném domě </w:t>
      </w:r>
      <w:r w:rsidR="00FC132D">
        <w:t>340</w:t>
      </w:r>
      <w:r>
        <w:t xml:space="preserve"> Kč,</w:t>
      </w:r>
    </w:p>
    <w:p w14:paraId="73F151B7" w14:textId="1C34A655" w:rsidR="00AD76F9" w:rsidRDefault="00AD76F9" w:rsidP="00AD76F9">
      <w:pPr>
        <w:pStyle w:val="Odstavec"/>
        <w:numPr>
          <w:ilvl w:val="0"/>
          <w:numId w:val="12"/>
        </w:numPr>
        <w:ind w:left="1276" w:hanging="283"/>
      </w:pPr>
      <w:r>
        <w:t xml:space="preserve">na adrese tř. Masarykova 119 (adresa ohlašovny) </w:t>
      </w:r>
      <w:r w:rsidR="00FC132D">
        <w:t>780</w:t>
      </w:r>
      <w:r>
        <w:t xml:space="preserve"> Kč</w:t>
      </w:r>
      <w:r w:rsidR="009F20DC">
        <w:t>,</w:t>
      </w:r>
    </w:p>
    <w:p w14:paraId="063A9878" w14:textId="561FC77B" w:rsidR="009F20DC" w:rsidRDefault="009F20DC" w:rsidP="00AD76F9">
      <w:pPr>
        <w:pStyle w:val="Odstavec"/>
        <w:numPr>
          <w:ilvl w:val="0"/>
          <w:numId w:val="12"/>
        </w:numPr>
        <w:ind w:left="1276" w:hanging="283"/>
      </w:pPr>
      <w:r>
        <w:t xml:space="preserve">v ostatních budovách, než jsou uvedeny v bodu i. až </w:t>
      </w:r>
      <w:proofErr w:type="spellStart"/>
      <w:r>
        <w:t>iii</w:t>
      </w:r>
      <w:proofErr w:type="spellEnd"/>
      <w:r>
        <w:t>. tohoto písmena 340 Kč.</w:t>
      </w:r>
    </w:p>
    <w:p w14:paraId="0BD8DCAF" w14:textId="77777777" w:rsidR="00AD76F9" w:rsidRDefault="00AD76F9" w:rsidP="00AD76F9">
      <w:pPr>
        <w:pStyle w:val="Odstavec"/>
        <w:numPr>
          <w:ilvl w:val="1"/>
          <w:numId w:val="8"/>
        </w:numPr>
      </w:pPr>
      <w:r>
        <w:t>za druhého a každého dalšího psa téhož držitele:</w:t>
      </w:r>
    </w:p>
    <w:p w14:paraId="1996DB27" w14:textId="56E46518" w:rsidR="00AD76F9" w:rsidRDefault="00AD76F9" w:rsidP="00AD76F9">
      <w:pPr>
        <w:pStyle w:val="Odstavec"/>
        <w:numPr>
          <w:ilvl w:val="0"/>
          <w:numId w:val="13"/>
        </w:numPr>
      </w:pPr>
      <w:r>
        <w:t xml:space="preserve">v bytovém domě </w:t>
      </w:r>
      <w:r w:rsidR="00FC132D">
        <w:t>1200</w:t>
      </w:r>
      <w:r>
        <w:t> Kč,</w:t>
      </w:r>
    </w:p>
    <w:p w14:paraId="4B6215C6" w14:textId="1986491F" w:rsidR="00AD76F9" w:rsidRDefault="00AD76F9" w:rsidP="00AD76F9">
      <w:pPr>
        <w:pStyle w:val="Odstavec"/>
        <w:numPr>
          <w:ilvl w:val="0"/>
          <w:numId w:val="13"/>
        </w:numPr>
      </w:pPr>
      <w:r>
        <w:t xml:space="preserve">v rodinném domě </w:t>
      </w:r>
      <w:r w:rsidR="00FC132D">
        <w:t>480</w:t>
      </w:r>
      <w:r>
        <w:t xml:space="preserve"> Kč,</w:t>
      </w:r>
    </w:p>
    <w:p w14:paraId="0CEA2606" w14:textId="2ADDCCE4" w:rsidR="00AD76F9" w:rsidRDefault="00AD76F9" w:rsidP="00AD76F9">
      <w:pPr>
        <w:pStyle w:val="Odstavec"/>
        <w:numPr>
          <w:ilvl w:val="0"/>
          <w:numId w:val="13"/>
        </w:numPr>
      </w:pPr>
      <w:r>
        <w:t xml:space="preserve">na adrese tř. Masarykova 119 (adresa ohlašovny) </w:t>
      </w:r>
      <w:r w:rsidR="00FC132D">
        <w:t>1200</w:t>
      </w:r>
      <w:r>
        <w:t xml:space="preserve"> Kč</w:t>
      </w:r>
      <w:r w:rsidR="009F20DC">
        <w:t>,</w:t>
      </w:r>
    </w:p>
    <w:p w14:paraId="2F590F2B" w14:textId="5C62D204" w:rsidR="009F20DC" w:rsidRDefault="009F20DC" w:rsidP="00AD76F9">
      <w:pPr>
        <w:pStyle w:val="Odstavec"/>
        <w:numPr>
          <w:ilvl w:val="0"/>
          <w:numId w:val="13"/>
        </w:numPr>
      </w:pPr>
      <w:r>
        <w:t xml:space="preserve">v ostatních budovách, než jsou uvedeny v bodu i. až </w:t>
      </w:r>
      <w:proofErr w:type="spellStart"/>
      <w:r>
        <w:t>iii</w:t>
      </w:r>
      <w:proofErr w:type="spellEnd"/>
      <w:r>
        <w:t>. tohoto písmena 480 Kč.</w:t>
      </w:r>
    </w:p>
    <w:p w14:paraId="0DC16689" w14:textId="77777777" w:rsidR="00AD76F9" w:rsidRDefault="00AD76F9" w:rsidP="00AD76F9">
      <w:pPr>
        <w:pStyle w:val="Odstavec"/>
        <w:numPr>
          <w:ilvl w:val="1"/>
          <w:numId w:val="8"/>
        </w:numPr>
      </w:pPr>
      <w:r>
        <w:t>za psa, jehož držitelem je osoba starší 65 let</w:t>
      </w:r>
    </w:p>
    <w:p w14:paraId="4F874BA4" w14:textId="77777777" w:rsidR="00AD76F9" w:rsidRDefault="00AD76F9" w:rsidP="00AD76F9">
      <w:pPr>
        <w:pStyle w:val="Odstavec"/>
        <w:numPr>
          <w:ilvl w:val="0"/>
          <w:numId w:val="14"/>
        </w:numPr>
      </w:pPr>
      <w:r>
        <w:t>v bytovém domě 200 Kč,</w:t>
      </w:r>
    </w:p>
    <w:p w14:paraId="146DC36C" w14:textId="77777777" w:rsidR="00AD76F9" w:rsidRDefault="00AD76F9" w:rsidP="00AD76F9">
      <w:pPr>
        <w:pStyle w:val="Odstavec"/>
        <w:numPr>
          <w:ilvl w:val="0"/>
          <w:numId w:val="14"/>
        </w:numPr>
      </w:pPr>
      <w:r>
        <w:t>v rodinném domě 100 Kč,</w:t>
      </w:r>
    </w:p>
    <w:p w14:paraId="51EECED7" w14:textId="1A0A21A5" w:rsidR="00AD76F9" w:rsidRDefault="00AD76F9" w:rsidP="00AD76F9">
      <w:pPr>
        <w:pStyle w:val="Odstavec"/>
        <w:numPr>
          <w:ilvl w:val="0"/>
          <w:numId w:val="14"/>
        </w:numPr>
      </w:pPr>
      <w:r>
        <w:t>na adrese tř. Masarykova 119 (adresa ohlašovny) 200 Kč</w:t>
      </w:r>
      <w:r w:rsidR="009F20DC">
        <w:t>,</w:t>
      </w:r>
    </w:p>
    <w:p w14:paraId="4646600F" w14:textId="790BFFD7" w:rsidR="009F20DC" w:rsidRDefault="009F20DC" w:rsidP="009F20DC">
      <w:pPr>
        <w:pStyle w:val="Odstavec"/>
        <w:numPr>
          <w:ilvl w:val="0"/>
          <w:numId w:val="14"/>
        </w:numPr>
      </w:pPr>
      <w:r>
        <w:t xml:space="preserve">v ostatních budovách, než jsou uvedeny v bodu i. až </w:t>
      </w:r>
      <w:proofErr w:type="spellStart"/>
      <w:r>
        <w:t>iii</w:t>
      </w:r>
      <w:proofErr w:type="spellEnd"/>
      <w:r>
        <w:t>. tohoto písmena 100 Kč.</w:t>
      </w:r>
    </w:p>
    <w:p w14:paraId="5181E852" w14:textId="77777777" w:rsidR="00AD76F9" w:rsidRDefault="00AD76F9" w:rsidP="00AD76F9">
      <w:pPr>
        <w:pStyle w:val="Odstavec"/>
        <w:numPr>
          <w:ilvl w:val="1"/>
          <w:numId w:val="8"/>
        </w:numPr>
      </w:pPr>
      <w:r>
        <w:t>za druhého a každého dalšího psa téhož držitele, kterým je osoba starší 65 let</w:t>
      </w:r>
    </w:p>
    <w:p w14:paraId="7FBA5FF0" w14:textId="77777777" w:rsidR="00AD76F9" w:rsidRDefault="00AD76F9" w:rsidP="00AD76F9">
      <w:pPr>
        <w:pStyle w:val="Odstavec"/>
        <w:numPr>
          <w:ilvl w:val="0"/>
          <w:numId w:val="15"/>
        </w:numPr>
      </w:pPr>
      <w:r>
        <w:t>v bytovém domě 300 Kč,</w:t>
      </w:r>
    </w:p>
    <w:p w14:paraId="2BFF6556" w14:textId="77777777" w:rsidR="00AD76F9" w:rsidRDefault="00AD76F9" w:rsidP="00AD76F9">
      <w:pPr>
        <w:pStyle w:val="Odstavec"/>
        <w:numPr>
          <w:ilvl w:val="0"/>
          <w:numId w:val="15"/>
        </w:numPr>
      </w:pPr>
      <w:r>
        <w:t>v rodinném domě 150 Kč,</w:t>
      </w:r>
    </w:p>
    <w:p w14:paraId="7FDF647D" w14:textId="120ED2B8" w:rsidR="00AD76F9" w:rsidRDefault="00AD76F9" w:rsidP="00AD76F9">
      <w:pPr>
        <w:pStyle w:val="Odstavec"/>
        <w:numPr>
          <w:ilvl w:val="0"/>
          <w:numId w:val="15"/>
        </w:numPr>
      </w:pPr>
      <w:r>
        <w:t>na adrese tř. Masarykova 119 (adresa ohlašovny) 300 Kč</w:t>
      </w:r>
      <w:r w:rsidR="009F20DC">
        <w:t>,</w:t>
      </w:r>
    </w:p>
    <w:p w14:paraId="35252D19" w14:textId="3636F0F2" w:rsidR="009F20DC" w:rsidRDefault="009F20DC" w:rsidP="009F20DC">
      <w:pPr>
        <w:pStyle w:val="Odstavec"/>
        <w:numPr>
          <w:ilvl w:val="0"/>
          <w:numId w:val="15"/>
        </w:numPr>
      </w:pPr>
      <w:r>
        <w:t xml:space="preserve">v ostatních budovách, než jsou uvedeny v bodu i. až </w:t>
      </w:r>
      <w:proofErr w:type="spellStart"/>
      <w:r>
        <w:t>iii</w:t>
      </w:r>
      <w:proofErr w:type="spellEnd"/>
      <w:r>
        <w:t>. tohoto písmena 150 Kč.</w:t>
      </w:r>
    </w:p>
    <w:p w14:paraId="381EFDDB" w14:textId="22FACACF" w:rsidR="00AD76F9" w:rsidRDefault="00AD76F9" w:rsidP="00AD76F9">
      <w:pPr>
        <w:pStyle w:val="Odstavec"/>
        <w:numPr>
          <w:ilvl w:val="0"/>
          <w:numId w:val="8"/>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7FD8A83" w14:textId="77777777" w:rsidR="00AD76F9" w:rsidRDefault="00AD76F9" w:rsidP="00AD76F9">
      <w:pPr>
        <w:pStyle w:val="Nadpis2"/>
      </w:pPr>
      <w:r>
        <w:t>Čl. 5</w:t>
      </w:r>
      <w:r>
        <w:br/>
        <w:t>Splatnost poplatku</w:t>
      </w:r>
    </w:p>
    <w:p w14:paraId="74B76FCB" w14:textId="77777777" w:rsidR="00AD76F9" w:rsidRDefault="00AD76F9" w:rsidP="00AD76F9">
      <w:pPr>
        <w:pStyle w:val="Odstavec"/>
        <w:numPr>
          <w:ilvl w:val="0"/>
          <w:numId w:val="16"/>
        </w:numPr>
      </w:pPr>
      <w:r>
        <w:t>Poplatek je splatný nejpozději do 30. června příslušného kalendářního roku.</w:t>
      </w:r>
    </w:p>
    <w:p w14:paraId="3C48C565" w14:textId="77777777" w:rsidR="00AD76F9" w:rsidRDefault="00AD76F9" w:rsidP="00AD76F9">
      <w:pPr>
        <w:pStyle w:val="Odstavec"/>
        <w:numPr>
          <w:ilvl w:val="0"/>
          <w:numId w:val="8"/>
        </w:numPr>
      </w:pPr>
      <w:r>
        <w:t>Vznikne-li poplatková povinnost po datu splatnosti uvedeném v odstavci 1, je poplatek splatný nejpozději do patnáctého dne měsíce, který následuje po měsíci, ve kterém poplatková povinnost vznikla.</w:t>
      </w:r>
    </w:p>
    <w:p w14:paraId="4EC976E7" w14:textId="77777777" w:rsidR="00AD76F9" w:rsidRDefault="00AD76F9" w:rsidP="00AD76F9">
      <w:pPr>
        <w:pStyle w:val="Odstavec"/>
        <w:numPr>
          <w:ilvl w:val="0"/>
          <w:numId w:val="8"/>
        </w:numPr>
      </w:pPr>
      <w:r>
        <w:t>Lhůta splatnosti neskončí poplatníkovi dříve než lhůta pro podání ohlášení podle čl. 3 odst. 1 této vyhlášky.</w:t>
      </w:r>
    </w:p>
    <w:p w14:paraId="21E35323" w14:textId="77777777" w:rsidR="00AD76F9" w:rsidRDefault="00AD76F9" w:rsidP="00AD76F9">
      <w:pPr>
        <w:pStyle w:val="Nadpis2"/>
      </w:pPr>
      <w:r>
        <w:t>Čl. 6</w:t>
      </w:r>
      <w:r>
        <w:br/>
        <w:t xml:space="preserve"> Osvobození</w:t>
      </w:r>
    </w:p>
    <w:p w14:paraId="28F929AD" w14:textId="77777777" w:rsidR="00AD76F9" w:rsidRDefault="00AD76F9" w:rsidP="00AD76F9">
      <w:pPr>
        <w:pStyle w:val="Odstavec"/>
        <w:numPr>
          <w:ilvl w:val="0"/>
          <w:numId w:val="1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C0A205" w14:textId="77777777" w:rsidR="00AD76F9" w:rsidRDefault="00AD76F9" w:rsidP="00AD76F9">
      <w:pPr>
        <w:pStyle w:val="Odstavec"/>
        <w:numPr>
          <w:ilvl w:val="0"/>
          <w:numId w:val="8"/>
        </w:numPr>
      </w:pPr>
      <w:r>
        <w:t>Od poplatku se dále osvobozují každý držitel psa loveckého plemene uznaného Mezinárodní kynologickou federací (FCI) s průkazem původu, který složil příslušnou zkoušku z výkonu a je zapsán v evidenci loveckých psů používaných pro honitbu.</w:t>
      </w:r>
    </w:p>
    <w:p w14:paraId="6E14814A" w14:textId="77777777" w:rsidR="00AD76F9" w:rsidRDefault="00AD76F9" w:rsidP="00AD76F9">
      <w:pPr>
        <w:pStyle w:val="Odstavec"/>
        <w:numPr>
          <w:ilvl w:val="0"/>
          <w:numId w:val="8"/>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3B0EE3E" w14:textId="77777777" w:rsidR="00AD76F9" w:rsidRDefault="00AD76F9" w:rsidP="00AD76F9">
      <w:pPr>
        <w:pStyle w:val="Nadpis2"/>
      </w:pPr>
      <w:r>
        <w:t>Čl. 7</w:t>
      </w:r>
      <w:r>
        <w:br/>
        <w:t xml:space="preserve"> Přechodné a zrušovací ustanovení</w:t>
      </w:r>
    </w:p>
    <w:p w14:paraId="55B08BD3" w14:textId="77777777" w:rsidR="00AD76F9" w:rsidRDefault="00AD76F9" w:rsidP="00AD76F9">
      <w:pPr>
        <w:pStyle w:val="Odstavec"/>
        <w:numPr>
          <w:ilvl w:val="0"/>
          <w:numId w:val="18"/>
        </w:numPr>
      </w:pPr>
      <w:r>
        <w:t>Poplatkové povinnosti vzniklé před nabytím účinnosti této vyhlášky se posuzují podle dosavadních právních předpisů.</w:t>
      </w:r>
    </w:p>
    <w:p w14:paraId="70F10C8B" w14:textId="77777777" w:rsidR="00AD76F9" w:rsidRDefault="00AD76F9" w:rsidP="00AD76F9">
      <w:pPr>
        <w:pStyle w:val="Odstavec"/>
        <w:numPr>
          <w:ilvl w:val="0"/>
          <w:numId w:val="8"/>
        </w:numPr>
      </w:pPr>
      <w:r>
        <w:t>Zrušuje se Obecně závazná vyhláška města č. 5/2021, o místním poplatku ze psů, ze dne 16. prosince 2021.</w:t>
      </w:r>
    </w:p>
    <w:p w14:paraId="6A7B2A1A" w14:textId="77777777" w:rsidR="00AD76F9" w:rsidRDefault="00AD76F9" w:rsidP="00AD76F9">
      <w:pPr>
        <w:pStyle w:val="Nadpis2"/>
      </w:pPr>
      <w:r>
        <w:t>Čl. 8</w:t>
      </w:r>
      <w:r>
        <w:br/>
        <w:t>Účinnost</w:t>
      </w:r>
    </w:p>
    <w:p w14:paraId="120B2028" w14:textId="7D1881C0" w:rsidR="00AD76F9" w:rsidRDefault="00AD76F9" w:rsidP="00AD76F9">
      <w:pPr>
        <w:pStyle w:val="Odstavec"/>
      </w:pPr>
      <w:r>
        <w:t>Tato vyhláška nabývá účinnosti dne 1. ledna 2024.</w:t>
      </w:r>
    </w:p>
    <w:p w14:paraId="3DD3BD38" w14:textId="77777777" w:rsidR="004750C7" w:rsidRDefault="004750C7" w:rsidP="00AD76F9">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D76F9" w14:paraId="13615D92" w14:textId="77777777" w:rsidTr="006E1D0C">
        <w:trPr>
          <w:trHeight w:hRule="exact" w:val="1134"/>
        </w:trPr>
        <w:tc>
          <w:tcPr>
            <w:tcW w:w="4820" w:type="dxa"/>
            <w:shd w:val="clear" w:color="auto" w:fill="auto"/>
            <w:tcMar>
              <w:top w:w="55" w:type="dxa"/>
              <w:left w:w="55" w:type="dxa"/>
              <w:bottom w:w="55" w:type="dxa"/>
              <w:right w:w="55" w:type="dxa"/>
            </w:tcMar>
            <w:vAlign w:val="bottom"/>
          </w:tcPr>
          <w:p w14:paraId="4FDD69E9" w14:textId="1E70F50F" w:rsidR="00AD76F9" w:rsidRDefault="00AD76F9" w:rsidP="006E1D0C">
            <w:pPr>
              <w:pStyle w:val="PodpisovePole"/>
            </w:pPr>
            <w:r>
              <w:t xml:space="preserve">JUDr. PhDr. Petr Kolář, Ph.D. </w:t>
            </w:r>
            <w:r>
              <w:br/>
              <w:t xml:space="preserve"> starosta</w:t>
            </w:r>
          </w:p>
        </w:tc>
        <w:tc>
          <w:tcPr>
            <w:tcW w:w="4821" w:type="dxa"/>
            <w:shd w:val="clear" w:color="auto" w:fill="auto"/>
            <w:tcMar>
              <w:top w:w="55" w:type="dxa"/>
              <w:left w:w="55" w:type="dxa"/>
              <w:bottom w:w="55" w:type="dxa"/>
              <w:right w:w="55" w:type="dxa"/>
            </w:tcMar>
            <w:vAlign w:val="bottom"/>
          </w:tcPr>
          <w:p w14:paraId="7C34DF24" w14:textId="35B29A06" w:rsidR="00AD76F9" w:rsidRDefault="00AD76F9" w:rsidP="006E1D0C">
            <w:pPr>
              <w:pStyle w:val="PodpisovePole"/>
            </w:pPr>
            <w:r>
              <w:t>Tomáš Nekarda</w:t>
            </w:r>
            <w:r>
              <w:br/>
              <w:t xml:space="preserve"> 1. místostarosta</w:t>
            </w:r>
          </w:p>
        </w:tc>
      </w:tr>
    </w:tbl>
    <w:p w14:paraId="118F443B" w14:textId="77777777" w:rsidR="00AD76F9" w:rsidRPr="00222D8B" w:rsidRDefault="00AD76F9" w:rsidP="004B0C39">
      <w:pPr>
        <w:pStyle w:val="Zhlav"/>
        <w:tabs>
          <w:tab w:val="clear" w:pos="4536"/>
          <w:tab w:val="clear" w:pos="9072"/>
        </w:tabs>
        <w:spacing w:after="60"/>
        <w:rPr>
          <w:rFonts w:ascii="Arial" w:hAnsi="Arial" w:cs="Arial"/>
          <w:sz w:val="22"/>
          <w:szCs w:val="22"/>
        </w:rPr>
      </w:pPr>
    </w:p>
    <w:sectPr w:rsidR="00AD76F9" w:rsidRPr="00222D8B" w:rsidSect="004F423B">
      <w:footerReference w:type="default" r:id="rId8"/>
      <w:pgSz w:w="11906" w:h="16838"/>
      <w:pgMar w:top="993" w:right="1417" w:bottom="851" w:left="1417"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A628" w14:textId="77777777" w:rsidR="00670B29" w:rsidRDefault="00670B29" w:rsidP="00AD76F9">
      <w:r>
        <w:separator/>
      </w:r>
    </w:p>
  </w:endnote>
  <w:endnote w:type="continuationSeparator" w:id="0">
    <w:p w14:paraId="73794C25" w14:textId="77777777" w:rsidR="00670B29" w:rsidRDefault="00670B29" w:rsidP="00AD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380E" w14:textId="77777777" w:rsidR="00AD76F9" w:rsidRDefault="00AD76F9" w:rsidP="001D508D">
    <w:pPr>
      <w:pStyle w:val="Zpat"/>
      <w:jc w:val="center"/>
    </w:pPr>
    <w:r>
      <w:fldChar w:fldCharType="begin"/>
    </w:r>
    <w:r>
      <w:instrText>PAGE   \* MERGEFORMAT</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C13C" w14:textId="77777777" w:rsidR="00670B29" w:rsidRDefault="00670B29" w:rsidP="00AD76F9">
      <w:r>
        <w:separator/>
      </w:r>
    </w:p>
  </w:footnote>
  <w:footnote w:type="continuationSeparator" w:id="0">
    <w:p w14:paraId="4CC2F16D" w14:textId="77777777" w:rsidR="00670B29" w:rsidRDefault="00670B29" w:rsidP="00AD76F9">
      <w:r>
        <w:continuationSeparator/>
      </w:r>
    </w:p>
  </w:footnote>
  <w:footnote w:id="1">
    <w:p w14:paraId="0EEF000B" w14:textId="77777777" w:rsidR="00AD76F9" w:rsidRDefault="00AD76F9" w:rsidP="00AD76F9">
      <w:pPr>
        <w:pStyle w:val="Footnote"/>
      </w:pPr>
      <w:r>
        <w:rPr>
          <w:rStyle w:val="Znakapoznpodarou"/>
        </w:rPr>
        <w:footnoteRef/>
      </w:r>
      <w:r>
        <w:t>§ 2 odst. 5 zákona o místních poplatcích</w:t>
      </w:r>
    </w:p>
  </w:footnote>
  <w:footnote w:id="2">
    <w:p w14:paraId="01E16132" w14:textId="77777777" w:rsidR="00AD76F9" w:rsidRDefault="00AD76F9" w:rsidP="00AD76F9">
      <w:pPr>
        <w:pStyle w:val="Footnote"/>
      </w:pPr>
      <w:r>
        <w:rPr>
          <w:rStyle w:val="Znakapoznpodarou"/>
        </w:rPr>
        <w:footnoteRef/>
      </w:r>
      <w:r>
        <w:t>§ 15 odst. 1 zákona o místních poplatcích</w:t>
      </w:r>
    </w:p>
  </w:footnote>
  <w:footnote w:id="3">
    <w:p w14:paraId="3E5A5B4F" w14:textId="77777777" w:rsidR="00AD76F9" w:rsidRDefault="00AD76F9" w:rsidP="00AD76F9">
      <w:pPr>
        <w:pStyle w:val="Footnote"/>
      </w:pPr>
      <w:r>
        <w:rPr>
          <w:rStyle w:val="Znakapoznpodarou"/>
        </w:rPr>
        <w:footnoteRef/>
      </w:r>
      <w:r>
        <w:t>§ 2 odst. 1 a 4 zákona o místních poplatcích</w:t>
      </w:r>
    </w:p>
  </w:footnote>
  <w:footnote w:id="4">
    <w:p w14:paraId="2B6DBC9F" w14:textId="77777777" w:rsidR="00AD76F9" w:rsidRDefault="00AD76F9" w:rsidP="00AD76F9">
      <w:pPr>
        <w:pStyle w:val="Footnote"/>
      </w:pPr>
      <w:r>
        <w:rPr>
          <w:rStyle w:val="Znakapoznpodarou"/>
        </w:rPr>
        <w:footnoteRef/>
      </w:r>
      <w:r>
        <w:t>§ 2 odst. 2 zákona o místních poplatcích</w:t>
      </w:r>
    </w:p>
  </w:footnote>
  <w:footnote w:id="5">
    <w:p w14:paraId="2BE9DEDA" w14:textId="77777777" w:rsidR="00AD76F9" w:rsidRDefault="00AD76F9" w:rsidP="00AD76F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61728C9" w14:textId="77777777" w:rsidR="00AD76F9" w:rsidRDefault="00AD76F9" w:rsidP="00AD76F9">
      <w:pPr>
        <w:pStyle w:val="Footnote"/>
      </w:pPr>
      <w:r>
        <w:rPr>
          <w:rStyle w:val="Znakapoznpodarou"/>
        </w:rPr>
        <w:footnoteRef/>
      </w:r>
      <w:r>
        <w:t>§ 14a odst. 4 zákona o místních poplatcích</w:t>
      </w:r>
    </w:p>
  </w:footnote>
  <w:footnote w:id="7">
    <w:p w14:paraId="01848DD3" w14:textId="77777777" w:rsidR="00AD76F9" w:rsidRDefault="00AD76F9" w:rsidP="00AD76F9">
      <w:pPr>
        <w:pStyle w:val="Footnote"/>
      </w:pPr>
      <w:r>
        <w:rPr>
          <w:rStyle w:val="Znakapoznpodarou"/>
        </w:rPr>
        <w:footnoteRef/>
      </w:r>
      <w:r>
        <w:t>§ 2 odst. 3 zákona o místních poplatcích</w:t>
      </w:r>
    </w:p>
  </w:footnote>
  <w:footnote w:id="8">
    <w:p w14:paraId="55419338" w14:textId="77777777" w:rsidR="00AD76F9" w:rsidRDefault="00AD76F9" w:rsidP="00AD76F9">
      <w:pPr>
        <w:pStyle w:val="Footnote"/>
      </w:pPr>
      <w:r>
        <w:rPr>
          <w:rStyle w:val="Znakapoznpodarou"/>
        </w:rPr>
        <w:footnoteRef/>
      </w:r>
      <w:r>
        <w:t>§ 2 odst. 2 zákona o místních poplatcích</w:t>
      </w:r>
    </w:p>
  </w:footnote>
  <w:footnote w:id="9">
    <w:p w14:paraId="4FB9B4B2" w14:textId="77777777" w:rsidR="00AD76F9" w:rsidRDefault="00AD76F9" w:rsidP="00AD76F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6127"/>
    <w:multiLevelType w:val="multilevel"/>
    <w:tmpl w:val="0E040CA0"/>
    <w:lvl w:ilvl="0">
      <w:start w:val="1"/>
      <w:numFmt w:val="lowerRoman"/>
      <w:lvlText w:val="%1."/>
      <w:lvlJc w:val="righ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15:restartNumberingAfterBreak="0">
    <w:nsid w:val="29F67B83"/>
    <w:multiLevelType w:val="multilevel"/>
    <w:tmpl w:val="576899B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AF33D20"/>
    <w:multiLevelType w:val="multilevel"/>
    <w:tmpl w:val="5114F9B4"/>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4EEF644B"/>
    <w:multiLevelType w:val="multilevel"/>
    <w:tmpl w:val="A17699E2"/>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55392345"/>
    <w:multiLevelType w:val="multilevel"/>
    <w:tmpl w:val="7F8A4E7E"/>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561D63FE"/>
    <w:multiLevelType w:val="multilevel"/>
    <w:tmpl w:val="A21A43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98763E4"/>
    <w:multiLevelType w:val="multilevel"/>
    <w:tmpl w:val="16A65F10"/>
    <w:lvl w:ilvl="0">
      <w:start w:val="1"/>
      <w:numFmt w:val="lowerRoman"/>
      <w:lvlText w:val="%1."/>
      <w:lvlJc w:val="righ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671F6BC8"/>
    <w:multiLevelType w:val="multilevel"/>
    <w:tmpl w:val="F5AA2A7E"/>
    <w:lvl w:ilvl="0">
      <w:start w:val="1"/>
      <w:numFmt w:val="lowerRoman"/>
      <w:lvlText w:val="%1."/>
      <w:lvlJc w:val="right"/>
      <w:pPr>
        <w:ind w:left="1684" w:hanging="360"/>
      </w:pPr>
      <w:rPr>
        <w:rFonts w:hint="default"/>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8" w15:restartNumberingAfterBreak="0">
    <w:nsid w:val="781E657C"/>
    <w:multiLevelType w:val="multilevel"/>
    <w:tmpl w:val="40162010"/>
    <w:lvl w:ilvl="0">
      <w:start w:val="1"/>
      <w:numFmt w:val="lowerRoman"/>
      <w:lvlText w:val="%1."/>
      <w:lvlJc w:val="right"/>
      <w:pPr>
        <w:ind w:left="1684" w:hanging="360"/>
      </w:pPr>
    </w:lvl>
    <w:lvl w:ilvl="1">
      <w:start w:val="1"/>
      <w:numFmt w:val="lowerLetter"/>
      <w:lvlText w:val="%2."/>
      <w:lvlJc w:val="left"/>
      <w:pPr>
        <w:ind w:left="2404" w:hanging="360"/>
      </w:pPr>
    </w:lvl>
    <w:lvl w:ilvl="2">
      <w:start w:val="1"/>
      <w:numFmt w:val="lowerRoman"/>
      <w:lvlText w:val="%3."/>
      <w:lvlJc w:val="right"/>
      <w:pPr>
        <w:ind w:left="3124" w:hanging="180"/>
      </w:pPr>
    </w:lvl>
    <w:lvl w:ilvl="3">
      <w:start w:val="1"/>
      <w:numFmt w:val="decimal"/>
      <w:lvlText w:val="%4."/>
      <w:lvlJc w:val="left"/>
      <w:pPr>
        <w:ind w:left="3844" w:hanging="360"/>
      </w:pPr>
    </w:lvl>
    <w:lvl w:ilvl="4">
      <w:start w:val="1"/>
      <w:numFmt w:val="lowerLetter"/>
      <w:lvlText w:val="%5."/>
      <w:lvlJc w:val="left"/>
      <w:pPr>
        <w:ind w:left="4564" w:hanging="360"/>
      </w:pPr>
    </w:lvl>
    <w:lvl w:ilvl="5">
      <w:start w:val="1"/>
      <w:numFmt w:val="lowerRoman"/>
      <w:lvlText w:val="%6."/>
      <w:lvlJc w:val="right"/>
      <w:pPr>
        <w:ind w:left="5284" w:hanging="180"/>
      </w:pPr>
    </w:lvl>
    <w:lvl w:ilvl="6">
      <w:start w:val="1"/>
      <w:numFmt w:val="decimal"/>
      <w:lvlText w:val="%7."/>
      <w:lvlJc w:val="left"/>
      <w:pPr>
        <w:ind w:left="6004" w:hanging="360"/>
      </w:pPr>
    </w:lvl>
    <w:lvl w:ilvl="7">
      <w:start w:val="1"/>
      <w:numFmt w:val="lowerLetter"/>
      <w:lvlText w:val="%8."/>
      <w:lvlJc w:val="left"/>
      <w:pPr>
        <w:ind w:left="6724" w:hanging="360"/>
      </w:pPr>
    </w:lvl>
    <w:lvl w:ilvl="8">
      <w:start w:val="1"/>
      <w:numFmt w:val="lowerRoman"/>
      <w:lvlText w:val="%9."/>
      <w:lvlJc w:val="right"/>
      <w:pPr>
        <w:ind w:left="7444" w:hanging="180"/>
      </w:pPr>
    </w:lvl>
  </w:abstractNum>
  <w:abstractNum w:abstractNumId="9" w15:restartNumberingAfterBreak="0">
    <w:nsid w:val="7F897977"/>
    <w:multiLevelType w:val="multilevel"/>
    <w:tmpl w:val="52EEF766"/>
    <w:lvl w:ilvl="0">
      <w:start w:val="1"/>
      <w:numFmt w:val="lowerRoman"/>
      <w:lvlText w:val="%1."/>
      <w:lvlJc w:val="righ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16cid:durableId="1284650004">
    <w:abstractNumId w:val="1"/>
  </w:num>
  <w:num w:numId="2" w16cid:durableId="1631276807">
    <w:abstractNumId w:val="1"/>
    <w:lvlOverride w:ilvl="0">
      <w:startOverride w:val="1"/>
    </w:lvlOverride>
  </w:num>
  <w:num w:numId="3" w16cid:durableId="1884559704">
    <w:abstractNumId w:val="1"/>
    <w:lvlOverride w:ilvl="0">
      <w:startOverride w:val="1"/>
    </w:lvlOverride>
  </w:num>
  <w:num w:numId="4" w16cid:durableId="1501774819">
    <w:abstractNumId w:val="1"/>
    <w:lvlOverride w:ilvl="0">
      <w:startOverride w:val="1"/>
    </w:lvlOverride>
  </w:num>
  <w:num w:numId="5" w16cid:durableId="534658410">
    <w:abstractNumId w:val="1"/>
    <w:lvlOverride w:ilvl="0">
      <w:startOverride w:val="1"/>
    </w:lvlOverride>
  </w:num>
  <w:num w:numId="6" w16cid:durableId="1949190110">
    <w:abstractNumId w:val="1"/>
    <w:lvlOverride w:ilvl="0">
      <w:startOverride w:val="1"/>
    </w:lvlOverride>
  </w:num>
  <w:num w:numId="7" w16cid:durableId="469589712">
    <w:abstractNumId w:val="1"/>
    <w:lvlOverride w:ilvl="0">
      <w:startOverride w:val="1"/>
    </w:lvlOverride>
  </w:num>
  <w:num w:numId="8" w16cid:durableId="844590525">
    <w:abstractNumId w:val="5"/>
  </w:num>
  <w:num w:numId="9" w16cid:durableId="1919362926">
    <w:abstractNumId w:val="5"/>
    <w:lvlOverride w:ilvl="0">
      <w:startOverride w:val="1"/>
    </w:lvlOverride>
  </w:num>
  <w:num w:numId="10" w16cid:durableId="926304298">
    <w:abstractNumId w:val="5"/>
    <w:lvlOverride w:ilvl="0">
      <w:startOverride w:val="1"/>
    </w:lvlOverride>
  </w:num>
  <w:num w:numId="11" w16cid:durableId="1014264293">
    <w:abstractNumId w:val="5"/>
    <w:lvlOverride w:ilvl="0">
      <w:startOverride w:val="1"/>
    </w:lvlOverride>
  </w:num>
  <w:num w:numId="12" w16cid:durableId="1024163792">
    <w:abstractNumId w:val="8"/>
  </w:num>
  <w:num w:numId="13" w16cid:durableId="2141150646">
    <w:abstractNumId w:val="3"/>
  </w:num>
  <w:num w:numId="14" w16cid:durableId="2144274372">
    <w:abstractNumId w:val="2"/>
  </w:num>
  <w:num w:numId="15" w16cid:durableId="1219631942">
    <w:abstractNumId w:val="4"/>
  </w:num>
  <w:num w:numId="16" w16cid:durableId="1012729716">
    <w:abstractNumId w:val="5"/>
    <w:lvlOverride w:ilvl="0">
      <w:startOverride w:val="1"/>
    </w:lvlOverride>
  </w:num>
  <w:num w:numId="17" w16cid:durableId="140851835">
    <w:abstractNumId w:val="5"/>
    <w:lvlOverride w:ilvl="0">
      <w:startOverride w:val="1"/>
    </w:lvlOverride>
  </w:num>
  <w:num w:numId="18" w16cid:durableId="393285931">
    <w:abstractNumId w:val="5"/>
    <w:lvlOverride w:ilvl="0">
      <w:startOverride w:val="1"/>
    </w:lvlOverride>
  </w:num>
  <w:num w:numId="19" w16cid:durableId="1481464923">
    <w:abstractNumId w:val="7"/>
  </w:num>
  <w:num w:numId="20" w16cid:durableId="1314483470">
    <w:abstractNumId w:val="9"/>
  </w:num>
  <w:num w:numId="21" w16cid:durableId="868294936">
    <w:abstractNumId w:val="6"/>
  </w:num>
  <w:num w:numId="22" w16cid:durableId="153198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F9"/>
    <w:rsid w:val="00012E66"/>
    <w:rsid w:val="003E7859"/>
    <w:rsid w:val="004750C7"/>
    <w:rsid w:val="004B0C39"/>
    <w:rsid w:val="004F423B"/>
    <w:rsid w:val="005C486E"/>
    <w:rsid w:val="005C7684"/>
    <w:rsid w:val="00670B29"/>
    <w:rsid w:val="007E1B8D"/>
    <w:rsid w:val="009F20DC"/>
    <w:rsid w:val="00AD76F9"/>
    <w:rsid w:val="00F003AB"/>
    <w:rsid w:val="00FC1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9C46"/>
  <w15:chartTrackingRefBased/>
  <w15:docId w15:val="{8658D208-AED1-42D9-B7DB-1397CFD4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6F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AD76F9"/>
    <w:pPr>
      <w:keepNext/>
      <w:suppressAutoHyphens/>
      <w:autoSpaceDN w:val="0"/>
      <w:spacing w:before="238" w:after="238"/>
      <w:jc w:val="center"/>
      <w:textAlignment w:val="baseline"/>
      <w:outlineLvl w:val="0"/>
    </w:pPr>
    <w:rPr>
      <w:rFonts w:ascii="Arial" w:eastAsia="PingFang SC" w:hAnsi="Arial" w:cs="Arial Unicode MS"/>
      <w:b/>
      <w:bCs/>
      <w:kern w:val="3"/>
      <w:lang w:eastAsia="zh-CN" w:bidi="hi-IN"/>
    </w:rPr>
  </w:style>
  <w:style w:type="paragraph" w:styleId="Nadpis2">
    <w:name w:val="heading 2"/>
    <w:basedOn w:val="Normln"/>
    <w:next w:val="Normln"/>
    <w:link w:val="Nadpis2Char"/>
    <w:uiPriority w:val="9"/>
    <w:unhideWhenUsed/>
    <w:qFormat/>
    <w:rsid w:val="00AD76F9"/>
    <w:pPr>
      <w:keepNext/>
      <w:suppressAutoHyphens/>
      <w:autoSpaceDN w:val="0"/>
      <w:spacing w:before="360" w:after="120" w:line="276" w:lineRule="auto"/>
      <w:jc w:val="center"/>
      <w:textAlignment w:val="baseline"/>
      <w:outlineLvl w:val="1"/>
    </w:pPr>
    <w:rPr>
      <w:rFonts w:ascii="Arial" w:eastAsia="PingFang SC" w:hAnsi="Arial" w:cs="Arial Unicode MS"/>
      <w:b/>
      <w:bCs/>
      <w:kern w:val="3"/>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76F9"/>
    <w:rPr>
      <w:rFonts w:eastAsia="PingFang SC"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rsid w:val="00AD76F9"/>
    <w:rPr>
      <w:rFonts w:eastAsia="PingFang SC" w:cs="Arial Unicode MS"/>
      <w:b/>
      <w:bCs/>
      <w:kern w:val="3"/>
      <w:sz w:val="24"/>
      <w:szCs w:val="24"/>
      <w:lang w:eastAsia="zh-CN" w:bidi="hi-IN"/>
      <w14:ligatures w14:val="none"/>
    </w:rPr>
  </w:style>
  <w:style w:type="paragraph" w:styleId="Zhlav">
    <w:name w:val="header"/>
    <w:basedOn w:val="Normln"/>
    <w:link w:val="ZhlavChar"/>
    <w:rsid w:val="00AD76F9"/>
    <w:pPr>
      <w:tabs>
        <w:tab w:val="center" w:pos="4536"/>
        <w:tab w:val="right" w:pos="9072"/>
      </w:tabs>
    </w:pPr>
  </w:style>
  <w:style w:type="character" w:customStyle="1" w:styleId="ZhlavChar">
    <w:name w:val="Záhlaví Char"/>
    <w:basedOn w:val="Standardnpsmoodstavce"/>
    <w:link w:val="Zhlav"/>
    <w:rsid w:val="00AD76F9"/>
    <w:rPr>
      <w:rFonts w:ascii="Times New Roman" w:eastAsia="Times New Roman" w:hAnsi="Times New Roman" w:cs="Times New Roman"/>
      <w:kern w:val="0"/>
      <w:sz w:val="24"/>
      <w:szCs w:val="24"/>
      <w:lang w:eastAsia="cs-CZ"/>
      <w14:ligatures w14:val="none"/>
    </w:rPr>
  </w:style>
  <w:style w:type="character" w:styleId="Znakapoznpodarou">
    <w:name w:val="footnote reference"/>
    <w:rsid w:val="00AD76F9"/>
    <w:rPr>
      <w:vertAlign w:val="superscript"/>
    </w:rPr>
  </w:style>
  <w:style w:type="paragraph" w:styleId="Zpat">
    <w:name w:val="footer"/>
    <w:basedOn w:val="Normln"/>
    <w:link w:val="ZpatChar"/>
    <w:uiPriority w:val="99"/>
    <w:rsid w:val="00AD76F9"/>
    <w:pPr>
      <w:tabs>
        <w:tab w:val="center" w:pos="4536"/>
        <w:tab w:val="right" w:pos="9072"/>
      </w:tabs>
    </w:pPr>
  </w:style>
  <w:style w:type="character" w:customStyle="1" w:styleId="ZpatChar">
    <w:name w:val="Zápatí Char"/>
    <w:basedOn w:val="Standardnpsmoodstavce"/>
    <w:link w:val="Zpat"/>
    <w:uiPriority w:val="99"/>
    <w:rsid w:val="00AD76F9"/>
    <w:rPr>
      <w:rFonts w:ascii="Times New Roman" w:eastAsia="Times New Roman" w:hAnsi="Times New Roman" w:cs="Times New Roman"/>
      <w:kern w:val="0"/>
      <w:sz w:val="24"/>
      <w:szCs w:val="24"/>
      <w:lang w:eastAsia="cs-CZ"/>
      <w14:ligatures w14:val="none"/>
    </w:rPr>
  </w:style>
  <w:style w:type="paragraph" w:customStyle="1" w:styleId="UvodniVeta">
    <w:name w:val="UvodniVeta"/>
    <w:basedOn w:val="Normln"/>
    <w:rsid w:val="00AD76F9"/>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paragraph" w:customStyle="1" w:styleId="Odstavec">
    <w:name w:val="Odstavec"/>
    <w:basedOn w:val="Normln"/>
    <w:rsid w:val="00AD76F9"/>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AD76F9"/>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customStyle="1" w:styleId="Footnote">
    <w:name w:val="Footnote"/>
    <w:basedOn w:val="Normln"/>
    <w:rsid w:val="00AD76F9"/>
    <w:pPr>
      <w:suppressLineNumbers/>
      <w:suppressAutoHyphens/>
      <w:autoSpaceDN w:val="0"/>
      <w:ind w:left="170" w:hanging="170"/>
      <w:textAlignment w:val="baseline"/>
    </w:pPr>
    <w:rPr>
      <w:rFonts w:ascii="Arial" w:eastAsia="Arial" w:hAnsi="Arial" w:cs="Arial"/>
      <w:kern w:val="3"/>
      <w:sz w:val="18"/>
      <w:szCs w:val="18"/>
      <w:lang w:eastAsia="zh-CN" w:bidi="hi-IN"/>
    </w:rPr>
  </w:style>
  <w:style w:type="paragraph" w:styleId="Nzev">
    <w:name w:val="Title"/>
    <w:basedOn w:val="Normln"/>
    <w:next w:val="Normln"/>
    <w:link w:val="NzevChar"/>
    <w:uiPriority w:val="10"/>
    <w:qFormat/>
    <w:rsid w:val="00AD76F9"/>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AD76F9"/>
    <w:rPr>
      <w:rFonts w:eastAsia="PingFang SC" w:cs="Arial Unicode MS"/>
      <w:b/>
      <w:bC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718</Words>
  <Characters>4238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Finferová Petra</dc:creator>
  <cp:keywords/>
  <dc:description/>
  <cp:lastModifiedBy>Ondrůšová Ludmila</cp:lastModifiedBy>
  <cp:revision>8</cp:revision>
  <dcterms:created xsi:type="dcterms:W3CDTF">2023-12-04T13:18:00Z</dcterms:created>
  <dcterms:modified xsi:type="dcterms:W3CDTF">2023-12-15T09:42:00Z</dcterms:modified>
</cp:coreProperties>
</file>