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AEB12" w14:textId="77777777" w:rsidR="00C95943" w:rsidRDefault="00C95943" w:rsidP="00C95943">
      <w:pPr>
        <w:rPr>
          <w:color w:val="auto"/>
        </w:rPr>
      </w:pPr>
    </w:p>
    <w:p w14:paraId="0928E6E3" w14:textId="77777777" w:rsidR="00C95943" w:rsidRDefault="00C95943" w:rsidP="00C95943">
      <w:pPr>
        <w:rPr>
          <w:color w:val="auto"/>
        </w:rPr>
      </w:pPr>
    </w:p>
    <w:p w14:paraId="012E41AD" w14:textId="77777777" w:rsidR="00C95943" w:rsidRPr="00A976E9" w:rsidRDefault="00C95943" w:rsidP="00C95943">
      <w:pPr>
        <w:rPr>
          <w:color w:val="auto"/>
        </w:rPr>
      </w:pPr>
    </w:p>
    <w:p w14:paraId="669A2798" w14:textId="77777777" w:rsidR="00C95943" w:rsidRDefault="00C95943" w:rsidP="00C95943">
      <w:pPr>
        <w:rPr>
          <w:color w:val="auto"/>
        </w:rPr>
      </w:pPr>
    </w:p>
    <w:p w14:paraId="42EDD054" w14:textId="77777777" w:rsidR="00C95943" w:rsidRPr="00CC6E90" w:rsidRDefault="00C95943" w:rsidP="00C95943">
      <w:pPr>
        <w:rPr>
          <w:color w:val="auto"/>
          <w:sz w:val="28"/>
          <w:szCs w:val="28"/>
        </w:rPr>
      </w:pPr>
    </w:p>
    <w:p w14:paraId="385E1137" w14:textId="77777777" w:rsidR="00C95943" w:rsidRPr="00C95943" w:rsidRDefault="00C95943" w:rsidP="00C95943">
      <w:pPr>
        <w:pStyle w:val="ZhlavBrno"/>
        <w:spacing w:line="360" w:lineRule="auto"/>
        <w:ind w:left="0"/>
        <w:rPr>
          <w:color w:val="FF0000"/>
          <w:sz w:val="28"/>
          <w:szCs w:val="28"/>
        </w:rPr>
      </w:pPr>
    </w:p>
    <w:p w14:paraId="0BC737A3" w14:textId="7CFC151F" w:rsidR="00C95943" w:rsidRPr="00C95943" w:rsidRDefault="00C95943" w:rsidP="00C95943">
      <w:pPr>
        <w:pStyle w:val="ZhlavBrno"/>
        <w:spacing w:line="360" w:lineRule="auto"/>
        <w:ind w:left="0"/>
        <w:rPr>
          <w:color w:val="FF0000"/>
          <w:sz w:val="28"/>
          <w:szCs w:val="28"/>
        </w:rPr>
      </w:pPr>
      <w:r w:rsidRPr="00C95943">
        <w:rPr>
          <w:color w:val="FF0000"/>
          <w:sz w:val="28"/>
          <w:szCs w:val="28"/>
        </w:rPr>
        <w:t>Obecně závazná vyhláška</w:t>
      </w:r>
      <w:r w:rsidR="008C3A37">
        <w:rPr>
          <w:color w:val="FF0000"/>
          <w:sz w:val="28"/>
          <w:szCs w:val="28"/>
        </w:rPr>
        <w:t xml:space="preserve"> č. </w:t>
      </w:r>
      <w:r w:rsidR="00CE0FE6">
        <w:rPr>
          <w:color w:val="FF0000"/>
          <w:sz w:val="28"/>
          <w:szCs w:val="28"/>
        </w:rPr>
        <w:t>2/</w:t>
      </w:r>
      <w:r w:rsidR="008C3A37">
        <w:rPr>
          <w:color w:val="FF0000"/>
          <w:sz w:val="28"/>
          <w:szCs w:val="28"/>
        </w:rPr>
        <w:t>202</w:t>
      </w:r>
      <w:r w:rsidR="00AB743A">
        <w:rPr>
          <w:color w:val="FF0000"/>
          <w:sz w:val="28"/>
          <w:szCs w:val="28"/>
        </w:rPr>
        <w:t>5</w:t>
      </w:r>
      <w:r w:rsidRPr="00C95943">
        <w:rPr>
          <w:color w:val="FF0000"/>
          <w:sz w:val="28"/>
          <w:szCs w:val="28"/>
        </w:rPr>
        <w:t>,</w:t>
      </w:r>
    </w:p>
    <w:p w14:paraId="74AE14B8" w14:textId="77777777" w:rsidR="00C95943" w:rsidRPr="00A976E9" w:rsidRDefault="00C95943" w:rsidP="00C95943">
      <w:pPr>
        <w:rPr>
          <w:color w:val="auto"/>
        </w:rPr>
      </w:pPr>
    </w:p>
    <w:p w14:paraId="555DD300" w14:textId="77777777" w:rsidR="00C95943" w:rsidRPr="00A86EB3" w:rsidRDefault="00C95943" w:rsidP="00C95943">
      <w:pPr>
        <w:pStyle w:val="ZkladntextIMP"/>
        <w:spacing w:line="240" w:lineRule="auto"/>
        <w:rPr>
          <w:rFonts w:asciiTheme="majorHAnsi" w:hAnsiTheme="majorHAnsi" w:cstheme="majorHAnsi"/>
          <w:b/>
          <w:bCs/>
          <w:sz w:val="20"/>
          <w:szCs w:val="20"/>
        </w:rPr>
      </w:pPr>
    </w:p>
    <w:p w14:paraId="0F62CB13" w14:textId="4EB171FB" w:rsidR="00C95943" w:rsidRPr="00162841" w:rsidRDefault="00C95943" w:rsidP="00367171">
      <w:pPr>
        <w:autoSpaceDE w:val="0"/>
        <w:autoSpaceDN w:val="0"/>
        <w:adjustRightInd w:val="0"/>
        <w:rPr>
          <w:rFonts w:cs="Arial"/>
          <w:b/>
        </w:rPr>
      </w:pPr>
      <w:r w:rsidRPr="00162841">
        <w:rPr>
          <w:rFonts w:eastAsia="Times New Roman" w:cs="Arial"/>
          <w:b/>
          <w:bCs/>
          <w:color w:val="auto"/>
          <w:szCs w:val="20"/>
          <w:lang w:eastAsia="cs-CZ"/>
        </w:rPr>
        <w:t>kterou se mění obecně závazná vyhláška statutárního města Brna č. 2/2017, kterou se</w:t>
      </w:r>
      <w:r w:rsidR="00367171">
        <w:rPr>
          <w:rFonts w:eastAsia="Times New Roman" w:cs="Arial"/>
          <w:b/>
          <w:bCs/>
          <w:color w:val="auto"/>
          <w:szCs w:val="20"/>
          <w:lang w:eastAsia="cs-CZ"/>
        </w:rPr>
        <w:t xml:space="preserve"> </w:t>
      </w:r>
      <w:r w:rsidR="00552D02">
        <w:rPr>
          <w:rFonts w:eastAsia="Times New Roman" w:cs="Arial"/>
          <w:b/>
          <w:bCs/>
          <w:color w:val="auto"/>
          <w:szCs w:val="20"/>
          <w:lang w:eastAsia="cs-CZ"/>
        </w:rPr>
        <w:t>stanoví školské</w:t>
      </w:r>
      <w:r w:rsidRPr="00162841">
        <w:rPr>
          <w:rFonts w:eastAsia="Times New Roman" w:cs="Arial"/>
          <w:b/>
          <w:bCs/>
          <w:color w:val="auto"/>
          <w:szCs w:val="20"/>
          <w:lang w:eastAsia="cs-CZ"/>
        </w:rPr>
        <w:t xml:space="preserve"> obvody základních škol</w:t>
      </w:r>
      <w:r w:rsidR="00DA2172">
        <w:rPr>
          <w:rFonts w:eastAsia="Times New Roman" w:cs="Arial"/>
          <w:b/>
          <w:bCs/>
          <w:color w:val="auto"/>
          <w:szCs w:val="20"/>
          <w:lang w:eastAsia="cs-CZ"/>
        </w:rPr>
        <w:t xml:space="preserve"> zřízených statutárním městem Brnem a část</w:t>
      </w:r>
      <w:r w:rsidR="00EA56BF">
        <w:rPr>
          <w:rFonts w:eastAsia="Times New Roman" w:cs="Arial"/>
          <w:b/>
          <w:bCs/>
          <w:color w:val="auto"/>
          <w:szCs w:val="20"/>
          <w:lang w:eastAsia="cs-CZ"/>
        </w:rPr>
        <w:t>i</w:t>
      </w:r>
      <w:r w:rsidR="00C64B4E">
        <w:rPr>
          <w:rFonts w:eastAsia="Times New Roman" w:cs="Arial"/>
          <w:b/>
          <w:bCs/>
          <w:color w:val="auto"/>
          <w:szCs w:val="20"/>
          <w:lang w:eastAsia="cs-CZ"/>
        </w:rPr>
        <w:t xml:space="preserve"> školských obvodů</w:t>
      </w:r>
      <w:r w:rsidR="00DA2172">
        <w:rPr>
          <w:rFonts w:eastAsia="Times New Roman" w:cs="Arial"/>
          <w:b/>
          <w:bCs/>
          <w:color w:val="auto"/>
          <w:szCs w:val="20"/>
          <w:lang w:eastAsia="cs-CZ"/>
        </w:rPr>
        <w:t xml:space="preserve"> základní</w:t>
      </w:r>
      <w:r w:rsidR="00C64B4E">
        <w:rPr>
          <w:rFonts w:eastAsia="Times New Roman" w:cs="Arial"/>
          <w:b/>
          <w:bCs/>
          <w:color w:val="auto"/>
          <w:szCs w:val="20"/>
          <w:lang w:eastAsia="cs-CZ"/>
        </w:rPr>
        <w:t>ch škol zřízených</w:t>
      </w:r>
      <w:r w:rsidR="00DA2172">
        <w:rPr>
          <w:rFonts w:eastAsia="Times New Roman" w:cs="Arial"/>
          <w:b/>
          <w:bCs/>
          <w:color w:val="auto"/>
          <w:szCs w:val="20"/>
          <w:lang w:eastAsia="cs-CZ"/>
        </w:rPr>
        <w:t xml:space="preserve"> statutárním městem Brnem</w:t>
      </w:r>
      <w:r w:rsidRPr="00162841">
        <w:rPr>
          <w:rFonts w:eastAsia="Times New Roman" w:cs="Arial"/>
          <w:b/>
          <w:bCs/>
          <w:color w:val="auto"/>
          <w:szCs w:val="20"/>
          <w:lang w:eastAsia="cs-CZ"/>
        </w:rPr>
        <w:t>, ve znění pozdějších vyhlášek</w:t>
      </w:r>
    </w:p>
    <w:p w14:paraId="5C154DC6" w14:textId="77777777" w:rsidR="00C95943" w:rsidRPr="00C57D80" w:rsidRDefault="00C95943" w:rsidP="00C95943">
      <w:pPr>
        <w:autoSpaceDE w:val="0"/>
        <w:autoSpaceDN w:val="0"/>
        <w:adjustRightInd w:val="0"/>
        <w:rPr>
          <w:b/>
        </w:rPr>
      </w:pPr>
    </w:p>
    <w:p w14:paraId="385595C6" w14:textId="77777777" w:rsidR="00C95943" w:rsidRPr="00C57D80" w:rsidRDefault="00C95943" w:rsidP="00C95943">
      <w:pPr>
        <w:autoSpaceDE w:val="0"/>
        <w:autoSpaceDN w:val="0"/>
        <w:adjustRightInd w:val="0"/>
        <w:rPr>
          <w:b/>
        </w:rPr>
      </w:pPr>
    </w:p>
    <w:p w14:paraId="465F9589" w14:textId="77777777" w:rsidR="00C95943" w:rsidRDefault="00C95943" w:rsidP="00C95943">
      <w:pPr>
        <w:autoSpaceDE w:val="0"/>
        <w:autoSpaceDN w:val="0"/>
        <w:adjustRightInd w:val="0"/>
        <w:rPr>
          <w:b/>
        </w:rPr>
      </w:pPr>
    </w:p>
    <w:p w14:paraId="5BF882FB" w14:textId="77777777" w:rsidR="00C95943" w:rsidRDefault="00C95943" w:rsidP="00C95943">
      <w:pPr>
        <w:autoSpaceDE w:val="0"/>
        <w:autoSpaceDN w:val="0"/>
        <w:adjustRightInd w:val="0"/>
        <w:rPr>
          <w:b/>
        </w:rPr>
      </w:pPr>
    </w:p>
    <w:p w14:paraId="67C5CBB2" w14:textId="77777777" w:rsidR="00C95943" w:rsidRPr="00A976E9" w:rsidRDefault="00C95943" w:rsidP="00C95943">
      <w:pPr>
        <w:rPr>
          <w:rFonts w:cs="Arial"/>
          <w:color w:val="auto"/>
        </w:rPr>
      </w:pPr>
    </w:p>
    <w:p w14:paraId="2A2456D0" w14:textId="77777777" w:rsidR="00C95943" w:rsidRPr="00A976E9" w:rsidRDefault="00C95943" w:rsidP="00C95943">
      <w:pPr>
        <w:rPr>
          <w:rFonts w:cs="Arial"/>
          <w:color w:val="auto"/>
        </w:rPr>
      </w:pPr>
    </w:p>
    <w:p w14:paraId="4F2339A9" w14:textId="77777777" w:rsidR="00C95943" w:rsidRPr="00A976E9" w:rsidRDefault="00C95943" w:rsidP="00C95943">
      <w:pPr>
        <w:rPr>
          <w:rFonts w:cs="Arial"/>
          <w:color w:val="auto"/>
        </w:rPr>
      </w:pPr>
    </w:p>
    <w:p w14:paraId="1567E8E8" w14:textId="77777777" w:rsidR="00C95943" w:rsidRPr="00A976E9" w:rsidRDefault="00C95943" w:rsidP="00C95943">
      <w:pPr>
        <w:rPr>
          <w:rFonts w:cs="Arial"/>
          <w:color w:val="auto"/>
        </w:rPr>
      </w:pPr>
    </w:p>
    <w:p w14:paraId="4E5EBDF5" w14:textId="77777777" w:rsidR="00C95943" w:rsidRPr="00A976E9" w:rsidRDefault="00C95943" w:rsidP="00C95943">
      <w:pPr>
        <w:rPr>
          <w:rFonts w:cs="Arial"/>
          <w:color w:val="auto"/>
        </w:rPr>
      </w:pPr>
    </w:p>
    <w:p w14:paraId="23AA4A41" w14:textId="77777777" w:rsidR="00C95943" w:rsidRPr="00A976E9" w:rsidRDefault="00C95943" w:rsidP="00C95943">
      <w:pPr>
        <w:rPr>
          <w:rFonts w:cs="Arial"/>
          <w:color w:val="auto"/>
        </w:rPr>
      </w:pPr>
    </w:p>
    <w:p w14:paraId="56EF68D1" w14:textId="77777777" w:rsidR="00C95943" w:rsidRDefault="00C95943" w:rsidP="00C95943">
      <w:pPr>
        <w:rPr>
          <w:rFonts w:cs="Arial"/>
          <w:color w:val="auto"/>
        </w:rPr>
      </w:pPr>
    </w:p>
    <w:p w14:paraId="39950586" w14:textId="77777777" w:rsidR="00C95943" w:rsidRPr="00A976E9" w:rsidRDefault="00C95943" w:rsidP="00C95943">
      <w:pPr>
        <w:rPr>
          <w:rFonts w:cs="Arial"/>
          <w:color w:val="auto"/>
        </w:rPr>
      </w:pPr>
    </w:p>
    <w:p w14:paraId="2501B93A" w14:textId="77777777" w:rsidR="00C95943" w:rsidRDefault="00C95943" w:rsidP="00C95943">
      <w:pPr>
        <w:rPr>
          <w:rFonts w:cs="Arial"/>
          <w:color w:val="auto"/>
        </w:rPr>
      </w:pPr>
    </w:p>
    <w:p w14:paraId="4E2BADDA" w14:textId="77777777" w:rsidR="00C95943" w:rsidRDefault="00C95943" w:rsidP="00C95943">
      <w:pPr>
        <w:rPr>
          <w:rFonts w:cs="Arial"/>
          <w:color w:val="auto"/>
        </w:rPr>
      </w:pPr>
    </w:p>
    <w:p w14:paraId="7CB95E7B" w14:textId="77777777" w:rsidR="00C95943" w:rsidRDefault="00C95943" w:rsidP="00C95943">
      <w:pPr>
        <w:rPr>
          <w:rFonts w:cs="Arial"/>
          <w:color w:val="auto"/>
        </w:rPr>
      </w:pPr>
    </w:p>
    <w:p w14:paraId="6E6A902A" w14:textId="77777777" w:rsidR="00C95943" w:rsidRDefault="00C95943" w:rsidP="00C95943">
      <w:pPr>
        <w:rPr>
          <w:rFonts w:cs="Arial"/>
          <w:color w:val="auto"/>
        </w:rPr>
      </w:pPr>
    </w:p>
    <w:p w14:paraId="0929824A" w14:textId="77777777" w:rsidR="00C95943" w:rsidRDefault="00C95943" w:rsidP="00C95943">
      <w:pPr>
        <w:rPr>
          <w:rFonts w:cs="Arial"/>
          <w:color w:val="auto"/>
        </w:rPr>
      </w:pPr>
    </w:p>
    <w:p w14:paraId="1877FB12" w14:textId="77777777" w:rsidR="00C95943" w:rsidRDefault="00C95943" w:rsidP="00C95943">
      <w:pPr>
        <w:rPr>
          <w:rFonts w:cs="Arial"/>
          <w:color w:val="auto"/>
        </w:rPr>
      </w:pPr>
    </w:p>
    <w:p w14:paraId="4DE79F21" w14:textId="77777777" w:rsidR="00C95943" w:rsidRDefault="00C95943" w:rsidP="00C95943">
      <w:pPr>
        <w:rPr>
          <w:rFonts w:cs="Arial"/>
          <w:color w:val="auto"/>
        </w:rPr>
      </w:pPr>
    </w:p>
    <w:p w14:paraId="49D09AAA" w14:textId="77777777" w:rsidR="00C95943" w:rsidRPr="005801A5" w:rsidRDefault="00C95943" w:rsidP="00C95943">
      <w:pPr>
        <w:rPr>
          <w:rFonts w:cs="Arial"/>
          <w:b/>
          <w:color w:val="FF0000"/>
        </w:rPr>
      </w:pPr>
    </w:p>
    <w:p w14:paraId="62CA5841" w14:textId="35F5D87B" w:rsidR="00C95943" w:rsidRDefault="00C95943" w:rsidP="00C95943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6907C8">
        <w:rPr>
          <w:rFonts w:cs="Arial"/>
          <w:color w:val="auto"/>
          <w:sz w:val="16"/>
          <w:szCs w:val="16"/>
        </w:rPr>
        <w:t xml:space="preserve">: </w:t>
      </w:r>
      <w:r w:rsidR="00577CCF">
        <w:rPr>
          <w:rFonts w:cs="Arial"/>
          <w:color w:val="auto"/>
          <w:sz w:val="16"/>
          <w:szCs w:val="16"/>
        </w:rPr>
        <w:t>20. 3.</w:t>
      </w:r>
      <w:r w:rsidR="00931739">
        <w:rPr>
          <w:rFonts w:cs="Arial"/>
          <w:color w:val="auto"/>
          <w:sz w:val="16"/>
          <w:szCs w:val="16"/>
        </w:rPr>
        <w:t xml:space="preserve"> 2025</w:t>
      </w:r>
    </w:p>
    <w:p w14:paraId="07A8900E" w14:textId="77777777" w:rsidR="00C95943" w:rsidRDefault="00C95943" w:rsidP="00C95943">
      <w:pPr>
        <w:rPr>
          <w:rFonts w:cs="Arial"/>
          <w:color w:val="auto"/>
        </w:rPr>
      </w:pPr>
    </w:p>
    <w:p w14:paraId="68AB25C7" w14:textId="77777777" w:rsidR="00C95943" w:rsidRDefault="00C95943" w:rsidP="00C95943">
      <w:pPr>
        <w:rPr>
          <w:rFonts w:cs="Arial"/>
          <w:color w:val="auto"/>
        </w:rPr>
      </w:pPr>
    </w:p>
    <w:p w14:paraId="08D52215" w14:textId="77777777" w:rsidR="00C95943" w:rsidRDefault="00C95943" w:rsidP="00C95943">
      <w:pPr>
        <w:rPr>
          <w:rFonts w:cs="Arial"/>
          <w:color w:val="auto"/>
        </w:rPr>
      </w:pPr>
    </w:p>
    <w:p w14:paraId="73892A7C" w14:textId="77777777" w:rsidR="00C95943" w:rsidRDefault="00C95943" w:rsidP="00C95943">
      <w:pPr>
        <w:rPr>
          <w:rFonts w:cs="Arial"/>
          <w:color w:val="auto"/>
        </w:rPr>
      </w:pPr>
    </w:p>
    <w:p w14:paraId="702FD35A" w14:textId="77777777" w:rsidR="00C95943" w:rsidRDefault="00C95943" w:rsidP="00C95943">
      <w:pPr>
        <w:rPr>
          <w:rFonts w:cs="Arial"/>
          <w:color w:val="auto"/>
        </w:rPr>
      </w:pPr>
    </w:p>
    <w:p w14:paraId="75CC0AB8" w14:textId="77777777" w:rsidR="00C95943" w:rsidRDefault="00C95943" w:rsidP="00C95943">
      <w:pPr>
        <w:rPr>
          <w:rFonts w:cs="Arial"/>
          <w:color w:val="auto"/>
        </w:rPr>
      </w:pPr>
    </w:p>
    <w:p w14:paraId="2FC42BC2" w14:textId="77777777" w:rsidR="00C95943" w:rsidRDefault="00C95943" w:rsidP="00C95943">
      <w:pPr>
        <w:rPr>
          <w:rFonts w:cs="Arial"/>
          <w:color w:val="auto"/>
        </w:rPr>
      </w:pPr>
    </w:p>
    <w:p w14:paraId="13CF6F25" w14:textId="77777777" w:rsidR="00C95943" w:rsidRDefault="00C95943" w:rsidP="00C95943">
      <w:pPr>
        <w:rPr>
          <w:rFonts w:cs="Arial"/>
          <w:color w:val="auto"/>
        </w:rPr>
      </w:pPr>
    </w:p>
    <w:p w14:paraId="17E7A4BA" w14:textId="77777777" w:rsidR="00C95943" w:rsidRDefault="00C95943" w:rsidP="00C95943">
      <w:pPr>
        <w:rPr>
          <w:rFonts w:cs="Arial"/>
          <w:color w:val="auto"/>
        </w:rPr>
      </w:pPr>
    </w:p>
    <w:p w14:paraId="2CA73595" w14:textId="77777777" w:rsidR="00C95943" w:rsidRDefault="00C95943" w:rsidP="00C95943">
      <w:pPr>
        <w:rPr>
          <w:rFonts w:cs="Arial"/>
          <w:color w:val="auto"/>
        </w:rPr>
      </w:pPr>
    </w:p>
    <w:p w14:paraId="25BF6FF2" w14:textId="77777777" w:rsidR="00C95943" w:rsidRDefault="00C95943" w:rsidP="00C95943">
      <w:pPr>
        <w:rPr>
          <w:rFonts w:cs="Arial"/>
          <w:color w:val="auto"/>
        </w:rPr>
      </w:pPr>
    </w:p>
    <w:p w14:paraId="3C365016" w14:textId="77777777" w:rsidR="00C95943" w:rsidRDefault="00C95943" w:rsidP="00C95943">
      <w:pPr>
        <w:rPr>
          <w:rFonts w:cs="Arial"/>
          <w:color w:val="auto"/>
        </w:rPr>
      </w:pPr>
    </w:p>
    <w:p w14:paraId="0AAB262D" w14:textId="77777777" w:rsidR="00D73882" w:rsidRDefault="00D73882" w:rsidP="00C95943">
      <w:pPr>
        <w:rPr>
          <w:rFonts w:cs="Arial"/>
          <w:color w:val="auto"/>
        </w:rPr>
        <w:sectPr w:rsidR="00D73882" w:rsidSect="00C066A2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62E43914" w14:textId="77777777" w:rsidR="00C95943" w:rsidRPr="00C95943" w:rsidRDefault="00C95943" w:rsidP="00C95943">
      <w:pPr>
        <w:pStyle w:val="ZhlavBrno"/>
        <w:spacing w:line="276" w:lineRule="auto"/>
        <w:ind w:left="0"/>
        <w:jc w:val="center"/>
        <w:rPr>
          <w:color w:val="FF0000"/>
          <w:sz w:val="28"/>
          <w:szCs w:val="28"/>
        </w:rPr>
      </w:pPr>
      <w:r w:rsidRPr="00C95943">
        <w:rPr>
          <w:color w:val="FF0000"/>
          <w:sz w:val="28"/>
          <w:szCs w:val="28"/>
        </w:rPr>
        <w:t>Statutární město Brno</w:t>
      </w:r>
    </w:p>
    <w:p w14:paraId="686E9EF6" w14:textId="77777777" w:rsidR="00C95943" w:rsidRPr="00C95943" w:rsidRDefault="00C95943" w:rsidP="00C95943">
      <w:pPr>
        <w:pStyle w:val="ZhlavBrno"/>
        <w:spacing w:line="276" w:lineRule="auto"/>
        <w:ind w:left="0"/>
        <w:jc w:val="center"/>
        <w:rPr>
          <w:color w:val="FF0000"/>
          <w:sz w:val="28"/>
          <w:szCs w:val="28"/>
        </w:rPr>
      </w:pPr>
    </w:p>
    <w:p w14:paraId="76D53661" w14:textId="6B0366B2" w:rsidR="00C95943" w:rsidRPr="00C95943" w:rsidRDefault="00C95943" w:rsidP="00C95943">
      <w:pPr>
        <w:pStyle w:val="ZhlavBrno"/>
        <w:spacing w:line="276" w:lineRule="auto"/>
        <w:ind w:left="0"/>
        <w:jc w:val="center"/>
        <w:rPr>
          <w:color w:val="FF0000"/>
          <w:sz w:val="28"/>
          <w:szCs w:val="28"/>
        </w:rPr>
      </w:pPr>
      <w:r w:rsidRPr="00C95943">
        <w:rPr>
          <w:color w:val="FF0000"/>
          <w:sz w:val="28"/>
          <w:szCs w:val="28"/>
        </w:rPr>
        <w:t>Obecně závazná vyhláška</w:t>
      </w:r>
      <w:r w:rsidR="008C3A37">
        <w:rPr>
          <w:color w:val="FF0000"/>
          <w:sz w:val="28"/>
          <w:szCs w:val="28"/>
        </w:rPr>
        <w:t xml:space="preserve"> č. </w:t>
      </w:r>
      <w:r w:rsidR="00CE0FE6">
        <w:rPr>
          <w:color w:val="FF0000"/>
          <w:sz w:val="28"/>
          <w:szCs w:val="28"/>
        </w:rPr>
        <w:t>2</w:t>
      </w:r>
      <w:r w:rsidR="008C3A37">
        <w:rPr>
          <w:color w:val="FF0000"/>
          <w:sz w:val="28"/>
          <w:szCs w:val="28"/>
        </w:rPr>
        <w:t>/202</w:t>
      </w:r>
      <w:r w:rsidR="00931739">
        <w:rPr>
          <w:color w:val="FF0000"/>
          <w:sz w:val="28"/>
          <w:szCs w:val="28"/>
        </w:rPr>
        <w:t>5</w:t>
      </w:r>
      <w:r w:rsidRPr="00C95943">
        <w:rPr>
          <w:color w:val="FF0000"/>
          <w:sz w:val="28"/>
          <w:szCs w:val="28"/>
        </w:rPr>
        <w:t>,</w:t>
      </w:r>
    </w:p>
    <w:p w14:paraId="6C942078" w14:textId="77777777" w:rsidR="00C95943" w:rsidRPr="00162841" w:rsidRDefault="00C95943" w:rsidP="00C95943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9AE97E7" w14:textId="086E7C62" w:rsidR="00C95943" w:rsidRPr="00EE44EB" w:rsidRDefault="00C95943" w:rsidP="00C95943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6" w:name="_Hlk8027744"/>
      <w:r w:rsidRPr="00EE44EB">
        <w:rPr>
          <w:rFonts w:ascii="Arial" w:hAnsi="Arial" w:cs="Arial"/>
          <w:b/>
          <w:bCs/>
          <w:sz w:val="20"/>
          <w:szCs w:val="20"/>
        </w:rPr>
        <w:t>kterou se mění obecně závazná vyhláška statutárního města Brna č. 2/2017, kterou se</w:t>
      </w:r>
    </w:p>
    <w:p w14:paraId="0A063996" w14:textId="77777777" w:rsidR="00C95943" w:rsidRPr="00EE44EB" w:rsidRDefault="00EE44EB" w:rsidP="00C95943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E44EB">
        <w:rPr>
          <w:rFonts w:ascii="Arial" w:hAnsi="Arial" w:cs="Arial"/>
          <w:b/>
          <w:bCs/>
          <w:sz w:val="20"/>
          <w:szCs w:val="20"/>
        </w:rPr>
        <w:t>stanoví školské</w:t>
      </w:r>
      <w:r w:rsidR="00C95943" w:rsidRPr="00EE44EB">
        <w:rPr>
          <w:rFonts w:ascii="Arial" w:hAnsi="Arial" w:cs="Arial"/>
          <w:b/>
          <w:bCs/>
          <w:sz w:val="20"/>
          <w:szCs w:val="20"/>
        </w:rPr>
        <w:t xml:space="preserve"> obvody základních škol</w:t>
      </w:r>
      <w:r w:rsidR="00BB31B1" w:rsidRPr="00EE44EB">
        <w:rPr>
          <w:rFonts w:ascii="Arial" w:hAnsi="Arial" w:cs="Arial"/>
          <w:b/>
          <w:bCs/>
          <w:sz w:val="20"/>
          <w:szCs w:val="20"/>
        </w:rPr>
        <w:t xml:space="preserve"> </w:t>
      </w:r>
      <w:r w:rsidRPr="00EE44EB">
        <w:rPr>
          <w:rFonts w:ascii="Arial" w:hAnsi="Arial" w:cs="Arial"/>
          <w:b/>
          <w:bCs/>
          <w:sz w:val="20"/>
          <w:szCs w:val="20"/>
        </w:rPr>
        <w:t xml:space="preserve">zřízených statutárním městem Brnem </w:t>
      </w:r>
      <w:r w:rsidRPr="00EE44EB">
        <w:rPr>
          <w:rFonts w:ascii="Arial" w:hAnsi="Arial" w:cs="Arial"/>
          <w:b/>
          <w:sz w:val="20"/>
          <w:szCs w:val="20"/>
        </w:rPr>
        <w:t>a část</w:t>
      </w:r>
      <w:r w:rsidR="00EA56BF">
        <w:rPr>
          <w:rFonts w:ascii="Arial" w:hAnsi="Arial" w:cs="Arial"/>
          <w:b/>
          <w:sz w:val="20"/>
          <w:szCs w:val="20"/>
        </w:rPr>
        <w:t>i</w:t>
      </w:r>
      <w:r w:rsidR="00C64B4E">
        <w:rPr>
          <w:rFonts w:ascii="Arial" w:hAnsi="Arial" w:cs="Arial"/>
          <w:b/>
          <w:sz w:val="20"/>
          <w:szCs w:val="20"/>
        </w:rPr>
        <w:t xml:space="preserve"> školských</w:t>
      </w:r>
      <w:r w:rsidR="00BB31B1" w:rsidRPr="00EE44EB">
        <w:rPr>
          <w:rFonts w:ascii="Arial" w:hAnsi="Arial" w:cs="Arial"/>
          <w:b/>
          <w:sz w:val="20"/>
          <w:szCs w:val="20"/>
        </w:rPr>
        <w:t xml:space="preserve"> </w:t>
      </w:r>
      <w:r w:rsidR="00C64B4E">
        <w:rPr>
          <w:rFonts w:ascii="Arial" w:hAnsi="Arial" w:cs="Arial"/>
          <w:b/>
          <w:sz w:val="20"/>
          <w:szCs w:val="20"/>
        </w:rPr>
        <w:t>obvodů</w:t>
      </w:r>
      <w:r w:rsidRPr="00EE44EB">
        <w:rPr>
          <w:rFonts w:ascii="Arial" w:hAnsi="Arial" w:cs="Arial"/>
          <w:b/>
          <w:sz w:val="20"/>
          <w:szCs w:val="20"/>
        </w:rPr>
        <w:t xml:space="preserve"> základní</w:t>
      </w:r>
      <w:r w:rsidR="00C64B4E">
        <w:rPr>
          <w:rFonts w:ascii="Arial" w:hAnsi="Arial" w:cs="Arial"/>
          <w:b/>
          <w:sz w:val="20"/>
          <w:szCs w:val="20"/>
        </w:rPr>
        <w:t>ch</w:t>
      </w:r>
      <w:r w:rsidR="00BB31B1" w:rsidRPr="00EE44EB">
        <w:rPr>
          <w:rFonts w:ascii="Arial" w:hAnsi="Arial" w:cs="Arial"/>
          <w:b/>
          <w:sz w:val="20"/>
          <w:szCs w:val="20"/>
        </w:rPr>
        <w:t xml:space="preserve"> škol</w:t>
      </w:r>
      <w:r w:rsidRPr="00EE44EB">
        <w:rPr>
          <w:rFonts w:ascii="Arial" w:hAnsi="Arial" w:cs="Arial"/>
          <w:b/>
          <w:sz w:val="20"/>
          <w:szCs w:val="20"/>
        </w:rPr>
        <w:t xml:space="preserve"> </w:t>
      </w:r>
      <w:r w:rsidR="00C64B4E">
        <w:rPr>
          <w:rFonts w:ascii="Arial" w:hAnsi="Arial" w:cs="Arial"/>
          <w:b/>
          <w:bCs/>
          <w:sz w:val="20"/>
          <w:szCs w:val="20"/>
        </w:rPr>
        <w:t>zřízených</w:t>
      </w:r>
      <w:r w:rsidRPr="00EE44EB">
        <w:rPr>
          <w:rFonts w:ascii="Arial" w:hAnsi="Arial" w:cs="Arial"/>
          <w:b/>
          <w:bCs/>
          <w:sz w:val="20"/>
          <w:szCs w:val="20"/>
        </w:rPr>
        <w:t xml:space="preserve"> statutárním městem Brnem</w:t>
      </w:r>
      <w:r w:rsidR="00C95943" w:rsidRPr="00EE44EB">
        <w:rPr>
          <w:rFonts w:ascii="Arial" w:hAnsi="Arial" w:cs="Arial"/>
          <w:b/>
          <w:bCs/>
          <w:sz w:val="20"/>
          <w:szCs w:val="20"/>
        </w:rPr>
        <w:t>, ve znění pozdějších vyhlášek</w:t>
      </w:r>
    </w:p>
    <w:p w14:paraId="2BDBD99A" w14:textId="77777777" w:rsidR="00C95943" w:rsidRPr="00A86EB3" w:rsidRDefault="00C95943" w:rsidP="00C95943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bookmarkEnd w:id="6"/>
    <w:p w14:paraId="2C37C5EF" w14:textId="77777777" w:rsidR="00C95943" w:rsidRDefault="00C95943" w:rsidP="00C95943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72B12542" w14:textId="27DE1EBC" w:rsidR="00C95943" w:rsidRDefault="00C95943" w:rsidP="00C95943">
      <w:pPr>
        <w:rPr>
          <w:rFonts w:cs="Arial"/>
          <w:color w:val="auto"/>
          <w:szCs w:val="20"/>
        </w:rPr>
      </w:pPr>
      <w:bookmarkStart w:id="7" w:name="_Hlk38893847"/>
      <w:r>
        <w:rPr>
          <w:rFonts w:cs="Arial"/>
          <w:color w:val="auto"/>
          <w:szCs w:val="20"/>
        </w:rPr>
        <w:t xml:space="preserve">Zastupitelstvo města Brna se na </w:t>
      </w:r>
      <w:r w:rsidR="00CE0FE6">
        <w:rPr>
          <w:rFonts w:cs="Arial"/>
          <w:color w:val="auto"/>
          <w:szCs w:val="20"/>
        </w:rPr>
        <w:t xml:space="preserve">Z9/24. </w:t>
      </w:r>
      <w:r>
        <w:rPr>
          <w:rFonts w:cs="Arial"/>
          <w:color w:val="auto"/>
          <w:szCs w:val="20"/>
        </w:rPr>
        <w:t>zasedání</w:t>
      </w:r>
      <w:r w:rsidRPr="009640A8">
        <w:rPr>
          <w:rFonts w:cs="Arial"/>
          <w:color w:val="auto"/>
          <w:szCs w:val="20"/>
        </w:rPr>
        <w:t xml:space="preserve"> konané</w:t>
      </w:r>
      <w:r>
        <w:rPr>
          <w:rFonts w:cs="Arial"/>
          <w:color w:val="auto"/>
          <w:szCs w:val="20"/>
        </w:rPr>
        <w:t>m</w:t>
      </w:r>
      <w:r w:rsidRPr="009640A8">
        <w:rPr>
          <w:rFonts w:cs="Arial"/>
          <w:color w:val="auto"/>
          <w:szCs w:val="20"/>
        </w:rPr>
        <w:t xml:space="preserve"> </w:t>
      </w:r>
      <w:r w:rsidRPr="00A27674">
        <w:rPr>
          <w:rFonts w:cs="Arial"/>
          <w:color w:val="auto"/>
          <w:szCs w:val="20"/>
        </w:rPr>
        <w:t xml:space="preserve">dne </w:t>
      </w:r>
      <w:r w:rsidR="00CE0FE6">
        <w:rPr>
          <w:rFonts w:cs="Arial"/>
          <w:color w:val="auto"/>
          <w:szCs w:val="20"/>
        </w:rPr>
        <w:t>25. 2.</w:t>
      </w:r>
      <w:r w:rsidR="00BE32D5">
        <w:rPr>
          <w:rFonts w:cs="Arial"/>
          <w:color w:val="auto"/>
          <w:szCs w:val="20"/>
        </w:rPr>
        <w:t xml:space="preserve"> 202</w:t>
      </w:r>
      <w:r w:rsidR="00931739">
        <w:rPr>
          <w:rFonts w:cs="Arial"/>
          <w:color w:val="auto"/>
          <w:szCs w:val="20"/>
        </w:rPr>
        <w:t>5</w:t>
      </w:r>
      <w:r>
        <w:rPr>
          <w:rFonts w:cs="Arial"/>
          <w:color w:val="auto"/>
          <w:szCs w:val="20"/>
        </w:rPr>
        <w:t xml:space="preserve"> pod bodem č. </w:t>
      </w:r>
      <w:r w:rsidR="00CE0FE6">
        <w:rPr>
          <w:rFonts w:cs="Arial"/>
          <w:color w:val="auto"/>
          <w:szCs w:val="20"/>
        </w:rPr>
        <w:t>5</w:t>
      </w:r>
      <w:r w:rsidR="00A561C1">
        <w:rPr>
          <w:rFonts w:cs="Arial"/>
          <w:color w:val="auto"/>
          <w:szCs w:val="20"/>
        </w:rPr>
        <w:t xml:space="preserve"> </w:t>
      </w:r>
      <w:r>
        <w:rPr>
          <w:rFonts w:cs="Arial"/>
          <w:color w:val="auto"/>
          <w:szCs w:val="20"/>
        </w:rPr>
        <w:t>usneslo vydat na </w:t>
      </w:r>
      <w:bookmarkEnd w:id="7"/>
      <w:r w:rsidRPr="002947EE">
        <w:rPr>
          <w:rFonts w:cs="Arial"/>
          <w:color w:val="auto"/>
          <w:szCs w:val="20"/>
        </w:rPr>
        <w:t xml:space="preserve">základě ustanovení § 178 odst. 2 písm. b) </w:t>
      </w:r>
      <w:r w:rsidR="009B2D7B">
        <w:rPr>
          <w:rFonts w:cs="Arial"/>
          <w:color w:val="auto"/>
          <w:szCs w:val="20"/>
        </w:rPr>
        <w:t xml:space="preserve">a c) </w:t>
      </w:r>
      <w:r w:rsidRPr="002947EE">
        <w:rPr>
          <w:rFonts w:cs="Arial"/>
          <w:color w:val="auto"/>
          <w:szCs w:val="20"/>
        </w:rPr>
        <w:t>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„vyhláška“):</w:t>
      </w:r>
    </w:p>
    <w:p w14:paraId="10EF411A" w14:textId="77777777" w:rsidR="00C95943" w:rsidRDefault="00C95943" w:rsidP="00C95943">
      <w:pPr>
        <w:rPr>
          <w:rFonts w:cs="Arial"/>
          <w:color w:val="auto"/>
          <w:szCs w:val="20"/>
        </w:rPr>
      </w:pPr>
    </w:p>
    <w:p w14:paraId="45A13A1E" w14:textId="77777777" w:rsidR="00C95943" w:rsidRDefault="00C95943" w:rsidP="00C9594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640A8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553F692A" w14:textId="77777777" w:rsidR="00C95943" w:rsidRDefault="00C95943" w:rsidP="00C95943">
      <w:pPr>
        <w:spacing w:before="120"/>
        <w:jc w:val="center"/>
        <w:rPr>
          <w:b/>
          <w:sz w:val="22"/>
        </w:rPr>
      </w:pPr>
      <w:r>
        <w:rPr>
          <w:b/>
          <w:sz w:val="22"/>
        </w:rPr>
        <w:t>Změna vyhlášky</w:t>
      </w:r>
    </w:p>
    <w:p w14:paraId="7CB2490B" w14:textId="77777777" w:rsidR="00C95943" w:rsidRDefault="00C95943" w:rsidP="00C95943">
      <w:pPr>
        <w:rPr>
          <w:rFonts w:cs="Arial"/>
          <w:color w:val="auto"/>
          <w:szCs w:val="20"/>
        </w:rPr>
      </w:pPr>
    </w:p>
    <w:p w14:paraId="5EA93490" w14:textId="77777777" w:rsidR="00C95943" w:rsidRDefault="00C95943" w:rsidP="00C95943">
      <w:pPr>
        <w:rPr>
          <w:rFonts w:cs="Arial"/>
          <w:color w:val="auto"/>
          <w:szCs w:val="20"/>
        </w:rPr>
      </w:pPr>
      <w:r w:rsidRPr="00655DA4">
        <w:rPr>
          <w:rFonts w:cs="Arial"/>
          <w:color w:val="auto"/>
          <w:szCs w:val="20"/>
        </w:rPr>
        <w:t>Příloha obecně závazné vyhlášky statutárního města Brna č. 2</w:t>
      </w:r>
      <w:r w:rsidR="00A4484C">
        <w:rPr>
          <w:rFonts w:cs="Arial"/>
          <w:color w:val="auto"/>
          <w:szCs w:val="20"/>
        </w:rPr>
        <w:t>/2017, kterou se stanoví školské</w:t>
      </w:r>
      <w:r w:rsidRPr="00655DA4">
        <w:rPr>
          <w:rFonts w:cs="Arial"/>
          <w:color w:val="auto"/>
          <w:szCs w:val="20"/>
        </w:rPr>
        <w:t xml:space="preserve"> obvody základních škol </w:t>
      </w:r>
      <w:r w:rsidR="00A4484C">
        <w:rPr>
          <w:rFonts w:cs="Arial"/>
          <w:color w:val="auto"/>
          <w:szCs w:val="20"/>
        </w:rPr>
        <w:t>zřízených statutárním městem Brnem a část</w:t>
      </w:r>
      <w:r w:rsidR="00EA56BF">
        <w:rPr>
          <w:rFonts w:cs="Arial"/>
          <w:color w:val="auto"/>
          <w:szCs w:val="20"/>
        </w:rPr>
        <w:t>i</w:t>
      </w:r>
      <w:r w:rsidR="00133093">
        <w:rPr>
          <w:rFonts w:cs="Arial"/>
          <w:color w:val="auto"/>
          <w:szCs w:val="20"/>
        </w:rPr>
        <w:t xml:space="preserve"> školských obvodů</w:t>
      </w:r>
      <w:r w:rsidRPr="00655DA4">
        <w:rPr>
          <w:rFonts w:cs="Arial"/>
          <w:color w:val="auto"/>
          <w:szCs w:val="20"/>
        </w:rPr>
        <w:t xml:space="preserve"> základních škol</w:t>
      </w:r>
      <w:r w:rsidR="00133093">
        <w:rPr>
          <w:rFonts w:cs="Arial"/>
          <w:color w:val="auto"/>
          <w:szCs w:val="20"/>
        </w:rPr>
        <w:t xml:space="preserve"> zřízených</w:t>
      </w:r>
      <w:r w:rsidR="00A4484C">
        <w:rPr>
          <w:rFonts w:cs="Arial"/>
          <w:color w:val="auto"/>
          <w:szCs w:val="20"/>
        </w:rPr>
        <w:t xml:space="preserve"> statutárním městem Brnem</w:t>
      </w:r>
      <w:r w:rsidRPr="00655DA4">
        <w:rPr>
          <w:rFonts w:cs="Arial"/>
          <w:color w:val="auto"/>
          <w:szCs w:val="20"/>
        </w:rPr>
        <w:t>, ve znění pozdějších vyhlášek, se zrušuje a nahrazuje přílohou této vyhlášky.</w:t>
      </w:r>
    </w:p>
    <w:p w14:paraId="1C526509" w14:textId="77777777" w:rsidR="00A4751B" w:rsidRDefault="00A4751B" w:rsidP="00C95943">
      <w:pPr>
        <w:rPr>
          <w:rFonts w:cs="Arial"/>
          <w:color w:val="auto"/>
          <w:szCs w:val="20"/>
        </w:rPr>
      </w:pPr>
    </w:p>
    <w:p w14:paraId="1FFAD341" w14:textId="77777777" w:rsidR="00A4751B" w:rsidRPr="00655DA4" w:rsidRDefault="00A4751B" w:rsidP="00C95943">
      <w:pPr>
        <w:rPr>
          <w:rFonts w:cs="Arial"/>
          <w:color w:val="auto"/>
          <w:szCs w:val="20"/>
        </w:rPr>
      </w:pPr>
    </w:p>
    <w:p w14:paraId="748714F0" w14:textId="77777777" w:rsidR="00C95943" w:rsidRPr="00FC007E" w:rsidRDefault="00C95943" w:rsidP="00C95943">
      <w:pPr>
        <w:pStyle w:val="Nadpis4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FC007E"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>
        <w:rPr>
          <w:rFonts w:ascii="Arial" w:hAnsi="Arial" w:cs="Arial"/>
          <w:b/>
          <w:i w:val="0"/>
          <w:color w:val="auto"/>
          <w:sz w:val="22"/>
        </w:rPr>
        <w:t>2</w:t>
      </w:r>
    </w:p>
    <w:p w14:paraId="7D3B4175" w14:textId="77777777" w:rsidR="00C95943" w:rsidRPr="00C510ED" w:rsidRDefault="00C95943" w:rsidP="00C95943">
      <w:pPr>
        <w:spacing w:before="120"/>
        <w:jc w:val="center"/>
        <w:rPr>
          <w:b/>
          <w:sz w:val="22"/>
        </w:rPr>
      </w:pPr>
      <w:r>
        <w:rPr>
          <w:b/>
          <w:sz w:val="22"/>
        </w:rPr>
        <w:t>Účinnost</w:t>
      </w:r>
    </w:p>
    <w:p w14:paraId="654B1286" w14:textId="77777777" w:rsidR="00C95943" w:rsidRDefault="00C95943" w:rsidP="00C95943">
      <w:pPr>
        <w:rPr>
          <w:rFonts w:cs="Arial"/>
          <w:color w:val="auto"/>
          <w:szCs w:val="20"/>
        </w:rPr>
      </w:pPr>
    </w:p>
    <w:p w14:paraId="0C12839D" w14:textId="77777777" w:rsidR="00C95943" w:rsidRDefault="00C95943" w:rsidP="00C95943">
      <w:pPr>
        <w:rPr>
          <w:rFonts w:cs="Arial"/>
          <w:color w:val="auto"/>
          <w:szCs w:val="20"/>
        </w:rPr>
      </w:pPr>
      <w:r w:rsidRPr="002947EE">
        <w:rPr>
          <w:rFonts w:cs="Arial"/>
          <w:color w:val="auto"/>
          <w:szCs w:val="20"/>
        </w:rPr>
        <w:t>Tato vyhláška nabývá účinnosti patnáctým dnem po dni vyhlášení.</w:t>
      </w:r>
      <w:r>
        <w:rPr>
          <w:rFonts w:cs="Arial"/>
          <w:color w:val="auto"/>
          <w:szCs w:val="20"/>
        </w:rPr>
        <w:t xml:space="preserve"> </w:t>
      </w:r>
    </w:p>
    <w:p w14:paraId="3D4FC4D9" w14:textId="77777777" w:rsidR="00C95943" w:rsidRDefault="00C95943" w:rsidP="00C95943">
      <w:pPr>
        <w:rPr>
          <w:rFonts w:cs="Arial"/>
          <w:color w:val="auto"/>
          <w:szCs w:val="20"/>
        </w:rPr>
      </w:pPr>
    </w:p>
    <w:p w14:paraId="383F961E" w14:textId="77777777" w:rsidR="00C95943" w:rsidRDefault="00C95943" w:rsidP="00C95943">
      <w:pPr>
        <w:rPr>
          <w:rFonts w:cs="Arial"/>
          <w:color w:val="auto"/>
          <w:szCs w:val="20"/>
        </w:rPr>
      </w:pPr>
    </w:p>
    <w:p w14:paraId="7A6EDC34" w14:textId="77777777" w:rsidR="00C95943" w:rsidRDefault="00C95943" w:rsidP="00C95943">
      <w:pPr>
        <w:jc w:val="left"/>
        <w:rPr>
          <w:rFonts w:cs="Arial"/>
          <w:color w:val="auto"/>
          <w:szCs w:val="20"/>
        </w:rPr>
      </w:pPr>
    </w:p>
    <w:p w14:paraId="0A02B8E5" w14:textId="77777777" w:rsidR="00C95943" w:rsidRDefault="00C95943" w:rsidP="00C95943">
      <w:pPr>
        <w:jc w:val="left"/>
        <w:rPr>
          <w:rFonts w:cs="Arial"/>
          <w:color w:val="auto"/>
          <w:szCs w:val="20"/>
        </w:rPr>
      </w:pPr>
    </w:p>
    <w:p w14:paraId="37AE7753" w14:textId="77777777" w:rsidR="00A561C1" w:rsidRDefault="00A561C1" w:rsidP="00C95943">
      <w:pPr>
        <w:jc w:val="left"/>
        <w:rPr>
          <w:rFonts w:cs="Arial"/>
          <w:color w:val="auto"/>
          <w:szCs w:val="20"/>
        </w:rPr>
      </w:pPr>
    </w:p>
    <w:p w14:paraId="257BE25D" w14:textId="77777777" w:rsidR="00C95943" w:rsidRPr="00830076" w:rsidRDefault="00C95943" w:rsidP="00C95943">
      <w:pPr>
        <w:jc w:val="left"/>
        <w:rPr>
          <w:rFonts w:cs="Arial"/>
          <w:color w:val="auto"/>
          <w:szCs w:val="20"/>
        </w:rPr>
      </w:pPr>
    </w:p>
    <w:p w14:paraId="1CA7D3F7" w14:textId="150CCDD6" w:rsidR="00C95943" w:rsidRPr="00830076" w:rsidRDefault="00C95943" w:rsidP="00C95943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 w:rsidRPr="00830076">
        <w:rPr>
          <w:rFonts w:ascii="Arial" w:hAnsi="Arial" w:cs="Arial"/>
          <w:i w:val="0"/>
          <w:color w:val="auto"/>
          <w:szCs w:val="20"/>
        </w:rPr>
        <w:t>JUDr. Markéta Vaňková</w:t>
      </w:r>
      <w:r w:rsidR="00E738CC">
        <w:rPr>
          <w:rFonts w:ascii="Arial" w:hAnsi="Arial" w:cs="Arial"/>
          <w:i w:val="0"/>
          <w:color w:val="auto"/>
          <w:szCs w:val="20"/>
        </w:rPr>
        <w:t>, v. r.</w:t>
      </w:r>
    </w:p>
    <w:p w14:paraId="6D7B7DD3" w14:textId="77777777" w:rsidR="00C95943" w:rsidRPr="00830076" w:rsidRDefault="00C95943" w:rsidP="00C95943">
      <w:pPr>
        <w:spacing w:line="240" w:lineRule="exact"/>
        <w:jc w:val="center"/>
        <w:rPr>
          <w:rFonts w:cs="Arial"/>
          <w:color w:val="auto"/>
          <w:szCs w:val="20"/>
        </w:rPr>
      </w:pPr>
      <w:r w:rsidRPr="00830076">
        <w:rPr>
          <w:rFonts w:cs="Arial"/>
          <w:color w:val="auto"/>
          <w:szCs w:val="20"/>
        </w:rPr>
        <w:t>primátorka města Brna</w:t>
      </w:r>
    </w:p>
    <w:p w14:paraId="3596F25A" w14:textId="77777777" w:rsidR="00C95943" w:rsidRDefault="00C95943" w:rsidP="00C95943">
      <w:pPr>
        <w:jc w:val="center"/>
        <w:rPr>
          <w:rFonts w:cs="Arial"/>
          <w:color w:val="auto"/>
          <w:szCs w:val="20"/>
        </w:rPr>
      </w:pPr>
    </w:p>
    <w:p w14:paraId="010F2CF8" w14:textId="77777777" w:rsidR="00A561C1" w:rsidRDefault="00A561C1" w:rsidP="00C95943">
      <w:pPr>
        <w:jc w:val="center"/>
        <w:rPr>
          <w:rFonts w:cs="Arial"/>
          <w:color w:val="auto"/>
          <w:szCs w:val="20"/>
        </w:rPr>
      </w:pPr>
    </w:p>
    <w:p w14:paraId="40148078" w14:textId="77777777" w:rsidR="00A561C1" w:rsidRDefault="00A561C1" w:rsidP="00C95943">
      <w:pPr>
        <w:jc w:val="center"/>
        <w:rPr>
          <w:rFonts w:cs="Arial"/>
          <w:color w:val="auto"/>
          <w:szCs w:val="20"/>
        </w:rPr>
      </w:pPr>
    </w:p>
    <w:p w14:paraId="7ADC3358" w14:textId="77777777" w:rsidR="00C95943" w:rsidRDefault="00C95943" w:rsidP="00C95943">
      <w:pPr>
        <w:jc w:val="center"/>
        <w:rPr>
          <w:rFonts w:cs="Arial"/>
          <w:color w:val="auto"/>
          <w:szCs w:val="20"/>
        </w:rPr>
      </w:pPr>
    </w:p>
    <w:p w14:paraId="6CAAB033" w14:textId="77777777" w:rsidR="00C95943" w:rsidRDefault="00C95943" w:rsidP="00C95943">
      <w:pPr>
        <w:jc w:val="center"/>
        <w:rPr>
          <w:rFonts w:cs="Arial"/>
          <w:color w:val="auto"/>
          <w:szCs w:val="20"/>
        </w:rPr>
      </w:pPr>
    </w:p>
    <w:p w14:paraId="6B3690D5" w14:textId="77777777" w:rsidR="00C95943" w:rsidRPr="00830076" w:rsidRDefault="00C95943" w:rsidP="00C95943">
      <w:pPr>
        <w:jc w:val="center"/>
        <w:rPr>
          <w:rFonts w:cs="Arial"/>
          <w:color w:val="auto"/>
          <w:szCs w:val="20"/>
        </w:rPr>
      </w:pPr>
    </w:p>
    <w:p w14:paraId="7B38D705" w14:textId="5753EA36" w:rsidR="00CE2803" w:rsidRDefault="00931739" w:rsidP="00CE2803">
      <w:pPr>
        <w:spacing w:line="240" w:lineRule="exact"/>
        <w:jc w:val="center"/>
        <w:rPr>
          <w:rFonts w:eastAsia="Times New Roman"/>
        </w:rPr>
      </w:pPr>
      <w:r>
        <w:rPr>
          <w:rFonts w:eastAsia="Times New Roman"/>
        </w:rPr>
        <w:t>Mgr</w:t>
      </w:r>
      <w:r w:rsidR="00CE2803">
        <w:rPr>
          <w:rFonts w:eastAsia="Times New Roman"/>
        </w:rPr>
        <w:t>. René Černý</w:t>
      </w:r>
      <w:r w:rsidR="00E738CC">
        <w:rPr>
          <w:rFonts w:eastAsia="Times New Roman"/>
        </w:rPr>
        <w:t>, v. r.</w:t>
      </w:r>
    </w:p>
    <w:p w14:paraId="3381F346" w14:textId="1756E26B" w:rsidR="0058346C" w:rsidRDefault="00CE2803" w:rsidP="00CE2803">
      <w:pPr>
        <w:spacing w:line="240" w:lineRule="exact"/>
        <w:jc w:val="center"/>
      </w:pPr>
      <w:r>
        <w:rPr>
          <w:rFonts w:eastAsia="Times New Roman"/>
        </w:rPr>
        <w:t>1. náměstek primátorky města Brna</w:t>
      </w:r>
    </w:p>
    <w:sectPr w:rsidR="0058346C" w:rsidSect="0082099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701" w:right="1134" w:bottom="1418" w:left="1134" w:header="709" w:footer="85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8DFE8" w14:textId="77777777" w:rsidR="006332E3" w:rsidRDefault="006332E3" w:rsidP="00C95943">
      <w:pPr>
        <w:spacing w:line="240" w:lineRule="auto"/>
      </w:pPr>
      <w:r>
        <w:separator/>
      </w:r>
    </w:p>
  </w:endnote>
  <w:endnote w:type="continuationSeparator" w:id="0">
    <w:p w14:paraId="538E42EB" w14:textId="77777777" w:rsidR="006332E3" w:rsidRDefault="006332E3" w:rsidP="00C95943">
      <w:pPr>
        <w:spacing w:line="240" w:lineRule="auto"/>
      </w:pPr>
      <w:r>
        <w:continuationSeparator/>
      </w:r>
    </w:p>
  </w:endnote>
  <w:endnote w:type="continuationNotice" w:id="1">
    <w:p w14:paraId="7E040235" w14:textId="77777777" w:rsidR="006332E3" w:rsidRDefault="006332E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8230B" w14:textId="77777777" w:rsidR="006E328D" w:rsidRPr="009B104A" w:rsidRDefault="005116A0" w:rsidP="008C1C19">
    <w:pPr>
      <w:pStyle w:val="Zpat"/>
      <w:tabs>
        <w:tab w:val="left" w:pos="3120"/>
      </w:tabs>
      <w:rPr>
        <w:rFonts w:cs="Arial"/>
        <w:color w:val="FF0000"/>
        <w:szCs w:val="16"/>
      </w:rPr>
    </w:pPr>
    <w:r w:rsidRPr="009B104A">
      <w:rPr>
        <w:rFonts w:cs="Arial"/>
        <w:color w:val="FF0000"/>
        <w:szCs w:val="16"/>
      </w:rPr>
      <w:t>____________________________________________________________________________________________________________</w:t>
    </w:r>
  </w:p>
  <w:p w14:paraId="64E551F5" w14:textId="6C585D3E" w:rsidR="006E328D" w:rsidRPr="007A79A4" w:rsidRDefault="005116A0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0C68B3">
      <w:rPr>
        <w:rFonts w:cs="Arial"/>
        <w:color w:val="333333"/>
        <w:szCs w:val="16"/>
      </w:rPr>
      <w:t>Datum nabytí účinnosti:</w:t>
    </w:r>
    <w:r>
      <w:rPr>
        <w:rFonts w:cs="Arial"/>
        <w:color w:val="333333"/>
        <w:szCs w:val="16"/>
      </w:rPr>
      <w:t xml:space="preserve"> </w:t>
    </w:r>
    <w:r w:rsidR="00C1077A">
      <w:rPr>
        <w:rFonts w:cs="Arial"/>
        <w:color w:val="333333"/>
        <w:szCs w:val="16"/>
      </w:rPr>
      <w:t>20. 3.</w:t>
    </w:r>
    <w:r w:rsidR="00931739">
      <w:rPr>
        <w:rFonts w:cs="Arial"/>
        <w:color w:val="333333"/>
        <w:szCs w:val="16"/>
      </w:rPr>
      <w:t xml:space="preserve"> 2025</w:t>
    </w:r>
    <w:r w:rsidRPr="00EA7427">
      <w:rPr>
        <w:rFonts w:cs="Arial"/>
        <w:color w:val="999999"/>
        <w:szCs w:val="16"/>
      </w:rPr>
      <w:ptab w:relativeTo="margin" w:alignment="center" w:leader="none"/>
    </w:r>
    <w:r w:rsidRPr="00EA7427">
      <w:rPr>
        <w:rFonts w:cs="Arial"/>
        <w:color w:val="999999"/>
        <w:szCs w:val="16"/>
      </w:rPr>
      <w:ptab w:relativeTo="margin" w:alignment="right" w:leader="none"/>
    </w:r>
    <w:sdt>
      <w:sdtPr>
        <w:id w:val="1100141614"/>
        <w:docPartObj>
          <w:docPartGallery w:val="Page Numbers (Bottom of Page)"/>
          <w:docPartUnique/>
        </w:docPartObj>
      </w:sdtPr>
      <w:sdtEndPr/>
      <w:sdtContent>
        <w:r>
          <w:t>Strana 2</w:t>
        </w:r>
      </w:sdtContent>
    </w:sdt>
    <w:r>
      <w:t xml:space="preserve"> (celkem 2)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9C3D3" w14:textId="77777777" w:rsidR="00D73882" w:rsidRPr="009B104A" w:rsidRDefault="00D73882" w:rsidP="00D73882">
    <w:pPr>
      <w:pStyle w:val="Zpat"/>
      <w:tabs>
        <w:tab w:val="left" w:pos="3120"/>
      </w:tabs>
      <w:rPr>
        <w:rFonts w:cs="Arial"/>
        <w:color w:val="FF0000"/>
        <w:szCs w:val="16"/>
      </w:rPr>
    </w:pPr>
    <w:bookmarkStart w:id="0" w:name="_Hlk124238746"/>
    <w:bookmarkStart w:id="1" w:name="_Hlk124238747"/>
    <w:bookmarkStart w:id="2" w:name="_Hlk124238748"/>
    <w:bookmarkStart w:id="3" w:name="_Hlk124238749"/>
    <w:bookmarkStart w:id="4" w:name="_Hlk124238750"/>
    <w:bookmarkStart w:id="5" w:name="_Hlk124238751"/>
    <w:r w:rsidRPr="009B104A">
      <w:rPr>
        <w:rFonts w:cs="Arial"/>
        <w:color w:val="FF0000"/>
        <w:szCs w:val="16"/>
      </w:rPr>
      <w:t>____________________________________________________________________________________________________________</w:t>
    </w:r>
  </w:p>
  <w:p w14:paraId="611A4F44" w14:textId="77777777" w:rsidR="006E328D" w:rsidRPr="00D73882" w:rsidRDefault="00D73882" w:rsidP="00D73882">
    <w:pPr>
      <w:pStyle w:val="Zpat"/>
    </w:pPr>
    <w:r>
      <w:t>Magistrát města Brna, Dominikánské náměstí 196/1, 601 67 Brno, tel. 542 173 590, e-mail: informace@brno.cz</w:t>
    </w:r>
    <w:bookmarkEnd w:id="0"/>
    <w:bookmarkEnd w:id="1"/>
    <w:bookmarkEnd w:id="2"/>
    <w:bookmarkEnd w:id="3"/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954FA" w14:textId="77777777" w:rsidR="006E328D" w:rsidRDefault="005116A0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3902D6C" wp14:editId="7D2B72DB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9E2AC5" id="Přímá spojnic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4472c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A9C6F" w14:textId="77777777" w:rsidR="006332E3" w:rsidRDefault="006332E3" w:rsidP="00C95943">
      <w:pPr>
        <w:spacing w:line="240" w:lineRule="auto"/>
      </w:pPr>
      <w:r>
        <w:separator/>
      </w:r>
    </w:p>
  </w:footnote>
  <w:footnote w:type="continuationSeparator" w:id="0">
    <w:p w14:paraId="527C3A4F" w14:textId="77777777" w:rsidR="006332E3" w:rsidRDefault="006332E3" w:rsidP="00C95943">
      <w:pPr>
        <w:spacing w:line="240" w:lineRule="auto"/>
      </w:pPr>
      <w:r>
        <w:continuationSeparator/>
      </w:r>
    </w:p>
  </w:footnote>
  <w:footnote w:type="continuationNotice" w:id="1">
    <w:p w14:paraId="5D9D996A" w14:textId="77777777" w:rsidR="006332E3" w:rsidRDefault="006332E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BAD69" w14:textId="77777777" w:rsidR="006E328D" w:rsidRDefault="006E328D">
    <w:pPr>
      <w:pStyle w:val="Zhlav"/>
      <w:jc w:val="right"/>
    </w:pPr>
  </w:p>
  <w:p w14:paraId="35A88816" w14:textId="77777777" w:rsidR="006E328D" w:rsidRDefault="006E328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45551" w14:textId="77777777" w:rsidR="006E328D" w:rsidRPr="00C95943" w:rsidRDefault="005116A0" w:rsidP="00B83DAC">
    <w:pPr>
      <w:pStyle w:val="ZhlavBrno"/>
      <w:rPr>
        <w:color w:val="FF0000"/>
      </w:rPr>
    </w:pPr>
    <w:r w:rsidRPr="00C95943">
      <w:rPr>
        <w:color w:val="FF0000"/>
      </w:rPr>
      <w:drawing>
        <wp:anchor distT="0" distB="0" distL="114300" distR="114300" simplePos="0" relativeHeight="251658241" behindDoc="0" locked="1" layoutInCell="1" allowOverlap="1" wp14:anchorId="2AE6D2C2" wp14:editId="74301485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5943">
      <w:rPr>
        <w:color w:val="FF0000"/>
      </w:rPr>
      <w:t>Statutární město Brno</w:t>
    </w:r>
  </w:p>
  <w:p w14:paraId="45C9E72E" w14:textId="77777777" w:rsidR="006E328D" w:rsidRPr="00C95943" w:rsidRDefault="005116A0" w:rsidP="00B83DAC">
    <w:pPr>
      <w:pStyle w:val="ZhlavBrno"/>
      <w:rPr>
        <w:color w:val="FF0000"/>
      </w:rPr>
    </w:pPr>
    <w:r w:rsidRPr="00C95943">
      <w:rPr>
        <w:color w:val="FF0000"/>
      </w:rPr>
      <w:t>Zastupitelstvo města Brna</w:t>
    </w:r>
  </w:p>
  <w:p w14:paraId="6DB6B8FC" w14:textId="77777777" w:rsidR="006E328D" w:rsidRPr="00AE4B06" w:rsidRDefault="006E328D" w:rsidP="00AE4B06">
    <w:pPr>
      <w:pStyle w:val="Zhlav"/>
    </w:pPr>
  </w:p>
  <w:p w14:paraId="15E37D42" w14:textId="77777777" w:rsidR="006E328D" w:rsidRPr="00AE4B06" w:rsidRDefault="006E328D" w:rsidP="00AE4B06">
    <w:pPr>
      <w:pStyle w:val="Zhlav"/>
    </w:pPr>
  </w:p>
  <w:p w14:paraId="5348FB0E" w14:textId="77777777" w:rsidR="006E328D" w:rsidRPr="00AE4B06" w:rsidRDefault="006E328D" w:rsidP="00384276">
    <w:pPr>
      <w:pStyle w:val="Zhlav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BBF21" w14:textId="77777777" w:rsidR="006E328D" w:rsidRPr="002A4D63" w:rsidRDefault="006E328D" w:rsidP="002A4D63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86088" w14:textId="77777777" w:rsidR="006E328D" w:rsidRPr="00D75FB5" w:rsidRDefault="006E328D" w:rsidP="00D75FB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943"/>
    <w:rsid w:val="00042E37"/>
    <w:rsid w:val="00082713"/>
    <w:rsid w:val="00133093"/>
    <w:rsid w:val="00162841"/>
    <w:rsid w:val="00194239"/>
    <w:rsid w:val="001A1E7F"/>
    <w:rsid w:val="001D17D0"/>
    <w:rsid w:val="0020534C"/>
    <w:rsid w:val="00215B6F"/>
    <w:rsid w:val="0035680F"/>
    <w:rsid w:val="00367171"/>
    <w:rsid w:val="004C7435"/>
    <w:rsid w:val="005116A0"/>
    <w:rsid w:val="005351C6"/>
    <w:rsid w:val="00552D02"/>
    <w:rsid w:val="00577CCF"/>
    <w:rsid w:val="0058346C"/>
    <w:rsid w:val="006332E3"/>
    <w:rsid w:val="006E328D"/>
    <w:rsid w:val="007003A4"/>
    <w:rsid w:val="007856E9"/>
    <w:rsid w:val="00842BB0"/>
    <w:rsid w:val="008C3A37"/>
    <w:rsid w:val="008F572F"/>
    <w:rsid w:val="00931739"/>
    <w:rsid w:val="0097463E"/>
    <w:rsid w:val="009B2D7B"/>
    <w:rsid w:val="00A27095"/>
    <w:rsid w:val="00A4484C"/>
    <w:rsid w:val="00A4751B"/>
    <w:rsid w:val="00A561C1"/>
    <w:rsid w:val="00A61AF7"/>
    <w:rsid w:val="00A633CD"/>
    <w:rsid w:val="00A833E7"/>
    <w:rsid w:val="00AB743A"/>
    <w:rsid w:val="00B8139F"/>
    <w:rsid w:val="00BB31B1"/>
    <w:rsid w:val="00BD1AA3"/>
    <w:rsid w:val="00BE32D5"/>
    <w:rsid w:val="00C07EC1"/>
    <w:rsid w:val="00C1077A"/>
    <w:rsid w:val="00C64B4E"/>
    <w:rsid w:val="00C95943"/>
    <w:rsid w:val="00CE0FE6"/>
    <w:rsid w:val="00CE2803"/>
    <w:rsid w:val="00D110CC"/>
    <w:rsid w:val="00D73882"/>
    <w:rsid w:val="00D75586"/>
    <w:rsid w:val="00DA2172"/>
    <w:rsid w:val="00DC113B"/>
    <w:rsid w:val="00E720DB"/>
    <w:rsid w:val="00E738CC"/>
    <w:rsid w:val="00EA56BF"/>
    <w:rsid w:val="00EE44EB"/>
    <w:rsid w:val="00EF38F3"/>
    <w:rsid w:val="00FC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91C3F"/>
  <w15:chartTrackingRefBased/>
  <w15:docId w15:val="{B6E7FAF2-20D4-41CE-AC02-B9B49F218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5943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9594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C95943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paragraph" w:styleId="Zhlav">
    <w:name w:val="header"/>
    <w:basedOn w:val="Normln"/>
    <w:link w:val="ZhlavChar"/>
    <w:uiPriority w:val="99"/>
    <w:unhideWhenUsed/>
    <w:rsid w:val="00C95943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C95943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C95943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C95943"/>
    <w:rPr>
      <w:rFonts w:ascii="Arial" w:hAnsi="Arial"/>
      <w:color w:val="000000" w:themeColor="text1"/>
      <w:sz w:val="16"/>
    </w:rPr>
  </w:style>
  <w:style w:type="paragraph" w:customStyle="1" w:styleId="ZhlavBrno">
    <w:name w:val="Záhlaví Brno"/>
    <w:basedOn w:val="Zhlav"/>
    <w:qFormat/>
    <w:rsid w:val="00C95943"/>
    <w:pPr>
      <w:spacing w:line="288" w:lineRule="auto"/>
      <w:jc w:val="left"/>
    </w:pPr>
    <w:rPr>
      <w:b/>
      <w:noProof/>
      <w:color w:val="4472C4" w:themeColor="accent1"/>
      <w:sz w:val="24"/>
    </w:rPr>
  </w:style>
  <w:style w:type="paragraph" w:customStyle="1" w:styleId="ZkladntextIMP">
    <w:name w:val="Základní text_IMP"/>
    <w:basedOn w:val="Normln"/>
    <w:rsid w:val="00C95943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AE7F9-914F-4C23-B75D-72C127351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248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Kilian Zuzana (MMB_OSML)</dc:creator>
  <cp:keywords/>
  <dc:description/>
  <cp:lastModifiedBy>Sedláčková Jana</cp:lastModifiedBy>
  <cp:revision>12</cp:revision>
  <cp:lastPrinted>2022-03-01T06:55:00Z</cp:lastPrinted>
  <dcterms:created xsi:type="dcterms:W3CDTF">2025-01-14T10:12:00Z</dcterms:created>
  <dcterms:modified xsi:type="dcterms:W3CDTF">2025-03-05T12:16:00Z</dcterms:modified>
</cp:coreProperties>
</file>