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D88B" w14:textId="77777777" w:rsidR="009214D5" w:rsidRPr="00BF1C7E" w:rsidRDefault="009214D5" w:rsidP="009214D5">
      <w:pPr>
        <w:rPr>
          <w:rFonts w:ascii="Arial" w:hAnsi="Arial" w:cs="Arial"/>
          <w:b/>
          <w:sz w:val="24"/>
          <w:szCs w:val="24"/>
        </w:rPr>
      </w:pPr>
    </w:p>
    <w:p w14:paraId="3D82091D" w14:textId="77777777" w:rsidR="009214D5" w:rsidRPr="00BF1C7E" w:rsidRDefault="009214D5" w:rsidP="009214D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76515852"/>
      <w:r w:rsidRPr="00BF1C7E">
        <w:rPr>
          <w:rFonts w:ascii="Arial" w:hAnsi="Arial" w:cs="Arial"/>
          <w:b/>
          <w:bCs/>
          <w:sz w:val="24"/>
          <w:szCs w:val="24"/>
        </w:rPr>
        <w:t>STATUTÁRNÍ MĚSTO JABLONEC NAD NISOU</w:t>
      </w:r>
    </w:p>
    <w:p w14:paraId="40A4755A" w14:textId="77777777" w:rsidR="009214D5" w:rsidRPr="00BF1C7E" w:rsidRDefault="009214D5" w:rsidP="009214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1C7E">
        <w:rPr>
          <w:rFonts w:ascii="Arial" w:hAnsi="Arial" w:cs="Arial"/>
          <w:b/>
          <w:bCs/>
          <w:sz w:val="24"/>
          <w:szCs w:val="24"/>
        </w:rPr>
        <w:t>ZASTUPITELSTVO MĚSTA JABLONEC NAD NISOU</w:t>
      </w:r>
    </w:p>
    <w:p w14:paraId="0036D30B" w14:textId="77777777" w:rsidR="009214D5" w:rsidRPr="00BF1C7E" w:rsidRDefault="009214D5" w:rsidP="009214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4AFC33" w14:textId="77777777" w:rsidR="009214D5" w:rsidRPr="00BF1C7E" w:rsidRDefault="009214D5" w:rsidP="009214D5">
      <w:pPr>
        <w:jc w:val="center"/>
        <w:rPr>
          <w:rFonts w:ascii="Arial" w:hAnsi="Arial" w:cs="Arial"/>
          <w:b/>
          <w:sz w:val="24"/>
          <w:szCs w:val="24"/>
        </w:rPr>
      </w:pPr>
      <w:r w:rsidRPr="00BF1C7E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D6C6387" wp14:editId="523316D2">
            <wp:extent cx="523878" cy="790571"/>
            <wp:effectExtent l="0" t="0" r="9522" b="0"/>
            <wp:docPr id="166053722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1BA1B01" w14:textId="77777777" w:rsidR="009214D5" w:rsidRPr="00BF1C7E" w:rsidRDefault="009214D5" w:rsidP="009214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AABB7E" w14:textId="77777777" w:rsidR="009214D5" w:rsidRPr="00362576" w:rsidRDefault="009214D5" w:rsidP="009214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62576">
        <w:rPr>
          <w:rFonts w:ascii="Arial" w:hAnsi="Arial" w:cs="Arial"/>
          <w:b/>
          <w:bCs/>
          <w:kern w:val="3"/>
          <w:sz w:val="24"/>
          <w:szCs w:val="24"/>
        </w:rPr>
        <w:t xml:space="preserve">Obecně závazná vyhláška statutárního města Jablonec nad Nisou, </w:t>
      </w:r>
    </w:p>
    <w:p w14:paraId="5FE7D193" w14:textId="77777777" w:rsidR="009214D5" w:rsidRPr="00362576" w:rsidRDefault="009214D5" w:rsidP="009214D5">
      <w:pPr>
        <w:pStyle w:val="Zkladntex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362576">
        <w:rPr>
          <w:rFonts w:ascii="Arial" w:hAnsi="Arial" w:cs="Arial"/>
          <w:b/>
          <w:bCs/>
          <w:kern w:val="3"/>
          <w:sz w:val="24"/>
          <w:szCs w:val="24"/>
        </w:rPr>
        <w:t>kterou se mění a doplňuje obecně závazná vyhláška statutárního města Jablonec nad Nisou č. 6/2025, kterou se upravují pravidla pro pohyb psů a jiných zvířat v zájmovém chovu na veřejném prostranství a vymezují prostory pro volné pobíhání psů a jiných zvířat v zájmovém chovu</w:t>
      </w:r>
    </w:p>
    <w:p w14:paraId="5B5FD788" w14:textId="77777777" w:rsidR="009214D5" w:rsidRDefault="009214D5" w:rsidP="009214D5">
      <w:pPr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362576">
        <w:rPr>
          <w:rFonts w:ascii="Arial" w:hAnsi="Arial" w:cs="Arial"/>
          <w:b/>
          <w:bCs/>
          <w:kern w:val="3"/>
          <w:sz w:val="24"/>
          <w:szCs w:val="24"/>
        </w:rPr>
        <w:t>(o pohybu psů a jiných zvířat na veřejném prostranství)</w:t>
      </w:r>
    </w:p>
    <w:p w14:paraId="5B6FC0A1" w14:textId="77777777" w:rsidR="00AF7EF1" w:rsidRPr="00362576" w:rsidRDefault="00AF7EF1" w:rsidP="009214D5">
      <w:pPr>
        <w:jc w:val="center"/>
        <w:rPr>
          <w:rFonts w:ascii="Arial" w:hAnsi="Arial" w:cs="Arial"/>
          <w:b/>
          <w:bCs/>
          <w:kern w:val="3"/>
          <w:sz w:val="24"/>
          <w:szCs w:val="24"/>
        </w:rPr>
      </w:pPr>
    </w:p>
    <w:bookmarkEnd w:id="0"/>
    <w:p w14:paraId="4FAE8BFF" w14:textId="7C34F183" w:rsidR="009214D5" w:rsidRPr="00BF1C7E" w:rsidRDefault="009214D5" w:rsidP="009214D5">
      <w:p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F1C7E">
        <w:rPr>
          <w:rFonts w:ascii="Arial" w:hAnsi="Arial" w:cs="Arial"/>
          <w:bCs/>
          <w:sz w:val="22"/>
          <w:szCs w:val="22"/>
        </w:rPr>
        <w:t xml:space="preserve">Zastupitelstvo města Jablonec nad Nisou se na svém jednání dne </w:t>
      </w:r>
      <w:r w:rsidR="00362576">
        <w:rPr>
          <w:rFonts w:ascii="Arial" w:hAnsi="Arial" w:cs="Arial"/>
          <w:bCs/>
          <w:sz w:val="22"/>
          <w:szCs w:val="22"/>
        </w:rPr>
        <w:t>19.03.2026</w:t>
      </w:r>
      <w:r w:rsidRPr="00BF1C7E">
        <w:rPr>
          <w:rFonts w:ascii="Arial" w:hAnsi="Arial" w:cs="Arial"/>
          <w:bCs/>
          <w:sz w:val="22"/>
          <w:szCs w:val="22"/>
        </w:rPr>
        <w:t xml:space="preserve"> usneslo usnesením č. ZM/</w:t>
      </w:r>
      <w:r w:rsidR="00362576">
        <w:rPr>
          <w:rFonts w:ascii="Arial" w:hAnsi="Arial" w:cs="Arial"/>
          <w:bCs/>
          <w:sz w:val="22"/>
          <w:szCs w:val="22"/>
        </w:rPr>
        <w:t>39</w:t>
      </w:r>
      <w:r w:rsidRPr="00BF1C7E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6</w:t>
      </w:r>
      <w:r w:rsidRPr="00BF1C7E">
        <w:rPr>
          <w:rFonts w:ascii="Arial" w:hAnsi="Arial" w:cs="Arial"/>
          <w:bCs/>
          <w:sz w:val="22"/>
          <w:szCs w:val="22"/>
        </w:rPr>
        <w:t xml:space="preserve"> vydat v souladu s ustanovením s   § 10 písm. a) a písm. c) a § 84 odst. 2 písm. h) zákona č. 128/2000 Sb., o obcích (obecní zřízení), ve znění pozdějších předpisů, tuto obecně závaznou vyhlášku (dále jen „vyhláška“): </w:t>
      </w:r>
    </w:p>
    <w:p w14:paraId="763D8BF3" w14:textId="77777777" w:rsidR="009214D5" w:rsidRPr="00BF1C7E" w:rsidRDefault="009214D5" w:rsidP="009214D5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F1C7E">
        <w:rPr>
          <w:rFonts w:ascii="Arial" w:hAnsi="Arial" w:cs="Arial"/>
          <w:b/>
          <w:sz w:val="22"/>
          <w:szCs w:val="22"/>
        </w:rPr>
        <w:t>Článek I.</w:t>
      </w:r>
    </w:p>
    <w:p w14:paraId="322EF312" w14:textId="34CC5D23" w:rsidR="009214D5" w:rsidRPr="00BF1C7E" w:rsidRDefault="009214D5" w:rsidP="009214D5">
      <w:p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F1C7E">
        <w:rPr>
          <w:rFonts w:ascii="Arial" w:hAnsi="Arial" w:cs="Arial"/>
          <w:bCs/>
          <w:sz w:val="22"/>
          <w:szCs w:val="22"/>
        </w:rPr>
        <w:t xml:space="preserve">Obecně závazná vyhláška statutárního města Jablonec nad Nisou č. </w:t>
      </w:r>
      <w:r>
        <w:rPr>
          <w:rFonts w:ascii="Arial" w:hAnsi="Arial" w:cs="Arial"/>
          <w:bCs/>
          <w:sz w:val="22"/>
          <w:szCs w:val="22"/>
        </w:rPr>
        <w:t>6</w:t>
      </w:r>
      <w:r w:rsidRPr="00BF1C7E"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sz w:val="22"/>
          <w:szCs w:val="22"/>
        </w:rPr>
        <w:t>25</w:t>
      </w:r>
      <w:r w:rsidRPr="00BF1C7E">
        <w:rPr>
          <w:rFonts w:ascii="Arial" w:hAnsi="Arial" w:cs="Arial"/>
          <w:bCs/>
          <w:sz w:val="22"/>
          <w:szCs w:val="22"/>
        </w:rPr>
        <w:t xml:space="preserve">, </w:t>
      </w:r>
      <w:r w:rsidRPr="00BC1986">
        <w:rPr>
          <w:rFonts w:ascii="Arial" w:hAnsi="Arial" w:cs="Arial"/>
          <w:bCs/>
          <w:sz w:val="22"/>
          <w:szCs w:val="22"/>
        </w:rPr>
        <w:t xml:space="preserve">kterou </w:t>
      </w:r>
      <w:r w:rsidR="00362576">
        <w:rPr>
          <w:rFonts w:ascii="Arial" w:hAnsi="Arial" w:cs="Arial"/>
          <w:bCs/>
          <w:sz w:val="22"/>
          <w:szCs w:val="22"/>
        </w:rPr>
        <w:br/>
      </w:r>
      <w:r w:rsidRPr="00BC1986">
        <w:rPr>
          <w:rFonts w:ascii="Arial" w:hAnsi="Arial" w:cs="Arial"/>
          <w:bCs/>
          <w:sz w:val="22"/>
          <w:szCs w:val="22"/>
        </w:rPr>
        <w:t>se upravují pravidla pro pohyb psů a jiných zvířat v zájmovém chovu na veřejném prostranství a vymezují prostory pro volné pobíhání psů a jiných zvířat v zájmovém chovu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C1986">
        <w:rPr>
          <w:rFonts w:ascii="Arial" w:hAnsi="Arial" w:cs="Arial"/>
          <w:bCs/>
          <w:sz w:val="22"/>
          <w:szCs w:val="22"/>
        </w:rPr>
        <w:t xml:space="preserve">(o pohybu psů </w:t>
      </w:r>
      <w:r w:rsidR="00362576">
        <w:rPr>
          <w:rFonts w:ascii="Arial" w:hAnsi="Arial" w:cs="Arial"/>
          <w:bCs/>
          <w:sz w:val="22"/>
          <w:szCs w:val="22"/>
        </w:rPr>
        <w:br/>
      </w:r>
      <w:r w:rsidRPr="00BC1986">
        <w:rPr>
          <w:rFonts w:ascii="Arial" w:hAnsi="Arial" w:cs="Arial"/>
          <w:bCs/>
          <w:sz w:val="22"/>
          <w:szCs w:val="22"/>
        </w:rPr>
        <w:t>a jiných zvířat na veřejném prostranství)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F1C7E">
        <w:rPr>
          <w:rFonts w:ascii="Arial" w:hAnsi="Arial" w:cs="Arial"/>
          <w:bCs/>
          <w:sz w:val="22"/>
          <w:szCs w:val="22"/>
        </w:rPr>
        <w:t>se mění a doplňuje takto:</w:t>
      </w:r>
    </w:p>
    <w:p w14:paraId="404F66D9" w14:textId="77777777" w:rsidR="009214D5" w:rsidRPr="00BF1C7E" w:rsidRDefault="009214D5" w:rsidP="009214D5">
      <w:pPr>
        <w:pStyle w:val="Odstavecseseznamem"/>
        <w:spacing w:before="240" w:after="240"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4129688D" w14:textId="1F1DD857" w:rsidR="009214D5" w:rsidRDefault="009214D5" w:rsidP="009214D5">
      <w:pPr>
        <w:pStyle w:val="Odstavecseseznamem"/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1C7E">
        <w:rPr>
          <w:rFonts w:ascii="Arial" w:hAnsi="Arial" w:cs="Arial"/>
          <w:bCs/>
          <w:sz w:val="22"/>
          <w:szCs w:val="22"/>
        </w:rPr>
        <w:t xml:space="preserve">V článku </w:t>
      </w:r>
      <w:r>
        <w:rPr>
          <w:rFonts w:ascii="Arial" w:hAnsi="Arial" w:cs="Arial"/>
          <w:bCs/>
          <w:sz w:val="22"/>
          <w:szCs w:val="22"/>
        </w:rPr>
        <w:t>3</w:t>
      </w:r>
      <w:r w:rsidRPr="00BF1C7E">
        <w:rPr>
          <w:rFonts w:ascii="Arial" w:hAnsi="Arial" w:cs="Arial"/>
          <w:bCs/>
          <w:sz w:val="22"/>
          <w:szCs w:val="22"/>
        </w:rPr>
        <w:t xml:space="preserve"> </w:t>
      </w:r>
      <w:r w:rsidRPr="00BC1986">
        <w:rPr>
          <w:rFonts w:ascii="Arial" w:hAnsi="Arial" w:cs="Arial"/>
          <w:bCs/>
          <w:sz w:val="22"/>
          <w:szCs w:val="22"/>
        </w:rPr>
        <w:t xml:space="preserve">Místa veřejného prostranství určená pro volný pohyb psů či jiných zvířat </w:t>
      </w:r>
      <w:r w:rsidR="00362576">
        <w:rPr>
          <w:rFonts w:ascii="Arial" w:hAnsi="Arial" w:cs="Arial"/>
          <w:bCs/>
          <w:sz w:val="22"/>
          <w:szCs w:val="22"/>
        </w:rPr>
        <w:br/>
      </w:r>
      <w:r w:rsidRPr="00BC1986">
        <w:rPr>
          <w:rFonts w:ascii="Arial" w:hAnsi="Arial" w:cs="Arial"/>
          <w:bCs/>
          <w:sz w:val="22"/>
          <w:szCs w:val="22"/>
        </w:rPr>
        <w:t>v zájmovém chovu</w:t>
      </w:r>
      <w:r w:rsidRPr="00BF1C7E">
        <w:rPr>
          <w:rFonts w:ascii="Arial" w:hAnsi="Arial" w:cs="Arial"/>
          <w:bCs/>
          <w:sz w:val="22"/>
          <w:szCs w:val="22"/>
        </w:rPr>
        <w:t xml:space="preserve"> se odst. (</w:t>
      </w:r>
      <w:r>
        <w:rPr>
          <w:rFonts w:ascii="Arial" w:hAnsi="Arial" w:cs="Arial"/>
          <w:bCs/>
          <w:sz w:val="22"/>
          <w:szCs w:val="22"/>
        </w:rPr>
        <w:t>1</w:t>
      </w:r>
      <w:r w:rsidRPr="00BF1C7E">
        <w:rPr>
          <w:rFonts w:ascii="Arial" w:hAnsi="Arial" w:cs="Arial"/>
          <w:bCs/>
          <w:sz w:val="22"/>
          <w:szCs w:val="22"/>
        </w:rPr>
        <w:t xml:space="preserve">) písm. </w:t>
      </w:r>
      <w:r>
        <w:rPr>
          <w:rFonts w:ascii="Arial" w:hAnsi="Arial" w:cs="Arial"/>
          <w:bCs/>
          <w:sz w:val="22"/>
          <w:szCs w:val="22"/>
        </w:rPr>
        <w:t>e</w:t>
      </w:r>
      <w:r w:rsidRPr="00BF1C7E">
        <w:rPr>
          <w:rFonts w:ascii="Arial" w:hAnsi="Arial" w:cs="Arial"/>
          <w:bCs/>
          <w:sz w:val="22"/>
          <w:szCs w:val="22"/>
        </w:rPr>
        <w:t xml:space="preserve">) v celém rozsahu mění </w:t>
      </w:r>
      <w:r>
        <w:rPr>
          <w:rFonts w:ascii="Arial" w:hAnsi="Arial" w:cs="Arial"/>
          <w:bCs/>
          <w:sz w:val="22"/>
          <w:szCs w:val="22"/>
        </w:rPr>
        <w:br/>
      </w:r>
      <w:r w:rsidRPr="00BF1C7E">
        <w:rPr>
          <w:rFonts w:ascii="Arial" w:hAnsi="Arial" w:cs="Arial"/>
          <w:bCs/>
          <w:sz w:val="22"/>
          <w:szCs w:val="22"/>
        </w:rPr>
        <w:t>a nahrazuje tímto zněním</w:t>
      </w:r>
      <w:r w:rsidRPr="00BC1986">
        <w:rPr>
          <w:rFonts w:ascii="Arial" w:hAnsi="Arial" w:cs="Arial"/>
          <w:bCs/>
          <w:sz w:val="22"/>
          <w:szCs w:val="22"/>
        </w:rPr>
        <w:t xml:space="preserve">: </w:t>
      </w:r>
    </w:p>
    <w:p w14:paraId="6C9CBB44" w14:textId="77777777" w:rsidR="009214D5" w:rsidRDefault="009214D5" w:rsidP="009214D5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53C91BEF" w14:textId="5701462A" w:rsidR="009214D5" w:rsidRDefault="009214D5" w:rsidP="009214D5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„e) část </w:t>
      </w:r>
      <w:r w:rsidRPr="003951AB">
        <w:rPr>
          <w:rFonts w:ascii="Arial" w:hAnsi="Arial" w:cs="Arial"/>
          <w:sz w:val="22"/>
          <w:szCs w:val="22"/>
        </w:rPr>
        <w:t xml:space="preserve">pozemkové parcely </w:t>
      </w:r>
      <w:r>
        <w:rPr>
          <w:rFonts w:ascii="Arial" w:hAnsi="Arial" w:cs="Arial"/>
          <w:sz w:val="22"/>
          <w:szCs w:val="22"/>
        </w:rPr>
        <w:t>č. 362/1</w:t>
      </w:r>
      <w:r w:rsidRPr="003951AB">
        <w:rPr>
          <w:rFonts w:ascii="Arial" w:hAnsi="Arial" w:cs="Arial"/>
          <w:sz w:val="22"/>
          <w:szCs w:val="22"/>
        </w:rPr>
        <w:t>, katastrální území a obec Jablonec nad Nisou</w:t>
      </w:r>
      <w:r>
        <w:rPr>
          <w:rFonts w:ascii="Arial" w:hAnsi="Arial" w:cs="Arial"/>
          <w:sz w:val="22"/>
          <w:szCs w:val="22"/>
        </w:rPr>
        <w:t xml:space="preserve"> </w:t>
      </w:r>
      <w:r w:rsidR="0036257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(</w:t>
      </w:r>
      <w:r w:rsidRPr="001B56D2">
        <w:rPr>
          <w:rFonts w:ascii="Arial" w:hAnsi="Arial" w:cs="Arial"/>
          <w:b/>
          <w:bCs/>
          <w:sz w:val="22"/>
          <w:szCs w:val="22"/>
        </w:rPr>
        <w:t>ul. Vodní – park Nová Pasířská</w:t>
      </w:r>
      <w:r>
        <w:rPr>
          <w:rFonts w:ascii="Arial" w:hAnsi="Arial" w:cs="Arial"/>
          <w:sz w:val="22"/>
          <w:szCs w:val="22"/>
        </w:rPr>
        <w:t>)“</w:t>
      </w:r>
    </w:p>
    <w:p w14:paraId="65417FF5" w14:textId="77777777" w:rsidR="009214D5" w:rsidRDefault="009214D5" w:rsidP="009214D5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D6B592" w14:textId="66ED9AD0" w:rsidR="009214D5" w:rsidRPr="002C5D28" w:rsidRDefault="009214D5" w:rsidP="009214D5">
      <w:pPr>
        <w:pStyle w:val="Odstavecseseznamem"/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C5D28">
        <w:rPr>
          <w:rFonts w:ascii="Arial" w:hAnsi="Arial" w:cs="Arial"/>
          <w:bCs/>
          <w:sz w:val="22"/>
          <w:szCs w:val="22"/>
        </w:rPr>
        <w:t xml:space="preserve">V článku 3 Místa veřejného prostranství určená pro volný pohyb psů či jiných zvířat </w:t>
      </w:r>
      <w:r w:rsidR="00362576">
        <w:rPr>
          <w:rFonts w:ascii="Arial" w:hAnsi="Arial" w:cs="Arial"/>
          <w:bCs/>
          <w:sz w:val="22"/>
          <w:szCs w:val="22"/>
        </w:rPr>
        <w:br/>
      </w:r>
      <w:r w:rsidRPr="002C5D28">
        <w:rPr>
          <w:rFonts w:ascii="Arial" w:hAnsi="Arial" w:cs="Arial"/>
          <w:bCs/>
          <w:sz w:val="22"/>
          <w:szCs w:val="22"/>
        </w:rPr>
        <w:t xml:space="preserve">v zájmovém chovu se odst. (1) písm. g) v celém rozsahu mění </w:t>
      </w:r>
      <w:r w:rsidRPr="002C5D28">
        <w:rPr>
          <w:rFonts w:ascii="Arial" w:hAnsi="Arial" w:cs="Arial"/>
          <w:bCs/>
          <w:sz w:val="22"/>
          <w:szCs w:val="22"/>
        </w:rPr>
        <w:br/>
        <w:t xml:space="preserve">a nahrazuje tímto zněním: </w:t>
      </w:r>
    </w:p>
    <w:p w14:paraId="7400542A" w14:textId="15A2D454" w:rsidR="009214D5" w:rsidRPr="002C5D28" w:rsidRDefault="009214D5" w:rsidP="009214D5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C5D28">
        <w:rPr>
          <w:rFonts w:ascii="Arial" w:hAnsi="Arial" w:cs="Arial"/>
          <w:bCs/>
          <w:sz w:val="22"/>
          <w:szCs w:val="22"/>
        </w:rPr>
        <w:t xml:space="preserve">„g) část vodní plochy na Novoveském koupališti a část přilehlé travnaté plochy </w:t>
      </w:r>
      <w:r w:rsidR="00362576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na pozemkové parcele </w:t>
      </w:r>
      <w:r w:rsidRPr="002C5D28">
        <w:rPr>
          <w:rFonts w:ascii="Arial" w:hAnsi="Arial" w:cs="Arial"/>
          <w:sz w:val="22"/>
          <w:szCs w:val="22"/>
        </w:rPr>
        <w:t xml:space="preserve">č. </w:t>
      </w:r>
      <w:r w:rsidRPr="001B56D2">
        <w:rPr>
          <w:rFonts w:ascii="Arial" w:hAnsi="Arial" w:cs="Arial"/>
          <w:sz w:val="22"/>
          <w:szCs w:val="22"/>
        </w:rPr>
        <w:t>1586/2, 1660/2</w:t>
      </w:r>
      <w:r w:rsidRPr="002C5D28">
        <w:rPr>
          <w:rFonts w:ascii="Arial" w:hAnsi="Arial" w:cs="Arial"/>
          <w:sz w:val="22"/>
          <w:szCs w:val="22"/>
        </w:rPr>
        <w:t>, katastrální území a obec Jablonec nad Nisou (</w:t>
      </w:r>
      <w:r w:rsidRPr="002C5D28">
        <w:rPr>
          <w:rFonts w:ascii="Arial" w:hAnsi="Arial" w:cs="Arial"/>
          <w:b/>
          <w:bCs/>
          <w:sz w:val="22"/>
          <w:szCs w:val="22"/>
        </w:rPr>
        <w:t>část vodní plochy na Novoveském koupališti a část přilehlé travnaté plochy</w:t>
      </w:r>
      <w:r w:rsidRPr="002C5D28">
        <w:rPr>
          <w:rFonts w:ascii="Arial" w:hAnsi="Arial" w:cs="Arial"/>
          <w:sz w:val="22"/>
          <w:szCs w:val="22"/>
        </w:rPr>
        <w:t>)“</w:t>
      </w:r>
    </w:p>
    <w:p w14:paraId="4BA9BCF4" w14:textId="77777777" w:rsidR="009214D5" w:rsidRDefault="009214D5" w:rsidP="009214D5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C2B37B" w14:textId="08BCE259" w:rsidR="009214D5" w:rsidRDefault="009214D5" w:rsidP="00362576">
      <w:pPr>
        <w:pStyle w:val="Odstavecseseznamem"/>
        <w:numPr>
          <w:ilvl w:val="0"/>
          <w:numId w:val="1"/>
        </w:numPr>
        <w:spacing w:before="240" w:after="240"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1C7E">
        <w:rPr>
          <w:rFonts w:ascii="Arial" w:hAnsi="Arial" w:cs="Arial"/>
          <w:bCs/>
          <w:sz w:val="22"/>
          <w:szCs w:val="22"/>
        </w:rPr>
        <w:t>Přílo</w:t>
      </w:r>
      <w:r>
        <w:rPr>
          <w:rFonts w:ascii="Arial" w:hAnsi="Arial" w:cs="Arial"/>
          <w:bCs/>
          <w:sz w:val="22"/>
          <w:szCs w:val="22"/>
        </w:rPr>
        <w:t>hy</w:t>
      </w:r>
      <w:r w:rsidRPr="00BF1C7E">
        <w:rPr>
          <w:rFonts w:ascii="Arial" w:hAnsi="Arial" w:cs="Arial"/>
          <w:bCs/>
          <w:sz w:val="22"/>
          <w:szCs w:val="22"/>
        </w:rPr>
        <w:t xml:space="preserve"> č. </w:t>
      </w:r>
      <w:r>
        <w:rPr>
          <w:rFonts w:ascii="Arial" w:hAnsi="Arial" w:cs="Arial"/>
          <w:bCs/>
          <w:sz w:val="22"/>
          <w:szCs w:val="22"/>
        </w:rPr>
        <w:t>1</w:t>
      </w:r>
      <w:r w:rsidRPr="00BF1C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 2 </w:t>
      </w:r>
      <w:r w:rsidRPr="00BF1C7E">
        <w:rPr>
          <w:rFonts w:ascii="Arial" w:hAnsi="Arial" w:cs="Arial"/>
          <w:bCs/>
          <w:sz w:val="22"/>
          <w:szCs w:val="22"/>
        </w:rPr>
        <w:t>se v celém rozsahu mění a nahrazuj</w:t>
      </w:r>
      <w:r>
        <w:rPr>
          <w:rFonts w:ascii="Arial" w:hAnsi="Arial" w:cs="Arial"/>
          <w:bCs/>
          <w:sz w:val="22"/>
          <w:szCs w:val="22"/>
        </w:rPr>
        <w:t>í</w:t>
      </w:r>
      <w:r w:rsidRPr="00BF1C7E">
        <w:rPr>
          <w:rFonts w:ascii="Arial" w:hAnsi="Arial" w:cs="Arial"/>
          <w:bCs/>
          <w:sz w:val="22"/>
          <w:szCs w:val="22"/>
        </w:rPr>
        <w:t xml:space="preserve"> </w:t>
      </w:r>
      <w:r w:rsidR="000B6E19">
        <w:rPr>
          <w:rFonts w:ascii="Arial" w:hAnsi="Arial" w:cs="Arial"/>
          <w:bCs/>
          <w:sz w:val="22"/>
          <w:szCs w:val="22"/>
        </w:rPr>
        <w:t>novým grafickým znázorněním.</w:t>
      </w:r>
    </w:p>
    <w:p w14:paraId="3EB7CA5E" w14:textId="77777777" w:rsidR="00AF7EF1" w:rsidRDefault="00AF7EF1" w:rsidP="00AF7EF1">
      <w:pPr>
        <w:pStyle w:val="Odstavecseseznamem"/>
        <w:spacing w:before="240" w:after="240"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16A8F6D0" w14:textId="77777777" w:rsidR="00AF7EF1" w:rsidRDefault="00AF7EF1" w:rsidP="00AF7EF1">
      <w:pPr>
        <w:pStyle w:val="Odstavecseseznamem"/>
        <w:spacing w:before="240" w:after="240"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4360CA91" w14:textId="77777777" w:rsidR="009214D5" w:rsidRPr="00BF1C7E" w:rsidRDefault="009214D5" w:rsidP="009214D5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F1C7E">
        <w:rPr>
          <w:rFonts w:ascii="Arial" w:hAnsi="Arial" w:cs="Arial"/>
          <w:b/>
          <w:sz w:val="22"/>
          <w:szCs w:val="22"/>
        </w:rPr>
        <w:lastRenderedPageBreak/>
        <w:t>Článek II.</w:t>
      </w:r>
    </w:p>
    <w:p w14:paraId="734807E5" w14:textId="75B96A08" w:rsidR="009214D5" w:rsidRPr="00BF1C7E" w:rsidRDefault="009214D5" w:rsidP="0036257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1C7E">
        <w:rPr>
          <w:rFonts w:ascii="Arial" w:hAnsi="Arial" w:cs="Arial"/>
          <w:bCs/>
          <w:sz w:val="22"/>
          <w:szCs w:val="22"/>
        </w:rPr>
        <w:t xml:space="preserve">Ostatní ustanovení obecně závazné vyhlášky statutárního města Jablonec nad Nisou </w:t>
      </w:r>
      <w:r w:rsidR="00362576">
        <w:rPr>
          <w:rFonts w:ascii="Arial" w:hAnsi="Arial" w:cs="Arial"/>
          <w:bCs/>
          <w:sz w:val="22"/>
          <w:szCs w:val="22"/>
        </w:rPr>
        <w:br/>
      </w:r>
      <w:r w:rsidRPr="00BF1C7E">
        <w:rPr>
          <w:rFonts w:ascii="Arial" w:hAnsi="Arial" w:cs="Arial"/>
          <w:bCs/>
          <w:sz w:val="22"/>
          <w:szCs w:val="22"/>
        </w:rPr>
        <w:t xml:space="preserve">č. </w:t>
      </w:r>
      <w:r>
        <w:rPr>
          <w:rFonts w:ascii="Arial" w:hAnsi="Arial" w:cs="Arial"/>
          <w:bCs/>
          <w:sz w:val="22"/>
          <w:szCs w:val="22"/>
        </w:rPr>
        <w:t>6</w:t>
      </w:r>
      <w:r w:rsidRPr="00BF1C7E"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sz w:val="22"/>
          <w:szCs w:val="22"/>
        </w:rPr>
        <w:t>25</w:t>
      </w:r>
      <w:r w:rsidRPr="00BF1C7E">
        <w:rPr>
          <w:rFonts w:ascii="Arial" w:hAnsi="Arial" w:cs="Arial"/>
          <w:bCs/>
          <w:sz w:val="22"/>
          <w:szCs w:val="22"/>
        </w:rPr>
        <w:t xml:space="preserve">, </w:t>
      </w:r>
      <w:r w:rsidRPr="00BC1986">
        <w:rPr>
          <w:rFonts w:ascii="Arial" w:hAnsi="Arial" w:cs="Arial"/>
          <w:bCs/>
          <w:sz w:val="22"/>
          <w:szCs w:val="22"/>
        </w:rPr>
        <w:t xml:space="preserve">kterou se upravují pravidla pro pohyb psů a jiných zvířat v zájmovém chovu na veřejném prostranství a vymezují prostory pro volné pobíhání psů a jiných zvířat </w:t>
      </w:r>
      <w:r w:rsidR="00362576">
        <w:rPr>
          <w:rFonts w:ascii="Arial" w:hAnsi="Arial" w:cs="Arial"/>
          <w:bCs/>
          <w:sz w:val="22"/>
          <w:szCs w:val="22"/>
        </w:rPr>
        <w:br/>
      </w:r>
      <w:r w:rsidRPr="00BC1986">
        <w:rPr>
          <w:rFonts w:ascii="Arial" w:hAnsi="Arial" w:cs="Arial"/>
          <w:bCs/>
          <w:sz w:val="22"/>
          <w:szCs w:val="22"/>
        </w:rPr>
        <w:t>v zájmovém chovu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C1986">
        <w:rPr>
          <w:rFonts w:ascii="Arial" w:hAnsi="Arial" w:cs="Arial"/>
          <w:bCs/>
          <w:sz w:val="22"/>
          <w:szCs w:val="22"/>
        </w:rPr>
        <w:t>(o pohybu psů a jiných zvířat na veřejném prostranství)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F1C7E">
        <w:rPr>
          <w:rFonts w:ascii="Arial" w:hAnsi="Arial" w:cs="Arial"/>
          <w:bCs/>
          <w:sz w:val="22"/>
          <w:szCs w:val="22"/>
        </w:rPr>
        <w:t>zůstávají nedotčena beze změn.</w:t>
      </w:r>
    </w:p>
    <w:p w14:paraId="2D63D99F" w14:textId="77777777" w:rsidR="009214D5" w:rsidRPr="00BF1C7E" w:rsidRDefault="009214D5" w:rsidP="009214D5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AA0854C" w14:textId="77777777" w:rsidR="009214D5" w:rsidRDefault="009214D5" w:rsidP="0036257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1C7E">
        <w:rPr>
          <w:rFonts w:ascii="Arial" w:hAnsi="Arial" w:cs="Arial"/>
          <w:bCs/>
          <w:sz w:val="22"/>
          <w:szCs w:val="22"/>
        </w:rPr>
        <w:t>Tato obecně závazná vyhláška nabývá účinnosti patnáctým dnem po dni jejího vyhlášení.</w:t>
      </w:r>
    </w:p>
    <w:p w14:paraId="2B269AF7" w14:textId="77777777" w:rsidR="009214D5" w:rsidRPr="00902E6E" w:rsidRDefault="009214D5" w:rsidP="009214D5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0313ADDB" w14:textId="77777777" w:rsidR="009214D5" w:rsidRDefault="009214D5" w:rsidP="009214D5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5015FE9" w14:textId="77777777" w:rsidR="009214D5" w:rsidRPr="00BF1C7E" w:rsidRDefault="009214D5" w:rsidP="009214D5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214D5" w:rsidRPr="00B56190" w14:paraId="63FC6724" w14:textId="77777777" w:rsidTr="00760B1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C92DB6" w14:textId="77777777" w:rsidR="009214D5" w:rsidRPr="00B56190" w:rsidRDefault="009214D5" w:rsidP="00760B1F">
            <w:pPr>
              <w:pStyle w:val="PodpisovePole"/>
            </w:pPr>
            <w:r w:rsidRPr="00B56190">
              <w:t>Ing. Miloš Vele v. r.</w:t>
            </w:r>
            <w:r w:rsidRPr="00B56190">
              <w:br/>
              <w:t xml:space="preserve"> primátor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EB7537" w14:textId="77777777" w:rsidR="009214D5" w:rsidRPr="00B56190" w:rsidRDefault="009214D5" w:rsidP="00760B1F">
            <w:pPr>
              <w:pStyle w:val="PodpisovePole"/>
            </w:pPr>
            <w:r>
              <w:t>RNDr. Lenka Opočenská v.r.</w:t>
            </w:r>
            <w:r w:rsidRPr="00B56190">
              <w:br/>
              <w:t xml:space="preserve"> náměstky</w:t>
            </w:r>
            <w:r>
              <w:t>ně</w:t>
            </w:r>
            <w:r w:rsidRPr="00B56190">
              <w:t xml:space="preserve"> primátora</w:t>
            </w:r>
          </w:p>
        </w:tc>
      </w:tr>
    </w:tbl>
    <w:p w14:paraId="650DB7B4" w14:textId="77777777" w:rsidR="009214D5" w:rsidRDefault="009214D5" w:rsidP="009214D5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5A4D61B6" w14:textId="77777777" w:rsidR="009214D5" w:rsidRPr="00644266" w:rsidRDefault="009214D5" w:rsidP="009214D5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65AA5D7B" w14:textId="77777777" w:rsidR="009214D5" w:rsidRDefault="009214D5" w:rsidP="009214D5">
      <w:pPr>
        <w:tabs>
          <w:tab w:val="center" w:pos="7655"/>
        </w:tabs>
        <w:jc w:val="both"/>
        <w:rPr>
          <w:rFonts w:ascii="Bookman Old Style" w:hAnsi="Bookman Old Style" w:cs="Arial"/>
          <w:sz w:val="18"/>
          <w:szCs w:val="18"/>
        </w:rPr>
      </w:pPr>
    </w:p>
    <w:sectPr w:rsidR="009214D5" w:rsidSect="00AF7EF1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7AD6"/>
    <w:multiLevelType w:val="hybridMultilevel"/>
    <w:tmpl w:val="5DB8C5CE"/>
    <w:lvl w:ilvl="0" w:tplc="B784E2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D69B1"/>
    <w:multiLevelType w:val="hybridMultilevel"/>
    <w:tmpl w:val="F1ACF188"/>
    <w:lvl w:ilvl="0" w:tplc="FD2AE2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045490">
    <w:abstractNumId w:val="1"/>
  </w:num>
  <w:num w:numId="2" w16cid:durableId="134266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D5"/>
    <w:rsid w:val="000B6E19"/>
    <w:rsid w:val="00362576"/>
    <w:rsid w:val="00431D7D"/>
    <w:rsid w:val="00446924"/>
    <w:rsid w:val="00530CD7"/>
    <w:rsid w:val="00843ACA"/>
    <w:rsid w:val="00891045"/>
    <w:rsid w:val="008918E1"/>
    <w:rsid w:val="009214D5"/>
    <w:rsid w:val="00925AF1"/>
    <w:rsid w:val="00970F99"/>
    <w:rsid w:val="00AF7EF1"/>
    <w:rsid w:val="00F23189"/>
    <w:rsid w:val="00FA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F123"/>
  <w15:chartTrackingRefBased/>
  <w15:docId w15:val="{CD276DEA-80F0-45F6-A16B-9BE4494A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4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1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1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1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1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14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14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14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14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1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1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1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14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14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14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14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14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14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1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1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1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1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14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14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14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1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14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14D5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9214D5"/>
    <w:rPr>
      <w:rFonts w:ascii="Bookman Old Style" w:hAnsi="Bookman Old Style"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14D5"/>
    <w:rPr>
      <w:rFonts w:ascii="Bookman Old Style" w:eastAsia="Times New Roman" w:hAnsi="Bookman Old Style" w:cs="Times New Roman"/>
      <w:kern w:val="0"/>
      <w:sz w:val="40"/>
      <w:szCs w:val="20"/>
      <w:lang w:eastAsia="cs-CZ"/>
      <w14:ligatures w14:val="none"/>
    </w:rPr>
  </w:style>
  <w:style w:type="paragraph" w:customStyle="1" w:styleId="PodpisovePole">
    <w:name w:val="PodpisovePole"/>
    <w:basedOn w:val="Normln"/>
    <w:rsid w:val="009214D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Šnytrová Barbora, Mgr.</dc:creator>
  <cp:keywords/>
  <dc:description/>
  <cp:lastModifiedBy>Malá Lucie, DiS.</cp:lastModifiedBy>
  <cp:revision>7</cp:revision>
  <cp:lastPrinted>2026-03-18T08:42:00Z</cp:lastPrinted>
  <dcterms:created xsi:type="dcterms:W3CDTF">2026-03-04T14:44:00Z</dcterms:created>
  <dcterms:modified xsi:type="dcterms:W3CDTF">2026-03-20T07:40:00Z</dcterms:modified>
</cp:coreProperties>
</file>