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FBC9" w14:textId="77777777" w:rsidR="0084267C" w:rsidRPr="00947ED2" w:rsidRDefault="0084267C" w:rsidP="0084267C">
      <w:pPr>
        <w:pStyle w:val="Zkladntext"/>
        <w:spacing w:after="0"/>
        <w:jc w:val="center"/>
        <w:rPr>
          <w:rFonts w:ascii="Arial" w:hAnsi="Arial" w:cs="Arial"/>
          <w:b/>
          <w:smallCaps/>
          <w:color w:val="000000"/>
          <w:sz w:val="32"/>
          <w:szCs w:val="32"/>
        </w:rPr>
      </w:pPr>
      <w:r>
        <w:rPr>
          <w:rFonts w:ascii="Arial" w:hAnsi="Arial" w:cs="Arial"/>
          <w:b/>
          <w:smallCaps/>
          <w:color w:val="000000"/>
          <w:sz w:val="32"/>
          <w:szCs w:val="32"/>
        </w:rPr>
        <w:t>Obec Litobratřice</w:t>
      </w:r>
    </w:p>
    <w:p w14:paraId="1CA60C5D" w14:textId="77777777" w:rsidR="0084267C" w:rsidRPr="00947ED2" w:rsidRDefault="0084267C" w:rsidP="0084267C">
      <w:pPr>
        <w:pStyle w:val="NormlnIMP"/>
        <w:spacing w:after="60" w:line="240" w:lineRule="auto"/>
        <w:jc w:val="center"/>
        <w:rPr>
          <w:rFonts w:ascii="Arial" w:hAnsi="Arial" w:cs="Arial"/>
          <w:b/>
          <w:smallCaps/>
          <w:color w:val="000000"/>
          <w:sz w:val="28"/>
          <w:szCs w:val="28"/>
        </w:rPr>
      </w:pPr>
      <w:r>
        <w:rPr>
          <w:rFonts w:ascii="Arial" w:hAnsi="Arial" w:cs="Arial"/>
          <w:b/>
          <w:smallCaps/>
          <w:color w:val="000000"/>
          <w:sz w:val="28"/>
          <w:szCs w:val="28"/>
        </w:rPr>
        <w:t xml:space="preserve">Zastupitelstvo </w:t>
      </w:r>
      <w:r w:rsidR="009D2980">
        <w:rPr>
          <w:rFonts w:ascii="Arial" w:hAnsi="Arial" w:cs="Arial"/>
          <w:b/>
          <w:smallCaps/>
          <w:color w:val="000000"/>
          <w:sz w:val="28"/>
          <w:szCs w:val="28"/>
        </w:rPr>
        <w:t xml:space="preserve">Obce </w:t>
      </w:r>
      <w:r>
        <w:rPr>
          <w:rFonts w:ascii="Arial" w:hAnsi="Arial" w:cs="Arial"/>
          <w:b/>
          <w:smallCaps/>
          <w:color w:val="000000"/>
          <w:sz w:val="28"/>
          <w:szCs w:val="28"/>
        </w:rPr>
        <w:t xml:space="preserve">Litobratřice </w:t>
      </w:r>
    </w:p>
    <w:p w14:paraId="2935040F" w14:textId="77777777" w:rsidR="0084267C" w:rsidRDefault="0084267C" w:rsidP="0084267C">
      <w:pPr>
        <w:pStyle w:val="NormlnIMP"/>
        <w:spacing w:after="60" w:line="240" w:lineRule="auto"/>
        <w:jc w:val="center"/>
        <w:rPr>
          <w:rFonts w:ascii="Arial" w:hAnsi="Arial" w:cs="Arial"/>
          <w:b/>
          <w:smallCaps/>
          <w:sz w:val="28"/>
          <w:szCs w:val="28"/>
        </w:rPr>
      </w:pPr>
    </w:p>
    <w:p w14:paraId="71E976BB" w14:textId="77777777" w:rsidR="00C7663D" w:rsidRDefault="00C7663D" w:rsidP="0084267C">
      <w:pPr>
        <w:pStyle w:val="NormlnIMP"/>
        <w:spacing w:after="60" w:line="240" w:lineRule="auto"/>
        <w:jc w:val="center"/>
        <w:rPr>
          <w:rFonts w:ascii="Arial" w:hAnsi="Arial" w:cs="Arial"/>
          <w:b/>
          <w:smallCaps/>
          <w:sz w:val="28"/>
          <w:szCs w:val="28"/>
        </w:rPr>
      </w:pPr>
    </w:p>
    <w:p w14:paraId="247CE87C" w14:textId="77777777" w:rsidR="0084267C" w:rsidRPr="00947ED2" w:rsidRDefault="0084267C" w:rsidP="0084267C">
      <w:pPr>
        <w:pStyle w:val="NormlnIMP"/>
        <w:spacing w:after="60" w:line="240" w:lineRule="auto"/>
        <w:jc w:val="center"/>
        <w:rPr>
          <w:rFonts w:ascii="Arial" w:hAnsi="Arial" w:cs="Arial"/>
          <w:b/>
          <w:smallCaps/>
          <w:color w:val="000000"/>
          <w:sz w:val="28"/>
          <w:szCs w:val="28"/>
        </w:rPr>
      </w:pPr>
      <w:r w:rsidRPr="00947ED2">
        <w:rPr>
          <w:rFonts w:ascii="Arial" w:hAnsi="Arial" w:cs="Arial"/>
          <w:b/>
          <w:smallCaps/>
          <w:sz w:val="28"/>
          <w:szCs w:val="28"/>
        </w:rPr>
        <w:t xml:space="preserve">Obecně závazná vyhláška </w:t>
      </w:r>
    </w:p>
    <w:p w14:paraId="66EF9CF5" w14:textId="77777777" w:rsidR="0084267C" w:rsidRDefault="0084267C" w:rsidP="0084267C">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116560E3" w14:textId="5F6316FA" w:rsidR="0084267C" w:rsidRDefault="0084267C" w:rsidP="0084267C">
      <w:pPr>
        <w:spacing w:after="120"/>
        <w:jc w:val="both"/>
        <w:rPr>
          <w:rFonts w:ascii="Arial" w:hAnsi="Arial" w:cs="Arial"/>
          <w:sz w:val="22"/>
          <w:szCs w:val="22"/>
        </w:rPr>
      </w:pPr>
      <w:r>
        <w:rPr>
          <w:rFonts w:ascii="Arial" w:hAnsi="Arial" w:cs="Arial"/>
          <w:sz w:val="22"/>
          <w:szCs w:val="22"/>
        </w:rPr>
        <w:t xml:space="preserve">Zastupitelstvo Obce Litobratřice se na svém </w:t>
      </w:r>
      <w:r w:rsidR="002213A0">
        <w:rPr>
          <w:rFonts w:ascii="Arial" w:hAnsi="Arial" w:cs="Arial"/>
          <w:sz w:val="22"/>
          <w:szCs w:val="22"/>
        </w:rPr>
        <w:t>24</w:t>
      </w:r>
      <w:r>
        <w:rPr>
          <w:rFonts w:ascii="Arial" w:hAnsi="Arial" w:cs="Arial"/>
          <w:sz w:val="22"/>
          <w:szCs w:val="22"/>
        </w:rPr>
        <w:t xml:space="preserve">. zasedání dne </w:t>
      </w:r>
      <w:r w:rsidR="002213A0">
        <w:rPr>
          <w:rFonts w:ascii="Arial" w:hAnsi="Arial" w:cs="Arial"/>
          <w:sz w:val="22"/>
          <w:szCs w:val="22"/>
        </w:rPr>
        <w:t>29.6.2022</w:t>
      </w:r>
      <w:r>
        <w:rPr>
          <w:rFonts w:ascii="Arial" w:hAnsi="Arial" w:cs="Arial"/>
          <w:sz w:val="22"/>
          <w:szCs w:val="22"/>
        </w:rPr>
        <w:t xml:space="preserve"> </w:t>
      </w:r>
      <w:r w:rsidRPr="00400B8B">
        <w:rPr>
          <w:rFonts w:ascii="Arial" w:hAnsi="Arial" w:cs="Arial"/>
          <w:sz w:val="22"/>
          <w:szCs w:val="22"/>
        </w:rPr>
        <w:t>usnesením č.</w:t>
      </w:r>
      <w:r w:rsidR="002213A0">
        <w:rPr>
          <w:rFonts w:ascii="Arial" w:hAnsi="Arial" w:cs="Arial"/>
          <w:sz w:val="22"/>
          <w:szCs w:val="22"/>
        </w:rPr>
        <w:t>6/22/Z24</w:t>
      </w:r>
      <w:r w:rsidRPr="00400B8B">
        <w:rPr>
          <w:rFonts w:ascii="Arial" w:hAnsi="Arial" w:cs="Arial"/>
          <w:color w:val="auto"/>
          <w:sz w:val="22"/>
          <w:szCs w:val="22"/>
        </w:rPr>
        <w:t xml:space="preserve"> </w:t>
      </w:r>
      <w:r w:rsidRPr="00400B8B">
        <w:rPr>
          <w:rFonts w:ascii="Arial" w:hAnsi="Arial" w:cs="Arial"/>
          <w:sz w:val="22"/>
          <w:szCs w:val="22"/>
        </w:rPr>
        <w:t>usneslo</w:t>
      </w:r>
      <w:r>
        <w:rPr>
          <w:rFonts w:ascii="Arial" w:hAnsi="Arial" w:cs="Arial"/>
          <w:sz w:val="22"/>
          <w:szCs w:val="22"/>
        </w:rPr>
        <w:t xml:space="preserve"> vydat na základě ustanovení § 10 písm. d) a ustanovení § 84 odst. 2 písm. h) zákona č. 128/2000 Sb., o obcích (obecní zřízení), ve znění pozdějších předpisů, a na základě ustanovení </w:t>
      </w:r>
      <w:r w:rsidRPr="00D402B1">
        <w:rPr>
          <w:rFonts w:ascii="Arial" w:hAnsi="Arial" w:cs="Arial"/>
          <w:sz w:val="22"/>
          <w:szCs w:val="22"/>
        </w:rPr>
        <w:t xml:space="preserve">§ 5 odst. </w:t>
      </w:r>
      <w:r>
        <w:rPr>
          <w:rFonts w:ascii="Arial" w:hAnsi="Arial" w:cs="Arial"/>
          <w:sz w:val="22"/>
          <w:szCs w:val="22"/>
        </w:rPr>
        <w:t>7</w:t>
      </w:r>
      <w:r w:rsidRPr="00D402B1">
        <w:rPr>
          <w:rFonts w:ascii="Arial" w:hAnsi="Arial" w:cs="Arial"/>
          <w:sz w:val="22"/>
          <w:szCs w:val="22"/>
        </w:rPr>
        <w:t xml:space="preserve"> zákona č. 251/2016 Sb., o některých přestupcích, </w:t>
      </w:r>
      <w:r>
        <w:rPr>
          <w:rFonts w:ascii="Arial" w:hAnsi="Arial" w:cs="Arial"/>
          <w:sz w:val="22"/>
          <w:szCs w:val="22"/>
        </w:rPr>
        <w:t xml:space="preserve">ve znění pozdějších předpisů, </w:t>
      </w:r>
      <w:r w:rsidRPr="00D402B1">
        <w:rPr>
          <w:rFonts w:ascii="Arial" w:hAnsi="Arial" w:cs="Arial"/>
          <w:sz w:val="22"/>
          <w:szCs w:val="22"/>
        </w:rPr>
        <w:t>tuto obecně závaznou vyhlášku:</w:t>
      </w:r>
    </w:p>
    <w:p w14:paraId="79429DEF" w14:textId="77777777" w:rsidR="00C7663D" w:rsidRDefault="00C7663D" w:rsidP="0084267C">
      <w:pPr>
        <w:spacing w:after="120"/>
        <w:jc w:val="both"/>
        <w:rPr>
          <w:rFonts w:ascii="Arial" w:hAnsi="Arial" w:cs="Arial"/>
          <w:sz w:val="22"/>
          <w:szCs w:val="22"/>
        </w:rPr>
      </w:pPr>
    </w:p>
    <w:p w14:paraId="0BB1BFE1" w14:textId="77777777" w:rsidR="00C7663D" w:rsidRDefault="00C7663D" w:rsidP="0084267C">
      <w:pPr>
        <w:spacing w:after="120"/>
        <w:jc w:val="both"/>
        <w:rPr>
          <w:rFonts w:ascii="Arial" w:hAnsi="Arial" w:cs="Arial"/>
          <w:sz w:val="22"/>
          <w:szCs w:val="22"/>
        </w:rPr>
      </w:pPr>
    </w:p>
    <w:p w14:paraId="3D1ADD80" w14:textId="77777777" w:rsidR="0084267C" w:rsidRDefault="0084267C" w:rsidP="0084267C">
      <w:pPr>
        <w:jc w:val="center"/>
        <w:rPr>
          <w:rFonts w:ascii="Arial" w:hAnsi="Arial" w:cs="Arial"/>
          <w:b/>
          <w:sz w:val="22"/>
          <w:szCs w:val="22"/>
        </w:rPr>
      </w:pPr>
      <w:r>
        <w:rPr>
          <w:rFonts w:ascii="Arial" w:hAnsi="Arial" w:cs="Arial"/>
          <w:b/>
          <w:sz w:val="22"/>
          <w:szCs w:val="22"/>
        </w:rPr>
        <w:t>Čl. 1</w:t>
      </w:r>
    </w:p>
    <w:p w14:paraId="4AB04B45" w14:textId="77777777" w:rsidR="0084267C" w:rsidRDefault="0084267C" w:rsidP="0084267C">
      <w:pPr>
        <w:jc w:val="center"/>
        <w:rPr>
          <w:rFonts w:ascii="Arial" w:hAnsi="Arial" w:cs="Arial"/>
          <w:b/>
          <w:sz w:val="22"/>
          <w:szCs w:val="22"/>
        </w:rPr>
      </w:pPr>
      <w:r>
        <w:rPr>
          <w:rFonts w:ascii="Arial" w:hAnsi="Arial" w:cs="Arial"/>
          <w:b/>
          <w:sz w:val="22"/>
          <w:szCs w:val="22"/>
        </w:rPr>
        <w:t xml:space="preserve">Předmět </w:t>
      </w:r>
    </w:p>
    <w:p w14:paraId="684472C0" w14:textId="77777777" w:rsidR="0084267C" w:rsidRDefault="0084267C" w:rsidP="0084267C">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Pr="00D402B1">
        <w:rPr>
          <w:rFonts w:ascii="Arial" w:hAnsi="Arial" w:cs="Arial"/>
          <w:sz w:val="22"/>
          <w:szCs w:val="22"/>
        </w:rPr>
        <w:t>nemusí být doba nočního klidu dodržována.</w:t>
      </w:r>
    </w:p>
    <w:p w14:paraId="24F3240A" w14:textId="77777777" w:rsidR="00C7663D" w:rsidRDefault="00C7663D" w:rsidP="0084267C">
      <w:pPr>
        <w:spacing w:after="120"/>
        <w:jc w:val="both"/>
        <w:rPr>
          <w:rFonts w:ascii="Arial" w:hAnsi="Arial" w:cs="Arial"/>
          <w:sz w:val="22"/>
          <w:szCs w:val="22"/>
        </w:rPr>
      </w:pPr>
    </w:p>
    <w:p w14:paraId="1EBA69E1" w14:textId="77777777" w:rsidR="00C7663D" w:rsidRDefault="00C7663D" w:rsidP="0084267C">
      <w:pPr>
        <w:spacing w:after="120"/>
        <w:jc w:val="both"/>
        <w:rPr>
          <w:rFonts w:ascii="Arial" w:hAnsi="Arial" w:cs="Arial"/>
          <w:sz w:val="22"/>
          <w:szCs w:val="22"/>
        </w:rPr>
      </w:pPr>
    </w:p>
    <w:p w14:paraId="707C92D5" w14:textId="77777777" w:rsidR="0084267C" w:rsidRDefault="0084267C" w:rsidP="0084267C">
      <w:pPr>
        <w:jc w:val="center"/>
        <w:rPr>
          <w:rFonts w:ascii="Arial" w:hAnsi="Arial" w:cs="Arial"/>
          <w:b/>
          <w:sz w:val="22"/>
          <w:szCs w:val="22"/>
        </w:rPr>
      </w:pPr>
      <w:r>
        <w:rPr>
          <w:rFonts w:ascii="Arial" w:hAnsi="Arial" w:cs="Arial"/>
          <w:b/>
          <w:sz w:val="22"/>
          <w:szCs w:val="22"/>
        </w:rPr>
        <w:t>Čl. 2</w:t>
      </w:r>
    </w:p>
    <w:p w14:paraId="7619FB1F" w14:textId="77777777" w:rsidR="0084267C" w:rsidRDefault="0084267C" w:rsidP="0084267C">
      <w:pPr>
        <w:jc w:val="center"/>
        <w:rPr>
          <w:rFonts w:ascii="Arial" w:hAnsi="Arial" w:cs="Arial"/>
          <w:b/>
          <w:sz w:val="22"/>
          <w:szCs w:val="22"/>
        </w:rPr>
      </w:pPr>
      <w:r>
        <w:rPr>
          <w:rFonts w:ascii="Arial" w:hAnsi="Arial" w:cs="Arial"/>
          <w:b/>
          <w:sz w:val="22"/>
          <w:szCs w:val="22"/>
        </w:rPr>
        <w:t>Doba nočního klidu</w:t>
      </w:r>
    </w:p>
    <w:p w14:paraId="5DC3DD4E" w14:textId="77777777" w:rsidR="0084267C" w:rsidRDefault="0084267C" w:rsidP="0084267C">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3E0DDBB8" w14:textId="77777777" w:rsidR="0084267C" w:rsidRDefault="0084267C" w:rsidP="0084267C">
      <w:pPr>
        <w:jc w:val="center"/>
        <w:rPr>
          <w:rFonts w:ascii="Arial" w:hAnsi="Arial" w:cs="Arial"/>
          <w:b/>
          <w:sz w:val="22"/>
          <w:szCs w:val="22"/>
        </w:rPr>
      </w:pPr>
    </w:p>
    <w:p w14:paraId="34B2E847" w14:textId="77777777" w:rsidR="00C7663D" w:rsidRDefault="00C7663D" w:rsidP="0084267C">
      <w:pPr>
        <w:jc w:val="center"/>
        <w:rPr>
          <w:rFonts w:ascii="Arial" w:hAnsi="Arial" w:cs="Arial"/>
          <w:b/>
          <w:sz w:val="22"/>
          <w:szCs w:val="22"/>
        </w:rPr>
      </w:pPr>
    </w:p>
    <w:p w14:paraId="4E85BBBE" w14:textId="77777777" w:rsidR="00C7663D" w:rsidRDefault="00C7663D" w:rsidP="0084267C">
      <w:pPr>
        <w:jc w:val="center"/>
        <w:rPr>
          <w:rFonts w:ascii="Arial" w:hAnsi="Arial" w:cs="Arial"/>
          <w:b/>
          <w:sz w:val="22"/>
          <w:szCs w:val="22"/>
        </w:rPr>
      </w:pPr>
    </w:p>
    <w:p w14:paraId="7B803A97" w14:textId="77777777" w:rsidR="0084267C" w:rsidRDefault="0084267C" w:rsidP="0084267C">
      <w:pPr>
        <w:jc w:val="center"/>
        <w:rPr>
          <w:rFonts w:ascii="Arial" w:hAnsi="Arial" w:cs="Arial"/>
          <w:b/>
          <w:sz w:val="22"/>
          <w:szCs w:val="22"/>
        </w:rPr>
      </w:pPr>
      <w:r>
        <w:rPr>
          <w:rFonts w:ascii="Arial" w:hAnsi="Arial" w:cs="Arial"/>
          <w:b/>
          <w:sz w:val="22"/>
          <w:szCs w:val="22"/>
        </w:rPr>
        <w:t>Čl. 3</w:t>
      </w:r>
    </w:p>
    <w:p w14:paraId="0154B981" w14:textId="77777777" w:rsidR="0084267C" w:rsidRDefault="0084267C" w:rsidP="0084267C">
      <w:pPr>
        <w:jc w:val="center"/>
        <w:rPr>
          <w:rFonts w:ascii="Arial" w:hAnsi="Arial" w:cs="Arial"/>
          <w:b/>
          <w:sz w:val="22"/>
          <w:szCs w:val="22"/>
        </w:rPr>
      </w:pPr>
      <w:r>
        <w:rPr>
          <w:rFonts w:ascii="Arial" w:hAnsi="Arial" w:cs="Arial"/>
          <w:b/>
          <w:sz w:val="22"/>
          <w:szCs w:val="22"/>
        </w:rPr>
        <w:t xml:space="preserve">Stanovení výjimečných případů, při </w:t>
      </w:r>
      <w:r w:rsidRPr="00D84A33">
        <w:rPr>
          <w:rFonts w:ascii="Arial" w:hAnsi="Arial" w:cs="Arial"/>
          <w:b/>
          <w:sz w:val="22"/>
          <w:szCs w:val="22"/>
        </w:rPr>
        <w:t>nichž nemusí být doba nočního klidu dodržována</w:t>
      </w:r>
    </w:p>
    <w:p w14:paraId="2A5D4D13" w14:textId="77777777" w:rsidR="0084267C" w:rsidRDefault="0084267C" w:rsidP="0084267C">
      <w:pPr>
        <w:jc w:val="center"/>
        <w:rPr>
          <w:rFonts w:ascii="Arial" w:hAnsi="Arial" w:cs="Arial"/>
          <w:b/>
          <w:sz w:val="22"/>
          <w:szCs w:val="22"/>
        </w:rPr>
      </w:pPr>
    </w:p>
    <w:p w14:paraId="5862A91E" w14:textId="77777777" w:rsidR="0084267C" w:rsidRDefault="0084267C" w:rsidP="0084267C">
      <w:pPr>
        <w:pStyle w:val="Odstavecseseznamem"/>
        <w:numPr>
          <w:ilvl w:val="0"/>
          <w:numId w:val="1"/>
        </w:numPr>
        <w:tabs>
          <w:tab w:val="left" w:pos="284"/>
        </w:tabs>
        <w:spacing w:after="120"/>
        <w:contextualSpacing w:val="0"/>
        <w:rPr>
          <w:rFonts w:ascii="Arial" w:hAnsi="Arial" w:cs="Arial"/>
          <w:color w:val="FF0000"/>
          <w:sz w:val="22"/>
          <w:szCs w:val="22"/>
        </w:rPr>
      </w:pPr>
      <w:r w:rsidRPr="00947ED2">
        <w:rPr>
          <w:rFonts w:ascii="Arial" w:hAnsi="Arial" w:cs="Arial"/>
          <w:sz w:val="22"/>
          <w:szCs w:val="22"/>
        </w:rPr>
        <w:t xml:space="preserve">Doba nočního klidu </w:t>
      </w:r>
      <w:r>
        <w:rPr>
          <w:rFonts w:ascii="Arial" w:hAnsi="Arial" w:cs="Arial"/>
          <w:sz w:val="22"/>
          <w:szCs w:val="22"/>
        </w:rPr>
        <w:t xml:space="preserve">nemusí být dodržována: </w:t>
      </w:r>
      <w:r w:rsidRPr="00947ED2">
        <w:rPr>
          <w:rFonts w:ascii="Arial" w:hAnsi="Arial" w:cs="Arial"/>
          <w:sz w:val="22"/>
          <w:szCs w:val="22"/>
        </w:rPr>
        <w:t xml:space="preserve"> </w:t>
      </w:r>
    </w:p>
    <w:p w14:paraId="5BFED9B9" w14:textId="77777777" w:rsidR="0084267C" w:rsidRPr="00F95A23" w:rsidRDefault="0084267C" w:rsidP="0084267C">
      <w:pPr>
        <w:pStyle w:val="Odstavecseseznamem"/>
        <w:numPr>
          <w:ilvl w:val="1"/>
          <w:numId w:val="1"/>
        </w:numPr>
        <w:tabs>
          <w:tab w:val="left" w:pos="284"/>
        </w:tabs>
        <w:spacing w:after="120"/>
        <w:contextualSpacing w:val="0"/>
        <w:rPr>
          <w:rFonts w:ascii="Arial" w:hAnsi="Arial" w:cs="Arial"/>
          <w:color w:val="FF0000"/>
          <w:sz w:val="22"/>
          <w:szCs w:val="22"/>
        </w:rPr>
      </w:pPr>
      <w:r w:rsidRPr="00F95A23">
        <w:rPr>
          <w:rFonts w:ascii="Arial" w:hAnsi="Arial" w:cs="Arial"/>
          <w:sz w:val="22"/>
          <w:szCs w:val="22"/>
        </w:rPr>
        <w:t>v noci z 31. prosince na 1. ledna z důvodu konání oslav příchodu nového roku</w:t>
      </w:r>
    </w:p>
    <w:p w14:paraId="5AF36D11" w14:textId="77777777" w:rsidR="0084267C" w:rsidRPr="005B035B" w:rsidRDefault="0084267C" w:rsidP="0084267C">
      <w:pPr>
        <w:pStyle w:val="Odstavecseseznamem"/>
        <w:numPr>
          <w:ilvl w:val="1"/>
          <w:numId w:val="1"/>
        </w:numPr>
        <w:tabs>
          <w:tab w:val="left" w:pos="284"/>
        </w:tabs>
        <w:spacing w:after="120"/>
        <w:rPr>
          <w:rFonts w:ascii="Arial" w:hAnsi="Arial" w:cs="Arial"/>
          <w:sz w:val="22"/>
          <w:szCs w:val="22"/>
        </w:rPr>
      </w:pPr>
      <w:r w:rsidRPr="00F95A23">
        <w:rPr>
          <w:rFonts w:ascii="Arial" w:hAnsi="Arial" w:cs="Arial"/>
          <w:sz w:val="22"/>
          <w:szCs w:val="22"/>
        </w:rPr>
        <w:t xml:space="preserve">v noci ze dne konání </w:t>
      </w:r>
      <w:r>
        <w:rPr>
          <w:rFonts w:ascii="Arial" w:hAnsi="Arial" w:cs="Arial"/>
          <w:sz w:val="22"/>
          <w:szCs w:val="22"/>
        </w:rPr>
        <w:t xml:space="preserve">tradiční akce </w:t>
      </w:r>
      <w:r w:rsidR="009D2980">
        <w:rPr>
          <w:rFonts w:ascii="Arial" w:hAnsi="Arial" w:cs="Arial"/>
          <w:sz w:val="22"/>
          <w:szCs w:val="22"/>
        </w:rPr>
        <w:t>„</w:t>
      </w:r>
      <w:r>
        <w:rPr>
          <w:rFonts w:ascii="Arial" w:hAnsi="Arial" w:cs="Arial"/>
          <w:sz w:val="22"/>
          <w:szCs w:val="22"/>
        </w:rPr>
        <w:t>Krojované hody</w:t>
      </w:r>
      <w:r w:rsidR="009D2980">
        <w:rPr>
          <w:rFonts w:ascii="Arial" w:hAnsi="Arial" w:cs="Arial"/>
          <w:sz w:val="22"/>
          <w:szCs w:val="22"/>
        </w:rPr>
        <w:t>“ na den následující konané dvě</w:t>
      </w:r>
      <w:r w:rsidRPr="005B035B">
        <w:rPr>
          <w:rFonts w:ascii="Arial" w:hAnsi="Arial" w:cs="Arial"/>
          <w:sz w:val="22"/>
          <w:szCs w:val="22"/>
        </w:rPr>
        <w:t xml:space="preserve"> noc</w:t>
      </w:r>
      <w:r w:rsidR="009D2980">
        <w:rPr>
          <w:rFonts w:ascii="Arial" w:hAnsi="Arial" w:cs="Arial"/>
          <w:sz w:val="22"/>
          <w:szCs w:val="22"/>
        </w:rPr>
        <w:t>i z pátku</w:t>
      </w:r>
      <w:r>
        <w:rPr>
          <w:rFonts w:ascii="Arial" w:hAnsi="Arial" w:cs="Arial"/>
          <w:sz w:val="22"/>
          <w:szCs w:val="22"/>
        </w:rPr>
        <w:t xml:space="preserve"> na neděli v měsíci dubnu</w:t>
      </w:r>
      <w:r w:rsidRPr="005B035B">
        <w:rPr>
          <w:rFonts w:ascii="Arial" w:hAnsi="Arial" w:cs="Arial"/>
          <w:sz w:val="22"/>
          <w:szCs w:val="22"/>
        </w:rPr>
        <w:t xml:space="preserve"> </w:t>
      </w:r>
    </w:p>
    <w:p w14:paraId="47ABFD5E" w14:textId="77777777" w:rsidR="0084267C" w:rsidRPr="005B035B" w:rsidRDefault="009D2980" w:rsidP="0084267C">
      <w:pPr>
        <w:pStyle w:val="Odstavecseseznamem"/>
        <w:numPr>
          <w:ilvl w:val="1"/>
          <w:numId w:val="1"/>
        </w:numPr>
        <w:tabs>
          <w:tab w:val="left" w:pos="284"/>
        </w:tabs>
        <w:spacing w:after="120"/>
        <w:jc w:val="both"/>
        <w:rPr>
          <w:rFonts w:ascii="Arial" w:hAnsi="Arial" w:cs="Arial"/>
          <w:sz w:val="22"/>
          <w:szCs w:val="22"/>
        </w:rPr>
      </w:pPr>
      <w:r>
        <w:rPr>
          <w:rFonts w:ascii="Arial" w:hAnsi="Arial" w:cs="Arial"/>
          <w:sz w:val="22"/>
          <w:szCs w:val="22"/>
        </w:rPr>
        <w:t>v noci z</w:t>
      </w:r>
      <w:r w:rsidR="0084267C" w:rsidRPr="005B035B">
        <w:rPr>
          <w:rFonts w:ascii="Arial" w:hAnsi="Arial" w:cs="Arial"/>
          <w:sz w:val="22"/>
          <w:szCs w:val="22"/>
        </w:rPr>
        <w:t xml:space="preserve"> </w:t>
      </w:r>
      <w:r>
        <w:rPr>
          <w:rFonts w:ascii="Arial" w:hAnsi="Arial" w:cs="Arial"/>
          <w:sz w:val="22"/>
          <w:szCs w:val="22"/>
        </w:rPr>
        <w:t>30.04 na 01.05.</w:t>
      </w:r>
      <w:r w:rsidR="009368FD">
        <w:rPr>
          <w:rFonts w:ascii="Arial" w:hAnsi="Arial" w:cs="Arial"/>
          <w:sz w:val="22"/>
          <w:szCs w:val="22"/>
        </w:rPr>
        <w:t xml:space="preserve"> </w:t>
      </w:r>
      <w:r>
        <w:rPr>
          <w:rFonts w:ascii="Arial" w:hAnsi="Arial" w:cs="Arial"/>
          <w:sz w:val="22"/>
          <w:szCs w:val="22"/>
        </w:rPr>
        <w:t xml:space="preserve">z důvodů </w:t>
      </w:r>
      <w:r w:rsidR="0084267C" w:rsidRPr="005B035B">
        <w:rPr>
          <w:rFonts w:ascii="Arial" w:hAnsi="Arial" w:cs="Arial"/>
          <w:sz w:val="22"/>
          <w:szCs w:val="22"/>
        </w:rPr>
        <w:t xml:space="preserve">konání tradiční akce </w:t>
      </w:r>
      <w:r>
        <w:rPr>
          <w:rFonts w:ascii="Arial" w:hAnsi="Arial" w:cs="Arial"/>
          <w:sz w:val="22"/>
          <w:szCs w:val="22"/>
        </w:rPr>
        <w:t>„</w:t>
      </w:r>
      <w:r w:rsidR="0084267C">
        <w:rPr>
          <w:rFonts w:ascii="Arial" w:hAnsi="Arial" w:cs="Arial"/>
          <w:sz w:val="22"/>
          <w:szCs w:val="22"/>
        </w:rPr>
        <w:t>Pálení čarodějnic</w:t>
      </w:r>
      <w:r>
        <w:rPr>
          <w:rFonts w:ascii="Arial" w:hAnsi="Arial" w:cs="Arial"/>
          <w:sz w:val="22"/>
          <w:szCs w:val="22"/>
        </w:rPr>
        <w:t>“.</w:t>
      </w:r>
      <w:r w:rsidR="0084267C">
        <w:rPr>
          <w:rFonts w:ascii="Arial" w:hAnsi="Arial" w:cs="Arial"/>
          <w:sz w:val="22"/>
          <w:szCs w:val="22"/>
        </w:rPr>
        <w:t xml:space="preserve"> </w:t>
      </w:r>
      <w:r>
        <w:rPr>
          <w:rFonts w:ascii="Arial" w:hAnsi="Arial" w:cs="Arial"/>
          <w:sz w:val="22"/>
          <w:szCs w:val="22"/>
        </w:rPr>
        <w:t xml:space="preserve"> </w:t>
      </w:r>
    </w:p>
    <w:p w14:paraId="2C23D0F9" w14:textId="77777777" w:rsidR="0084267C" w:rsidRDefault="0084267C" w:rsidP="00C7663D">
      <w:pPr>
        <w:pStyle w:val="Odstavecseseznamem"/>
        <w:numPr>
          <w:ilvl w:val="1"/>
          <w:numId w:val="1"/>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w:t>
      </w:r>
      <w:r w:rsidR="009D2980">
        <w:rPr>
          <w:rFonts w:ascii="Arial" w:hAnsi="Arial" w:cs="Arial"/>
          <w:sz w:val="22"/>
          <w:szCs w:val="22"/>
        </w:rPr>
        <w:t>konání tradiční akce „Letní noci“</w:t>
      </w:r>
      <w:r w:rsidRPr="005B035B">
        <w:rPr>
          <w:rFonts w:ascii="Arial" w:hAnsi="Arial" w:cs="Arial"/>
          <w:sz w:val="22"/>
          <w:szCs w:val="22"/>
        </w:rPr>
        <w:t xml:space="preserve"> na den následující konané jednu noc ze</w:t>
      </w:r>
      <w:r w:rsidR="009D2980">
        <w:rPr>
          <w:rFonts w:ascii="Arial" w:hAnsi="Arial" w:cs="Arial"/>
          <w:sz w:val="22"/>
          <w:szCs w:val="22"/>
        </w:rPr>
        <w:t xml:space="preserve"> soboty na neděli v měsíci červenci.</w:t>
      </w:r>
    </w:p>
    <w:p w14:paraId="7514A16B" w14:textId="77777777" w:rsidR="00C7663D" w:rsidRPr="00C7663D" w:rsidRDefault="00C7663D" w:rsidP="00C7663D">
      <w:pPr>
        <w:pStyle w:val="Odstavecseseznamem"/>
        <w:tabs>
          <w:tab w:val="left" w:pos="284"/>
        </w:tabs>
        <w:spacing w:after="120"/>
        <w:jc w:val="both"/>
        <w:rPr>
          <w:rFonts w:ascii="Arial" w:hAnsi="Arial" w:cs="Arial"/>
          <w:sz w:val="22"/>
          <w:szCs w:val="22"/>
        </w:rPr>
      </w:pPr>
    </w:p>
    <w:p w14:paraId="33817238" w14:textId="77777777" w:rsidR="0084267C" w:rsidRPr="005B035B" w:rsidRDefault="0084267C" w:rsidP="0084267C">
      <w:pPr>
        <w:pStyle w:val="Odstavecseseznamem"/>
        <w:tabs>
          <w:tab w:val="left" w:pos="284"/>
        </w:tabs>
        <w:spacing w:after="120"/>
        <w:rPr>
          <w:rFonts w:ascii="Arial" w:hAnsi="Arial" w:cs="Arial"/>
          <w:sz w:val="22"/>
          <w:szCs w:val="22"/>
        </w:rPr>
      </w:pPr>
    </w:p>
    <w:p w14:paraId="08079B00" w14:textId="77777777" w:rsidR="0084267C" w:rsidRPr="00F95A23" w:rsidRDefault="0084267C" w:rsidP="0084267C">
      <w:pPr>
        <w:pStyle w:val="Odstavecseseznamem"/>
        <w:numPr>
          <w:ilvl w:val="0"/>
          <w:numId w:val="1"/>
        </w:numPr>
        <w:tabs>
          <w:tab w:val="left" w:pos="284"/>
        </w:tabs>
        <w:spacing w:after="120"/>
        <w:contextualSpacing w:val="0"/>
        <w:rPr>
          <w:rFonts w:ascii="Arial" w:hAnsi="Arial" w:cs="Arial"/>
          <w:color w:val="FF0000"/>
          <w:sz w:val="22"/>
          <w:szCs w:val="22"/>
        </w:rPr>
      </w:pPr>
      <w:r w:rsidRPr="00F95A23">
        <w:rPr>
          <w:rFonts w:ascii="Arial" w:hAnsi="Arial" w:cs="Arial"/>
          <w:sz w:val="22"/>
          <w:szCs w:val="22"/>
        </w:rPr>
        <w:t xml:space="preserve">Informace o konkrétním termínu konání akcí uvedených v odst. 1 této obecně závazné vyhlášky bude zveřejněna obecním úřadem na úřední desce minimálně 5 dnů před datem konání. </w:t>
      </w:r>
    </w:p>
    <w:p w14:paraId="26D1FB82" w14:textId="77777777" w:rsidR="0084267C" w:rsidRDefault="0084267C" w:rsidP="0084267C">
      <w:pPr>
        <w:tabs>
          <w:tab w:val="left" w:pos="284"/>
        </w:tabs>
        <w:spacing w:after="120"/>
        <w:rPr>
          <w:rFonts w:ascii="Arial" w:hAnsi="Arial" w:cs="Arial"/>
          <w:i/>
          <w:color w:val="FF0000"/>
          <w:sz w:val="22"/>
          <w:szCs w:val="22"/>
        </w:rPr>
      </w:pPr>
    </w:p>
    <w:p w14:paraId="60AA8005" w14:textId="77777777" w:rsidR="00C7663D" w:rsidRPr="00F95A23" w:rsidRDefault="00C7663D" w:rsidP="0084267C">
      <w:pPr>
        <w:tabs>
          <w:tab w:val="left" w:pos="284"/>
        </w:tabs>
        <w:spacing w:after="120"/>
        <w:rPr>
          <w:rFonts w:ascii="Arial" w:hAnsi="Arial" w:cs="Arial"/>
          <w:i/>
          <w:color w:val="FF0000"/>
          <w:sz w:val="22"/>
          <w:szCs w:val="22"/>
        </w:rPr>
      </w:pPr>
    </w:p>
    <w:p w14:paraId="07FE18D6" w14:textId="77777777" w:rsidR="0084267C" w:rsidRPr="00F95A23" w:rsidRDefault="0084267C" w:rsidP="0084267C">
      <w:pPr>
        <w:jc w:val="center"/>
        <w:rPr>
          <w:rFonts w:ascii="Arial" w:hAnsi="Arial" w:cs="Arial"/>
          <w:b/>
          <w:sz w:val="22"/>
          <w:szCs w:val="22"/>
        </w:rPr>
      </w:pPr>
      <w:r w:rsidRPr="00F95A23">
        <w:rPr>
          <w:rFonts w:ascii="Arial" w:hAnsi="Arial" w:cs="Arial"/>
          <w:b/>
          <w:sz w:val="22"/>
          <w:szCs w:val="22"/>
        </w:rPr>
        <w:t>Čl. 4</w:t>
      </w:r>
    </w:p>
    <w:p w14:paraId="3A0B7520" w14:textId="77777777" w:rsidR="0084267C" w:rsidRPr="00F95A23" w:rsidRDefault="0084267C" w:rsidP="0084267C">
      <w:pPr>
        <w:jc w:val="center"/>
        <w:rPr>
          <w:rFonts w:ascii="Arial" w:hAnsi="Arial" w:cs="Arial"/>
          <w:b/>
          <w:sz w:val="22"/>
          <w:szCs w:val="22"/>
        </w:rPr>
      </w:pPr>
      <w:r w:rsidRPr="00F95A23">
        <w:rPr>
          <w:rFonts w:ascii="Arial" w:hAnsi="Arial" w:cs="Arial"/>
          <w:b/>
          <w:sz w:val="22"/>
          <w:szCs w:val="22"/>
        </w:rPr>
        <w:t>Zrušovací ustanovení</w:t>
      </w:r>
    </w:p>
    <w:p w14:paraId="64992CFB" w14:textId="77777777" w:rsidR="0084267C" w:rsidRPr="00E836B1" w:rsidRDefault="00C7663D" w:rsidP="0084267C">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w:t>
      </w:r>
      <w:r>
        <w:rPr>
          <w:rFonts w:ascii="Arial" w:hAnsi="Arial" w:cs="Arial"/>
          <w:sz w:val="22"/>
          <w:szCs w:val="22"/>
        </w:rPr>
        <w:t>ujícího po dni jejího vyhlášení.</w:t>
      </w:r>
    </w:p>
    <w:p w14:paraId="635F89A6" w14:textId="77777777" w:rsidR="0084267C" w:rsidRPr="00F95A23" w:rsidRDefault="0084267C" w:rsidP="0084267C">
      <w:pPr>
        <w:spacing w:after="120"/>
        <w:rPr>
          <w:rFonts w:ascii="Arial" w:hAnsi="Arial" w:cs="Arial"/>
          <w:sz w:val="22"/>
          <w:szCs w:val="22"/>
        </w:rPr>
      </w:pPr>
    </w:p>
    <w:p w14:paraId="633097CB" w14:textId="77777777" w:rsidR="0084267C" w:rsidRDefault="0084267C" w:rsidP="0084267C">
      <w:pPr>
        <w:spacing w:after="120"/>
        <w:rPr>
          <w:rFonts w:ascii="Arial" w:hAnsi="Arial" w:cs="Arial"/>
          <w:i/>
          <w:sz w:val="22"/>
          <w:szCs w:val="22"/>
        </w:rPr>
      </w:pPr>
    </w:p>
    <w:p w14:paraId="5A3C3590" w14:textId="77777777" w:rsidR="0084267C" w:rsidRDefault="0084267C" w:rsidP="0084267C">
      <w:pPr>
        <w:spacing w:after="120"/>
        <w:rPr>
          <w:rFonts w:ascii="Arial" w:hAnsi="Arial" w:cs="Arial"/>
          <w:sz w:val="22"/>
          <w:szCs w:val="22"/>
        </w:rPr>
      </w:pPr>
    </w:p>
    <w:p w14:paraId="52DFC7F4" w14:textId="77777777" w:rsidR="0084267C" w:rsidRDefault="0084267C" w:rsidP="0084267C">
      <w:pPr>
        <w:spacing w:after="120"/>
        <w:rPr>
          <w:rFonts w:ascii="Arial" w:hAnsi="Arial" w:cs="Arial"/>
          <w:sz w:val="22"/>
          <w:szCs w:val="22"/>
        </w:rPr>
      </w:pPr>
      <w:r>
        <w:rPr>
          <w:rFonts w:ascii="Arial" w:hAnsi="Arial" w:cs="Arial"/>
          <w:sz w:val="22"/>
          <w:szCs w:val="22"/>
        </w:rPr>
        <w:t xml:space="preserve">  </w:t>
      </w:r>
      <w:r w:rsidR="00C7663D">
        <w:rPr>
          <w:rFonts w:ascii="Arial" w:hAnsi="Arial" w:cs="Arial"/>
          <w:sz w:val="22"/>
          <w:szCs w:val="22"/>
        </w:rPr>
        <w:t xml:space="preserve">  </w:t>
      </w:r>
      <w:r w:rsidR="009368FD">
        <w:rPr>
          <w:rFonts w:ascii="Arial" w:hAnsi="Arial" w:cs="Arial"/>
          <w:sz w:val="22"/>
          <w:szCs w:val="22"/>
        </w:rPr>
        <w:t>Ing.</w:t>
      </w:r>
      <w:r w:rsidR="00C7663D">
        <w:rPr>
          <w:rFonts w:ascii="Arial" w:hAnsi="Arial" w:cs="Arial"/>
          <w:sz w:val="22"/>
          <w:szCs w:val="22"/>
        </w:rPr>
        <w:t xml:space="preserve"> František Hušek</w:t>
      </w:r>
      <w:r w:rsidR="009368FD">
        <w:rPr>
          <w:rFonts w:ascii="Arial" w:hAnsi="Arial" w:cs="Arial"/>
          <w:sz w:val="22"/>
          <w:szCs w:val="22"/>
        </w:rPr>
        <w:t xml:space="preserve">, Ph.D. </w:t>
      </w:r>
      <w:r>
        <w:rPr>
          <w:rFonts w:ascii="Arial" w:hAnsi="Arial" w:cs="Arial"/>
          <w:sz w:val="22"/>
          <w:szCs w:val="22"/>
        </w:rPr>
        <w:t>v.r.</w:t>
      </w:r>
      <w:r w:rsidR="009368FD">
        <w:rPr>
          <w:rFonts w:ascii="Arial" w:hAnsi="Arial" w:cs="Arial"/>
          <w:sz w:val="22"/>
          <w:szCs w:val="22"/>
        </w:rPr>
        <w:tab/>
      </w:r>
      <w:r w:rsidR="009368FD">
        <w:rPr>
          <w:rFonts w:ascii="Arial" w:hAnsi="Arial" w:cs="Arial"/>
          <w:sz w:val="22"/>
          <w:szCs w:val="22"/>
        </w:rPr>
        <w:tab/>
      </w:r>
      <w:r w:rsidR="009368FD">
        <w:rPr>
          <w:rFonts w:ascii="Arial" w:hAnsi="Arial" w:cs="Arial"/>
          <w:sz w:val="22"/>
          <w:szCs w:val="22"/>
        </w:rPr>
        <w:tab/>
        <w:t xml:space="preserve">           </w:t>
      </w:r>
      <w:r>
        <w:rPr>
          <w:rFonts w:ascii="Arial" w:hAnsi="Arial" w:cs="Arial"/>
          <w:sz w:val="22"/>
          <w:szCs w:val="22"/>
        </w:rPr>
        <w:t xml:space="preserve">                  </w:t>
      </w:r>
      <w:r w:rsidR="00C7663D">
        <w:rPr>
          <w:rFonts w:ascii="Arial" w:hAnsi="Arial" w:cs="Arial"/>
          <w:sz w:val="22"/>
          <w:szCs w:val="22"/>
        </w:rPr>
        <w:t xml:space="preserve">       Milan </w:t>
      </w:r>
      <w:proofErr w:type="gramStart"/>
      <w:r w:rsidR="00C7663D">
        <w:rPr>
          <w:rFonts w:ascii="Arial" w:hAnsi="Arial" w:cs="Arial"/>
          <w:sz w:val="22"/>
          <w:szCs w:val="22"/>
        </w:rPr>
        <w:t>Kadlečík</w:t>
      </w:r>
      <w:r>
        <w:rPr>
          <w:rFonts w:ascii="Arial" w:hAnsi="Arial" w:cs="Arial"/>
          <w:sz w:val="22"/>
          <w:szCs w:val="22"/>
        </w:rPr>
        <w:t xml:space="preserve">  v.r.</w:t>
      </w:r>
      <w:proofErr w:type="gramEnd"/>
    </w:p>
    <w:p w14:paraId="6E06B208" w14:textId="77777777" w:rsidR="0084267C" w:rsidRDefault="0084267C" w:rsidP="0084267C">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starosta</w:t>
      </w:r>
    </w:p>
    <w:p w14:paraId="11E8C74F" w14:textId="77777777" w:rsidR="0084267C" w:rsidRDefault="0084267C" w:rsidP="0084267C">
      <w:pPr>
        <w:spacing w:after="120"/>
        <w:rPr>
          <w:rFonts w:ascii="Arial" w:hAnsi="Arial" w:cs="Arial"/>
          <w:sz w:val="22"/>
          <w:szCs w:val="22"/>
        </w:rPr>
      </w:pPr>
    </w:p>
    <w:p w14:paraId="2A32D27B" w14:textId="77777777" w:rsidR="0084267C" w:rsidRDefault="0084267C" w:rsidP="0084267C">
      <w:pPr>
        <w:spacing w:after="120"/>
        <w:rPr>
          <w:rFonts w:ascii="Arial" w:hAnsi="Arial" w:cs="Arial"/>
          <w:sz w:val="22"/>
          <w:szCs w:val="22"/>
        </w:rPr>
      </w:pPr>
    </w:p>
    <w:p w14:paraId="7AC175AC" w14:textId="77777777" w:rsidR="00F47C3B" w:rsidRDefault="00F47C3B"/>
    <w:sectPr w:rsidR="00F47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450E" w14:textId="77777777" w:rsidR="00E87522" w:rsidRDefault="00E87522" w:rsidP="0084267C">
      <w:r>
        <w:separator/>
      </w:r>
    </w:p>
  </w:endnote>
  <w:endnote w:type="continuationSeparator" w:id="0">
    <w:p w14:paraId="5C015A5A" w14:textId="77777777" w:rsidR="00E87522" w:rsidRDefault="00E87522" w:rsidP="0084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3093" w14:textId="77777777" w:rsidR="00E87522" w:rsidRDefault="00E87522" w:rsidP="0084267C">
      <w:r>
        <w:separator/>
      </w:r>
    </w:p>
  </w:footnote>
  <w:footnote w:type="continuationSeparator" w:id="0">
    <w:p w14:paraId="023D8721" w14:textId="77777777" w:rsidR="00E87522" w:rsidRDefault="00E87522" w:rsidP="0084267C">
      <w:r>
        <w:continuationSeparator/>
      </w:r>
    </w:p>
  </w:footnote>
  <w:footnote w:id="1">
    <w:p w14:paraId="2CE14D28" w14:textId="77777777" w:rsidR="0084267C" w:rsidRPr="00D402B1" w:rsidRDefault="0084267C" w:rsidP="0084267C">
      <w:pPr>
        <w:pStyle w:val="Textpoznpodarou"/>
        <w:jc w:val="both"/>
        <w:rPr>
          <w:rFonts w:ascii="Arial" w:hAnsi="Arial" w:cs="Arial"/>
          <w:i/>
          <w:sz w:val="16"/>
          <w:szCs w:val="16"/>
        </w:rPr>
      </w:pPr>
      <w:r>
        <w:rPr>
          <w:rStyle w:val="Znakapoznpodarou"/>
        </w:rPr>
        <w:footnoteRef/>
      </w:r>
      <w:r>
        <w:t xml:space="preserve"> </w:t>
      </w:r>
      <w:r w:rsidRPr="00D402B1">
        <w:rPr>
          <w:rFonts w:ascii="Arial" w:hAnsi="Arial" w:cs="Arial"/>
          <w:i/>
          <w:sz w:val="16"/>
          <w:szCs w:val="16"/>
        </w:rPr>
        <w:t>dle ustanovení §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A59B9FE" w14:textId="77777777" w:rsidR="0084267C" w:rsidRPr="00B0772F" w:rsidRDefault="0084267C" w:rsidP="0084267C">
      <w:pPr>
        <w:pStyle w:val="Textpoznpodarou"/>
        <w:tabs>
          <w:tab w:val="left" w:pos="6727"/>
        </w:tabs>
        <w:jc w:val="both"/>
        <w:rPr>
          <w:sz w:val="16"/>
          <w:szCs w:val="16"/>
        </w:rPr>
      </w:pPr>
      <w:r>
        <w:rPr>
          <w:sz w:val="16"/>
          <w:szCs w:val="16"/>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361E"/>
    <w:multiLevelType w:val="multilevel"/>
    <w:tmpl w:val="B4B62ECE"/>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31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7C"/>
    <w:rsid w:val="002213A0"/>
    <w:rsid w:val="003765CD"/>
    <w:rsid w:val="004A2201"/>
    <w:rsid w:val="007125A2"/>
    <w:rsid w:val="0084267C"/>
    <w:rsid w:val="009368FD"/>
    <w:rsid w:val="009D2980"/>
    <w:rsid w:val="00A43398"/>
    <w:rsid w:val="00B306A4"/>
    <w:rsid w:val="00BA5CCA"/>
    <w:rsid w:val="00C7663D"/>
    <w:rsid w:val="00E87522"/>
    <w:rsid w:val="00F47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B31"/>
  <w15:chartTrackingRefBased/>
  <w15:docId w15:val="{C145A06A-A659-4217-92B2-0C4A7EE7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4267C"/>
    <w:pPr>
      <w:widowControl w:val="0"/>
      <w:spacing w:after="0" w:line="240" w:lineRule="auto"/>
    </w:pPr>
    <w:rPr>
      <w:rFonts w:ascii="Courier New" w:eastAsia="Courier New" w:hAnsi="Courier New" w:cs="Courier New"/>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4267C"/>
    <w:rPr>
      <w:sz w:val="20"/>
      <w:szCs w:val="20"/>
    </w:rPr>
  </w:style>
  <w:style w:type="character" w:customStyle="1" w:styleId="TextpoznpodarouChar">
    <w:name w:val="Text pozn. pod čarou Char"/>
    <w:basedOn w:val="Standardnpsmoodstavce"/>
    <w:link w:val="Textpoznpodarou"/>
    <w:uiPriority w:val="99"/>
    <w:rsid w:val="0084267C"/>
    <w:rPr>
      <w:rFonts w:ascii="Courier New" w:eastAsia="Courier New" w:hAnsi="Courier New" w:cs="Courier New"/>
      <w:color w:val="000000"/>
      <w:sz w:val="20"/>
      <w:szCs w:val="20"/>
      <w:lang w:eastAsia="cs-CZ"/>
    </w:rPr>
  </w:style>
  <w:style w:type="character" w:styleId="Znakapoznpodarou">
    <w:name w:val="footnote reference"/>
    <w:basedOn w:val="Standardnpsmoodstavce"/>
    <w:uiPriority w:val="99"/>
    <w:semiHidden/>
    <w:unhideWhenUsed/>
    <w:rsid w:val="0084267C"/>
    <w:rPr>
      <w:vertAlign w:val="superscript"/>
    </w:rPr>
  </w:style>
  <w:style w:type="paragraph" w:styleId="Zkladntext">
    <w:name w:val="Body Text"/>
    <w:basedOn w:val="Normln"/>
    <w:link w:val="ZkladntextChar"/>
    <w:rsid w:val="0084267C"/>
    <w:pPr>
      <w:widowControl/>
      <w:spacing w:after="120"/>
    </w:pPr>
    <w:rPr>
      <w:rFonts w:ascii="Times New Roman" w:eastAsia="Times New Roman" w:hAnsi="Times New Roman" w:cs="Times New Roman"/>
      <w:color w:val="auto"/>
      <w:szCs w:val="20"/>
    </w:rPr>
  </w:style>
  <w:style w:type="character" w:customStyle="1" w:styleId="ZkladntextChar">
    <w:name w:val="Základní text Char"/>
    <w:basedOn w:val="Standardnpsmoodstavce"/>
    <w:link w:val="Zkladntext"/>
    <w:rsid w:val="0084267C"/>
    <w:rPr>
      <w:rFonts w:ascii="Times New Roman" w:eastAsia="Times New Roman" w:hAnsi="Times New Roman" w:cs="Times New Roman"/>
      <w:sz w:val="24"/>
      <w:szCs w:val="20"/>
      <w:lang w:eastAsia="cs-CZ"/>
    </w:rPr>
  </w:style>
  <w:style w:type="paragraph" w:customStyle="1" w:styleId="NormlnIMP">
    <w:name w:val="Normální_IMP"/>
    <w:basedOn w:val="Normln"/>
    <w:rsid w:val="0084267C"/>
    <w:pPr>
      <w:widowControl/>
      <w:suppressAutoHyphens/>
      <w:overflowPunct w:val="0"/>
      <w:autoSpaceDE w:val="0"/>
      <w:autoSpaceDN w:val="0"/>
      <w:adjustRightInd w:val="0"/>
      <w:spacing w:line="230" w:lineRule="auto"/>
      <w:jc w:val="both"/>
      <w:textAlignment w:val="baseline"/>
    </w:pPr>
    <w:rPr>
      <w:rFonts w:ascii="Times New Roman" w:eastAsia="Times New Roman" w:hAnsi="Times New Roman" w:cs="Times New Roman"/>
      <w:color w:val="auto"/>
      <w:szCs w:val="20"/>
    </w:rPr>
  </w:style>
  <w:style w:type="paragraph" w:styleId="Odstavecseseznamem">
    <w:name w:val="List Paragraph"/>
    <w:basedOn w:val="Normln"/>
    <w:uiPriority w:val="34"/>
    <w:qFormat/>
    <w:rsid w:val="0084267C"/>
    <w:pPr>
      <w:widowControl/>
      <w:ind w:left="720"/>
      <w:contextualSpacing/>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urbanova</dc:creator>
  <cp:keywords/>
  <dc:description/>
  <cp:lastModifiedBy>Litobratrice Ucetni 2</cp:lastModifiedBy>
  <cp:revision>2</cp:revision>
  <dcterms:created xsi:type="dcterms:W3CDTF">2023-03-06T10:37:00Z</dcterms:created>
  <dcterms:modified xsi:type="dcterms:W3CDTF">2023-03-06T10:37:00Z</dcterms:modified>
</cp:coreProperties>
</file>