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C1C9" w14:textId="77777777" w:rsidR="005545D7" w:rsidRPr="005545D7" w:rsidRDefault="005545D7" w:rsidP="005545D7"/>
    <w:p w14:paraId="3ACC2F7C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21D6381" w14:textId="23E362E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75C48">
        <w:rPr>
          <w:rFonts w:ascii="Arial" w:hAnsi="Arial" w:cs="Arial"/>
          <w:b/>
          <w:bCs/>
        </w:rPr>
        <w:t xml:space="preserve"> Brandýsek</w:t>
      </w:r>
    </w:p>
    <w:p w14:paraId="1C7F23AF" w14:textId="46C0F2C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75C48">
        <w:rPr>
          <w:rFonts w:ascii="Arial" w:hAnsi="Arial" w:cs="Arial"/>
          <w:b/>
          <w:bCs/>
        </w:rPr>
        <w:t>Brandýsek</w:t>
      </w:r>
    </w:p>
    <w:p w14:paraId="54889F8E" w14:textId="5FF204A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75C48">
        <w:rPr>
          <w:rFonts w:ascii="Arial" w:hAnsi="Arial" w:cs="Arial"/>
          <w:b/>
        </w:rPr>
        <w:t>Brandýsek,</w:t>
      </w:r>
    </w:p>
    <w:p w14:paraId="185DE02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6D22A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9D6CBB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050FE2C" w14:textId="3696599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5C48">
        <w:rPr>
          <w:rFonts w:ascii="Arial" w:hAnsi="Arial" w:cs="Arial"/>
          <w:sz w:val="22"/>
          <w:szCs w:val="22"/>
        </w:rPr>
        <w:t>Brandýsek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09</w:t>
      </w:r>
      <w:r w:rsidR="00C0359C" w:rsidRPr="00C74100">
        <w:rPr>
          <w:rFonts w:ascii="Arial" w:hAnsi="Arial" w:cs="Arial"/>
          <w:color w:val="000000" w:themeColor="text1"/>
          <w:sz w:val="22"/>
          <w:szCs w:val="22"/>
        </w:rPr>
        <w:t>. prosince 202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4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 usnesením č.</w:t>
      </w:r>
      <w:r w:rsidR="007B02B0">
        <w:rPr>
          <w:rFonts w:ascii="Arial" w:hAnsi="Arial" w:cs="Arial"/>
          <w:color w:val="000000" w:themeColor="text1"/>
          <w:sz w:val="22"/>
          <w:szCs w:val="22"/>
        </w:rPr>
        <w:t> </w:t>
      </w:r>
      <w:r w:rsidR="00CA6C30">
        <w:rPr>
          <w:rFonts w:ascii="Arial" w:hAnsi="Arial" w:cs="Arial"/>
          <w:color w:val="000000" w:themeColor="text1"/>
          <w:sz w:val="22"/>
          <w:szCs w:val="22"/>
        </w:rPr>
        <w:t>2024/7ZO/6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d) a ustanovení § 84 odst. </w:t>
      </w:r>
      <w:r>
        <w:rPr>
          <w:rFonts w:ascii="Arial" w:hAnsi="Arial" w:cs="Arial"/>
          <w:sz w:val="22"/>
          <w:szCs w:val="22"/>
        </w:rPr>
        <w:t>2 písm. h) zákona č. 128/2000 Sb., o obcích (obecní zřízení), ve znění pozdějších předpisů, a</w:t>
      </w:r>
      <w:r w:rsidR="007B02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7B02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E33B2A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5994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991E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8240C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F18EEAC" w14:textId="0F58805D" w:rsidR="00887BCF" w:rsidRDefault="005545D7" w:rsidP="00375C4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75C48">
        <w:rPr>
          <w:rFonts w:ascii="Arial" w:hAnsi="Arial" w:cs="Arial"/>
          <w:sz w:val="22"/>
          <w:szCs w:val="22"/>
        </w:rPr>
        <w:t xml:space="preserve">kratší nebo </w:t>
      </w:r>
      <w:r w:rsidR="00D06446" w:rsidRPr="00375C4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3A890B1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7B13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A9D4F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FFD84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DCBC1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295FF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52EF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B718744" w14:textId="77777777" w:rsidR="00FC0C7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5CAC9682" w14:textId="289EB42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Pr="00FC0C7E">
        <w:rPr>
          <w:rFonts w:ascii="Arial" w:hAnsi="Arial" w:cs="Arial"/>
          <w:b/>
          <w:sz w:val="22"/>
          <w:szCs w:val="22"/>
        </w:rPr>
        <w:t xml:space="preserve">kratší </w:t>
      </w:r>
    </w:p>
    <w:p w14:paraId="01EBE3D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1F6A710" w14:textId="77777777" w:rsidR="00FF7879" w:rsidRPr="00FF7879" w:rsidRDefault="00FF7879" w:rsidP="00FF78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1) Doba nočního klidu se vymezuje od 01:00 do 06:00 hodin, a to v následujících případech: </w:t>
      </w:r>
    </w:p>
    <w:p w14:paraId="5E73CC14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25. ledna na 26. ledna v době konání Diskotéky </w:t>
      </w:r>
    </w:p>
    <w:p w14:paraId="1B690F1B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15. února na 16. února v době konání Valentýnské diskotéky </w:t>
      </w:r>
    </w:p>
    <w:p w14:paraId="2875519B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>v noci z 22. března na 23. března v době konání Diskotéky</w:t>
      </w:r>
    </w:p>
    <w:p w14:paraId="37C87622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29. března na 30. března v době konání Školního plesu </w:t>
      </w:r>
    </w:p>
    <w:p w14:paraId="2068D37D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30. dubna na 1. května v době konání Čarodějnic </w:t>
      </w:r>
    </w:p>
    <w:p w14:paraId="708633C8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ze 7. května na 8. května z důvodu konání akce Osvobození </w:t>
      </w:r>
      <w:proofErr w:type="spellStart"/>
      <w:r w:rsidRPr="00FF7879">
        <w:rPr>
          <w:rFonts w:ascii="Arial" w:hAnsi="Arial" w:cs="Arial"/>
          <w:sz w:val="22"/>
          <w:szCs w:val="22"/>
        </w:rPr>
        <w:t>Brandýska</w:t>
      </w:r>
      <w:proofErr w:type="spellEnd"/>
    </w:p>
    <w:p w14:paraId="677D6389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>v noci z 24. května na 25. května z důvodu konání Diskotéky</w:t>
      </w:r>
    </w:p>
    <w:p w14:paraId="50605D8E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>v noci z 19. července na 20. července z důvodu konání Zábavy</w:t>
      </w:r>
    </w:p>
    <w:p w14:paraId="1BF1E1D0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>v noci z 30. srpna na 31. srpna z důvodu konání Letního kina</w:t>
      </w:r>
    </w:p>
    <w:p w14:paraId="29709825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20. září na 21. září z důvodu konání Diskotéky </w:t>
      </w:r>
    </w:p>
    <w:p w14:paraId="5F898407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18. října na 19. října z důvodu konání Zábavy </w:t>
      </w:r>
    </w:p>
    <w:p w14:paraId="399AF069" w14:textId="77777777" w:rsidR="00FF7879" w:rsidRPr="00FF7879" w:rsidRDefault="00FF7879" w:rsidP="00FF7879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lastRenderedPageBreak/>
        <w:t>v noci z 15. listopadu na 16. listopadu z důvodu konání Zábavy</w:t>
      </w:r>
    </w:p>
    <w:p w14:paraId="0805CD41" w14:textId="77777777" w:rsidR="00FF7879" w:rsidRPr="00FF7879" w:rsidRDefault="00FF7879" w:rsidP="00FF78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19FF9AC" w14:textId="77777777" w:rsidR="00FF7879" w:rsidRPr="00FF7879" w:rsidRDefault="00FF7879" w:rsidP="00FF787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2) Doba nočního klidu se vymezuje od 02:00 do 06:00 hodin, a to v následujících případech </w:t>
      </w:r>
    </w:p>
    <w:p w14:paraId="513A2B20" w14:textId="77777777" w:rsidR="00FF7879" w:rsidRPr="00FF7879" w:rsidRDefault="00FF7879" w:rsidP="00FF7879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 31. prosince na 1. ledna z důvodu konání oslav příchodu nového roku </w:t>
      </w:r>
    </w:p>
    <w:p w14:paraId="3F955D31" w14:textId="77777777" w:rsidR="00FF7879" w:rsidRPr="00FF7879" w:rsidRDefault="00FF7879" w:rsidP="00FF7879">
      <w:pPr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7879">
        <w:rPr>
          <w:rFonts w:ascii="Arial" w:hAnsi="Arial" w:cs="Arial"/>
          <w:sz w:val="22"/>
          <w:szCs w:val="22"/>
        </w:rPr>
        <w:t xml:space="preserve">v noci z 14. června na 15. června z důvodu konání </w:t>
      </w:r>
      <w:proofErr w:type="spellStart"/>
      <w:r w:rsidRPr="00FF7879">
        <w:rPr>
          <w:rFonts w:ascii="Arial" w:hAnsi="Arial" w:cs="Arial"/>
          <w:sz w:val="22"/>
          <w:szCs w:val="22"/>
        </w:rPr>
        <w:t>VoBrKo</w:t>
      </w:r>
      <w:proofErr w:type="spellEnd"/>
      <w:r w:rsidRPr="00FF7879">
        <w:rPr>
          <w:rFonts w:ascii="Arial" w:hAnsi="Arial" w:cs="Arial"/>
          <w:sz w:val="22"/>
          <w:szCs w:val="22"/>
        </w:rPr>
        <w:t xml:space="preserve"> festivalu</w:t>
      </w:r>
    </w:p>
    <w:p w14:paraId="6127D54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0ADC215" w14:textId="564ECE5D" w:rsidR="00557C94" w:rsidRPr="00FC0C7E" w:rsidRDefault="00FC0C7E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1 a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44FB5EA5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A6AB09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A046F3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72C326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977371" w14:textId="735A70DC" w:rsidR="00E34AAF" w:rsidRPr="00C74100" w:rsidRDefault="00E34AAF" w:rsidP="00E34AAF">
      <w:pPr>
        <w:spacing w:before="120" w:line="288" w:lineRule="auto"/>
        <w:jc w:val="both"/>
        <w:rPr>
          <w:rFonts w:ascii="Arial" w:hAnsi="Arial" w:cs="Arial"/>
          <w:color w:val="000000" w:themeColor="text1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="00400B69">
        <w:rPr>
          <w:rFonts w:ascii="Arial" w:hAnsi="Arial" w:cs="Arial"/>
          <w:sz w:val="22"/>
          <w:szCs w:val="22"/>
        </w:rPr>
        <w:t>.</w:t>
      </w:r>
      <w:r w:rsidRPr="0047013C">
        <w:rPr>
          <w:rFonts w:ascii="Arial" w:hAnsi="Arial" w:cs="Arial"/>
          <w:color w:val="FF0000"/>
          <w:sz w:val="22"/>
          <w:szCs w:val="22"/>
        </w:rPr>
        <w:t xml:space="preserve"> 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2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>/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202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4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11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.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12</w:t>
      </w:r>
      <w:r w:rsidR="0047013C" w:rsidRPr="00C74100">
        <w:rPr>
          <w:rFonts w:ascii="Arial" w:hAnsi="Arial" w:cs="Arial"/>
          <w:color w:val="000000" w:themeColor="text1"/>
          <w:sz w:val="22"/>
          <w:szCs w:val="22"/>
        </w:rPr>
        <w:t>.202</w:t>
      </w:r>
      <w:r w:rsidR="00FF7879">
        <w:rPr>
          <w:rFonts w:ascii="Arial" w:hAnsi="Arial" w:cs="Arial"/>
          <w:color w:val="000000" w:themeColor="text1"/>
          <w:sz w:val="22"/>
          <w:szCs w:val="22"/>
        </w:rPr>
        <w:t>3</w:t>
      </w:r>
      <w:r w:rsidRPr="00C7410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E34627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FC231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7E4502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CE4B2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5C3A1C" w14:textId="2A0FE9D5" w:rsidR="00FC0C7E" w:rsidRPr="004418F6" w:rsidRDefault="00FC0C7E" w:rsidP="004A2CDB">
      <w:pPr>
        <w:jc w:val="both"/>
        <w:rPr>
          <w:rFonts w:ascii="Arial" w:hAnsi="Arial" w:cs="Arial"/>
          <w:sz w:val="22"/>
          <w:szCs w:val="22"/>
        </w:rPr>
      </w:pPr>
      <w:r w:rsidRPr="004418F6">
        <w:rPr>
          <w:rFonts w:ascii="Arial" w:hAnsi="Arial" w:cs="Arial"/>
          <w:sz w:val="22"/>
          <w:szCs w:val="22"/>
        </w:rPr>
        <w:t>Tato obecně závazná vyhláška nabývá účinnosti dne 1. 1. 202</w:t>
      </w:r>
      <w:r w:rsidR="00FF7879">
        <w:rPr>
          <w:rFonts w:ascii="Arial" w:hAnsi="Arial" w:cs="Arial"/>
          <w:sz w:val="22"/>
          <w:szCs w:val="22"/>
        </w:rPr>
        <w:t>5</w:t>
      </w:r>
    </w:p>
    <w:p w14:paraId="6A3657C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5705" w14:paraId="53C2E19A" w14:textId="77777777" w:rsidTr="00923E2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18E7C" w14:textId="77777777" w:rsidR="00B65705" w:rsidRDefault="00B65705" w:rsidP="00923E29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41C6A" w14:textId="77777777" w:rsidR="00B65705" w:rsidRDefault="00B65705" w:rsidP="00923E29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</w:tbl>
    <w:p w14:paraId="0B8E3387" w14:textId="7D5F32C3" w:rsidR="00DA328A" w:rsidRPr="00E34AAF" w:rsidRDefault="00DA328A" w:rsidP="00B65705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F2D7" w14:textId="77777777" w:rsidR="00383C4A" w:rsidRDefault="00383C4A">
      <w:r>
        <w:separator/>
      </w:r>
    </w:p>
  </w:endnote>
  <w:endnote w:type="continuationSeparator" w:id="0">
    <w:p w14:paraId="0834BFFE" w14:textId="77777777" w:rsidR="00383C4A" w:rsidRDefault="0038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D71B" w14:textId="77777777" w:rsidR="00383C4A" w:rsidRDefault="00383C4A">
      <w:r>
        <w:separator/>
      </w:r>
    </w:p>
  </w:footnote>
  <w:footnote w:type="continuationSeparator" w:id="0">
    <w:p w14:paraId="7E9EEE09" w14:textId="77777777" w:rsidR="00383C4A" w:rsidRDefault="00383C4A">
      <w:r>
        <w:continuationSeparator/>
      </w:r>
    </w:p>
  </w:footnote>
  <w:footnote w:id="1">
    <w:p w14:paraId="269A352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4F57CA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CC2F19"/>
    <w:multiLevelType w:val="hybridMultilevel"/>
    <w:tmpl w:val="19E0F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E34D7B"/>
    <w:multiLevelType w:val="hybridMultilevel"/>
    <w:tmpl w:val="71987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4009571">
    <w:abstractNumId w:val="4"/>
  </w:num>
  <w:num w:numId="2" w16cid:durableId="862941073">
    <w:abstractNumId w:val="12"/>
  </w:num>
  <w:num w:numId="3" w16cid:durableId="713844276">
    <w:abstractNumId w:val="3"/>
  </w:num>
  <w:num w:numId="4" w16cid:durableId="251665780">
    <w:abstractNumId w:val="8"/>
  </w:num>
  <w:num w:numId="5" w16cid:durableId="797455722">
    <w:abstractNumId w:val="7"/>
  </w:num>
  <w:num w:numId="6" w16cid:durableId="106968791">
    <w:abstractNumId w:val="10"/>
  </w:num>
  <w:num w:numId="7" w16cid:durableId="2069064256">
    <w:abstractNumId w:val="5"/>
  </w:num>
  <w:num w:numId="8" w16cid:durableId="1233544227">
    <w:abstractNumId w:val="0"/>
  </w:num>
  <w:num w:numId="9" w16cid:durableId="872615242">
    <w:abstractNumId w:val="9"/>
  </w:num>
  <w:num w:numId="10" w16cid:durableId="2142725087">
    <w:abstractNumId w:val="1"/>
  </w:num>
  <w:num w:numId="11" w16cid:durableId="1812358167">
    <w:abstractNumId w:val="2"/>
  </w:num>
  <w:num w:numId="12" w16cid:durableId="1780443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9109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0F63FA"/>
    <w:rsid w:val="00106CF2"/>
    <w:rsid w:val="00107BCE"/>
    <w:rsid w:val="001261FA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5C48"/>
    <w:rsid w:val="00383C4A"/>
    <w:rsid w:val="00390B0D"/>
    <w:rsid w:val="00396228"/>
    <w:rsid w:val="003B12D9"/>
    <w:rsid w:val="003D13EC"/>
    <w:rsid w:val="00400B69"/>
    <w:rsid w:val="0040725E"/>
    <w:rsid w:val="00407F8D"/>
    <w:rsid w:val="004154AF"/>
    <w:rsid w:val="004418F6"/>
    <w:rsid w:val="00446658"/>
    <w:rsid w:val="00447362"/>
    <w:rsid w:val="00462AC7"/>
    <w:rsid w:val="0047013C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196B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3DAB"/>
    <w:rsid w:val="006F76D2"/>
    <w:rsid w:val="00725357"/>
    <w:rsid w:val="00744A2D"/>
    <w:rsid w:val="00771BD5"/>
    <w:rsid w:val="00774C69"/>
    <w:rsid w:val="0079293A"/>
    <w:rsid w:val="007A537F"/>
    <w:rsid w:val="007B02B0"/>
    <w:rsid w:val="007B5155"/>
    <w:rsid w:val="007B6205"/>
    <w:rsid w:val="007B63AA"/>
    <w:rsid w:val="007D7BB7"/>
    <w:rsid w:val="007E1DB2"/>
    <w:rsid w:val="007E3C2E"/>
    <w:rsid w:val="007F5346"/>
    <w:rsid w:val="00835060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2924"/>
    <w:rsid w:val="009247EB"/>
    <w:rsid w:val="00927A2A"/>
    <w:rsid w:val="00933CAE"/>
    <w:rsid w:val="0094393B"/>
    <w:rsid w:val="00946852"/>
    <w:rsid w:val="0095368E"/>
    <w:rsid w:val="009662E7"/>
    <w:rsid w:val="00987A7F"/>
    <w:rsid w:val="009929BE"/>
    <w:rsid w:val="009A3B45"/>
    <w:rsid w:val="009B33F1"/>
    <w:rsid w:val="009C422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344A3"/>
    <w:rsid w:val="00B65705"/>
    <w:rsid w:val="00BB6020"/>
    <w:rsid w:val="00BE2D13"/>
    <w:rsid w:val="00C0359C"/>
    <w:rsid w:val="00C57C27"/>
    <w:rsid w:val="00C6410F"/>
    <w:rsid w:val="00C74100"/>
    <w:rsid w:val="00C82D9F"/>
    <w:rsid w:val="00CA6C30"/>
    <w:rsid w:val="00CB088B"/>
    <w:rsid w:val="00CB56D6"/>
    <w:rsid w:val="00CB687D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648F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0C7E"/>
    <w:rsid w:val="00FE20B1"/>
    <w:rsid w:val="00FE5A90"/>
    <w:rsid w:val="00FF3672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B8A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375C4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ovePole">
    <w:name w:val="PodpisovePole"/>
    <w:basedOn w:val="Normln"/>
    <w:rsid w:val="00B6570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info@brandysek.cz</cp:lastModifiedBy>
  <cp:revision>2</cp:revision>
  <cp:lastPrinted>2007-03-05T10:30:00Z</cp:lastPrinted>
  <dcterms:created xsi:type="dcterms:W3CDTF">2025-01-02T07:49:00Z</dcterms:created>
  <dcterms:modified xsi:type="dcterms:W3CDTF">2025-01-02T07:49:00Z</dcterms:modified>
</cp:coreProperties>
</file>