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D5ABA" w14:textId="2F65CFAF" w:rsidR="00FA4694" w:rsidRDefault="00FA4694" w:rsidP="00FA4694">
      <w:pPr>
        <w:pStyle w:val="Default"/>
        <w:jc w:val="center"/>
      </w:pPr>
      <w:r w:rsidRPr="00FA4694">
        <w:rPr>
          <w:noProof/>
        </w:rPr>
        <w:drawing>
          <wp:inline distT="0" distB="0" distL="0" distR="0" wp14:anchorId="3C692EA0" wp14:editId="3921A24F">
            <wp:extent cx="1362075" cy="1341971"/>
            <wp:effectExtent l="0" t="0" r="0" b="0"/>
            <wp:docPr id="213116413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826" cy="1347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BAABE" w14:textId="55886BFB" w:rsidR="00FA4694" w:rsidRDefault="00FA4694" w:rsidP="00FA4694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STATUTÁRNÍ MĚSTO KLADNO</w:t>
      </w:r>
    </w:p>
    <w:p w14:paraId="0561F22A" w14:textId="6DA35F76" w:rsidR="00FA4694" w:rsidRDefault="00FA4694" w:rsidP="00FA4694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ZASTUPITELSTVO MĚSTA KLADNA</w:t>
      </w:r>
    </w:p>
    <w:p w14:paraId="7133F416" w14:textId="77777777" w:rsidR="00FA4694" w:rsidRDefault="00FA4694" w:rsidP="00FA4694">
      <w:pPr>
        <w:pStyle w:val="Default"/>
        <w:jc w:val="center"/>
        <w:rPr>
          <w:sz w:val="36"/>
          <w:szCs w:val="36"/>
        </w:rPr>
      </w:pPr>
    </w:p>
    <w:p w14:paraId="1993F3DD" w14:textId="2F92258F" w:rsidR="00FA4694" w:rsidRDefault="00FA4694" w:rsidP="00FA4694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OBECNĚ ZÁVAZNÁ VYHLÁŠKA</w:t>
      </w:r>
    </w:p>
    <w:p w14:paraId="5BFF22C3" w14:textId="0FD46209" w:rsidR="00FA4694" w:rsidRDefault="00FA4694" w:rsidP="00FA4694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STATUTÁRNÍHO MĚSTA KLADNA</w:t>
      </w:r>
      <w:r w:rsidR="00922A5A">
        <w:rPr>
          <w:b/>
          <w:bCs/>
          <w:sz w:val="32"/>
          <w:szCs w:val="32"/>
        </w:rPr>
        <w:t>,</w:t>
      </w:r>
    </w:p>
    <w:p w14:paraId="23FFE24C" w14:textId="77777777" w:rsidR="00FA4694" w:rsidRDefault="00FA4694" w:rsidP="00FA4694">
      <w:pPr>
        <w:pStyle w:val="Default"/>
        <w:jc w:val="center"/>
        <w:rPr>
          <w:sz w:val="32"/>
          <w:szCs w:val="32"/>
        </w:rPr>
      </w:pPr>
    </w:p>
    <w:p w14:paraId="65E5813F" w14:textId="14AEF25D" w:rsidR="00FA4694" w:rsidRDefault="00FA4694" w:rsidP="007C6B96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kterou se zrušuje obecně závazná vyhláška </w:t>
      </w:r>
      <w:r w:rsidR="00922A5A">
        <w:rPr>
          <w:b/>
          <w:bCs/>
          <w:sz w:val="23"/>
          <w:szCs w:val="23"/>
        </w:rPr>
        <w:t xml:space="preserve">Statutárního města Kladna </w:t>
      </w:r>
      <w:r>
        <w:rPr>
          <w:b/>
          <w:bCs/>
          <w:sz w:val="23"/>
          <w:szCs w:val="23"/>
        </w:rPr>
        <w:t>č. 48/10, o způsobu a podmínkách převozu a přechodného uložení zemřelých</w:t>
      </w:r>
    </w:p>
    <w:p w14:paraId="18AFF50A" w14:textId="77777777" w:rsidR="00FA4694" w:rsidRDefault="00FA4694" w:rsidP="00FA4694">
      <w:pPr>
        <w:pStyle w:val="Default"/>
        <w:rPr>
          <w:sz w:val="23"/>
          <w:szCs w:val="23"/>
        </w:rPr>
      </w:pPr>
    </w:p>
    <w:p w14:paraId="309C2D59" w14:textId="6A04FABF" w:rsidR="00FA4694" w:rsidRDefault="00FA4694" w:rsidP="00D668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Zastupitelstvo města Kladna se na svém zasedání dne 16.</w:t>
      </w:r>
      <w:r w:rsidR="00D66875">
        <w:rPr>
          <w:sz w:val="22"/>
          <w:szCs w:val="22"/>
        </w:rPr>
        <w:t xml:space="preserve"> září </w:t>
      </w:r>
      <w:r>
        <w:rPr>
          <w:sz w:val="22"/>
          <w:szCs w:val="22"/>
        </w:rPr>
        <w:t>2026 usneslo vydat na základě § 84 odst. 2 písm. h) zákona č. 128/2000 Sb., o obcích (obecní zřízení), ve znění pozdějších předpisů, tuto obecně závaznou vyhlášku (dále jen „vyhláška“):</w:t>
      </w:r>
    </w:p>
    <w:p w14:paraId="2EF3831A" w14:textId="77777777" w:rsidR="00FA4694" w:rsidRDefault="00FA4694" w:rsidP="00D66875">
      <w:pPr>
        <w:pStyle w:val="Default"/>
        <w:jc w:val="both"/>
        <w:rPr>
          <w:sz w:val="22"/>
          <w:szCs w:val="22"/>
        </w:rPr>
      </w:pPr>
    </w:p>
    <w:p w14:paraId="4E3682C7" w14:textId="77777777" w:rsidR="00FA4694" w:rsidRDefault="00FA4694" w:rsidP="00D66875">
      <w:pPr>
        <w:pStyle w:val="Default"/>
        <w:jc w:val="both"/>
        <w:rPr>
          <w:sz w:val="22"/>
          <w:szCs w:val="22"/>
        </w:rPr>
      </w:pPr>
    </w:p>
    <w:p w14:paraId="7284728A" w14:textId="1C43EB61" w:rsidR="00FA4694" w:rsidRDefault="00FA4694" w:rsidP="00D66875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Čl. 1</w:t>
      </w:r>
    </w:p>
    <w:p w14:paraId="5E2B15B6" w14:textId="74A9AEF8" w:rsidR="00FA4694" w:rsidRDefault="00FA4694" w:rsidP="00D6687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Zrušovací ustanovení</w:t>
      </w:r>
    </w:p>
    <w:p w14:paraId="1C2F3889" w14:textId="77777777" w:rsidR="00FA4694" w:rsidRDefault="00FA4694" w:rsidP="00D66875">
      <w:pPr>
        <w:pStyle w:val="Default"/>
        <w:jc w:val="both"/>
        <w:rPr>
          <w:sz w:val="22"/>
          <w:szCs w:val="22"/>
        </w:rPr>
      </w:pPr>
    </w:p>
    <w:p w14:paraId="35ECD171" w14:textId="69A5CD1A" w:rsidR="00FA4694" w:rsidRDefault="00922A5A" w:rsidP="00D668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Touto obecně závaznou vyhlášku se z</w:t>
      </w:r>
      <w:r w:rsidR="00FA4694">
        <w:rPr>
          <w:sz w:val="22"/>
          <w:szCs w:val="22"/>
        </w:rPr>
        <w:t>rušuje obecně závazná vyhláška</w:t>
      </w:r>
      <w:r w:rsidR="00D66875">
        <w:rPr>
          <w:sz w:val="22"/>
          <w:szCs w:val="22"/>
        </w:rPr>
        <w:t xml:space="preserve"> Statutárního města Kladna č. </w:t>
      </w:r>
      <w:r w:rsidR="00FA4694" w:rsidRPr="00FA4694">
        <w:rPr>
          <w:sz w:val="22"/>
          <w:szCs w:val="22"/>
        </w:rPr>
        <w:t>48/10, o způsobu a podmínkách převozu a přechodného uložení zemřelých</w:t>
      </w:r>
      <w:r w:rsidR="00FA4694">
        <w:rPr>
          <w:sz w:val="22"/>
          <w:szCs w:val="22"/>
        </w:rPr>
        <w:t>, ze dne 21. 9. 2010.</w:t>
      </w:r>
    </w:p>
    <w:p w14:paraId="3F1C7B55" w14:textId="77777777" w:rsidR="00FA4694" w:rsidRDefault="00FA4694" w:rsidP="00D66875">
      <w:pPr>
        <w:pStyle w:val="Default"/>
        <w:jc w:val="both"/>
        <w:rPr>
          <w:b/>
          <w:bCs/>
          <w:sz w:val="22"/>
          <w:szCs w:val="22"/>
        </w:rPr>
      </w:pPr>
    </w:p>
    <w:p w14:paraId="592BAC39" w14:textId="42B43A7B" w:rsidR="00FA4694" w:rsidRDefault="00FA4694" w:rsidP="00D66875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Čl. 2</w:t>
      </w:r>
    </w:p>
    <w:p w14:paraId="7B7AEE2E" w14:textId="173448EB" w:rsidR="00FA4694" w:rsidRDefault="00FA4694" w:rsidP="00D6687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Účinnost</w:t>
      </w:r>
    </w:p>
    <w:p w14:paraId="221B59C8" w14:textId="77777777" w:rsidR="00FA4694" w:rsidRDefault="00FA4694" w:rsidP="00D66875">
      <w:pPr>
        <w:pStyle w:val="Default"/>
        <w:jc w:val="both"/>
        <w:rPr>
          <w:sz w:val="22"/>
          <w:szCs w:val="22"/>
        </w:rPr>
      </w:pPr>
    </w:p>
    <w:p w14:paraId="361054FF" w14:textId="621C156F" w:rsidR="00FA4694" w:rsidRDefault="00FA4694" w:rsidP="00D668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Tato</w:t>
      </w:r>
      <w:r w:rsidR="00922A5A">
        <w:rPr>
          <w:sz w:val="22"/>
          <w:szCs w:val="22"/>
        </w:rPr>
        <w:t xml:space="preserve"> obecně závazná</w:t>
      </w:r>
      <w:r>
        <w:rPr>
          <w:sz w:val="22"/>
          <w:szCs w:val="22"/>
        </w:rPr>
        <w:t xml:space="preserve"> vyhláška nabývá účinnosti počátkem patnáctého dne následujícího po dni jejího vyhlášení.</w:t>
      </w:r>
    </w:p>
    <w:p w14:paraId="28FCBBAC" w14:textId="77777777" w:rsidR="00FA4694" w:rsidRDefault="00FA4694" w:rsidP="00D66875">
      <w:pPr>
        <w:pStyle w:val="Default"/>
        <w:jc w:val="both"/>
        <w:rPr>
          <w:sz w:val="22"/>
          <w:szCs w:val="22"/>
        </w:rPr>
      </w:pPr>
    </w:p>
    <w:p w14:paraId="7A5717BD" w14:textId="77777777" w:rsidR="00FA4694" w:rsidRDefault="00FA4694" w:rsidP="00D66875">
      <w:pPr>
        <w:pStyle w:val="Default"/>
        <w:jc w:val="both"/>
        <w:rPr>
          <w:sz w:val="22"/>
          <w:szCs w:val="22"/>
        </w:rPr>
      </w:pPr>
    </w:p>
    <w:p w14:paraId="652EA5DB" w14:textId="77777777" w:rsidR="00FA4694" w:rsidRDefault="00FA4694" w:rsidP="00FA4694">
      <w:pPr>
        <w:pStyle w:val="Default"/>
        <w:rPr>
          <w:sz w:val="22"/>
          <w:szCs w:val="22"/>
        </w:rPr>
      </w:pPr>
    </w:p>
    <w:p w14:paraId="66259D54" w14:textId="77777777" w:rsidR="00165C80" w:rsidRDefault="00165C80" w:rsidP="00FA4694">
      <w:pPr>
        <w:pStyle w:val="Default"/>
        <w:rPr>
          <w:sz w:val="22"/>
          <w:szCs w:val="22"/>
        </w:rPr>
      </w:pPr>
    </w:p>
    <w:p w14:paraId="5788B149" w14:textId="77777777" w:rsidR="00165C80" w:rsidRDefault="00165C80" w:rsidP="00FA4694">
      <w:pPr>
        <w:pStyle w:val="Default"/>
        <w:rPr>
          <w:sz w:val="22"/>
          <w:szCs w:val="22"/>
        </w:rPr>
      </w:pPr>
    </w:p>
    <w:p w14:paraId="2B997EE6" w14:textId="5FAB1767" w:rsidR="00FA4694" w:rsidRDefault="00FA4694" w:rsidP="00FA4694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Mgr. Milan Volf </w:t>
      </w:r>
      <w:r w:rsidR="002133B1">
        <w:rPr>
          <w:sz w:val="22"/>
          <w:szCs w:val="22"/>
        </w:rPr>
        <w:t>v.r.</w:t>
      </w:r>
    </w:p>
    <w:p w14:paraId="3AA6033D" w14:textId="1EAD607B" w:rsidR="00FA4694" w:rsidRDefault="00FA4694" w:rsidP="00FA4694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primátor Statutárního města Kladna</w:t>
      </w:r>
    </w:p>
    <w:p w14:paraId="0068A30F" w14:textId="77777777" w:rsidR="00FA4694" w:rsidRDefault="00FA4694" w:rsidP="00FA4694">
      <w:pPr>
        <w:pStyle w:val="Default"/>
        <w:jc w:val="center"/>
        <w:rPr>
          <w:sz w:val="22"/>
          <w:szCs w:val="22"/>
        </w:rPr>
      </w:pPr>
    </w:p>
    <w:p w14:paraId="53DE9F3D" w14:textId="77777777" w:rsidR="00FA4694" w:rsidRDefault="00FA4694" w:rsidP="00FA4694">
      <w:pPr>
        <w:pStyle w:val="Default"/>
        <w:jc w:val="center"/>
        <w:rPr>
          <w:sz w:val="22"/>
          <w:szCs w:val="22"/>
        </w:rPr>
      </w:pPr>
    </w:p>
    <w:p w14:paraId="32ABE8B4" w14:textId="77777777" w:rsidR="00165C80" w:rsidRDefault="00165C80" w:rsidP="00FA4694">
      <w:pPr>
        <w:pStyle w:val="Default"/>
        <w:jc w:val="center"/>
        <w:rPr>
          <w:sz w:val="22"/>
          <w:szCs w:val="22"/>
        </w:rPr>
      </w:pPr>
    </w:p>
    <w:p w14:paraId="115365CA" w14:textId="77777777" w:rsidR="00FA4694" w:rsidRDefault="00FA4694" w:rsidP="00FA4694">
      <w:pPr>
        <w:pStyle w:val="Default"/>
        <w:jc w:val="center"/>
        <w:rPr>
          <w:sz w:val="22"/>
          <w:szCs w:val="22"/>
        </w:rPr>
      </w:pPr>
    </w:p>
    <w:p w14:paraId="0DD71228" w14:textId="2F28BA5F" w:rsidR="00FA4694" w:rsidRDefault="00FA4694" w:rsidP="00FA4694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Mgr. </w:t>
      </w:r>
      <w:r w:rsidR="004865DD">
        <w:rPr>
          <w:sz w:val="22"/>
          <w:szCs w:val="22"/>
        </w:rPr>
        <w:t xml:space="preserve">Ing. </w:t>
      </w:r>
      <w:r>
        <w:rPr>
          <w:sz w:val="22"/>
          <w:szCs w:val="22"/>
        </w:rPr>
        <w:t xml:space="preserve">František Bureš </w:t>
      </w:r>
      <w:r w:rsidR="002133B1">
        <w:rPr>
          <w:sz w:val="22"/>
          <w:szCs w:val="22"/>
        </w:rPr>
        <w:t>v.r.</w:t>
      </w:r>
      <w:r>
        <w:rPr>
          <w:sz w:val="22"/>
          <w:szCs w:val="22"/>
        </w:rPr>
        <w:t xml:space="preserve">                   Ing. Přemysl Mužík</w:t>
      </w:r>
      <w:r w:rsidR="002133B1">
        <w:rPr>
          <w:sz w:val="22"/>
          <w:szCs w:val="22"/>
        </w:rPr>
        <w:t xml:space="preserve"> v.r.</w:t>
      </w:r>
      <w:r>
        <w:rPr>
          <w:sz w:val="22"/>
          <w:szCs w:val="22"/>
        </w:rPr>
        <w:t xml:space="preserve"> </w:t>
      </w:r>
    </w:p>
    <w:p w14:paraId="3F6F1B80" w14:textId="0EE03797" w:rsidR="009400A0" w:rsidRPr="00922A5A" w:rsidRDefault="00FA4694" w:rsidP="00922A5A">
      <w:pPr>
        <w:pStyle w:val="Default"/>
        <w:jc w:val="center"/>
        <w:rPr>
          <w:sz w:val="22"/>
          <w:szCs w:val="22"/>
        </w:rPr>
      </w:pPr>
      <w:r w:rsidRPr="00922A5A">
        <w:rPr>
          <w:sz w:val="22"/>
          <w:szCs w:val="22"/>
        </w:rPr>
        <w:t>náměstci primátora Statutárního města Kladna</w:t>
      </w:r>
    </w:p>
    <w:sectPr w:rsidR="009400A0" w:rsidRPr="00922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694"/>
    <w:rsid w:val="000B6537"/>
    <w:rsid w:val="001618A5"/>
    <w:rsid w:val="00165C80"/>
    <w:rsid w:val="002133B1"/>
    <w:rsid w:val="00221D91"/>
    <w:rsid w:val="002A2323"/>
    <w:rsid w:val="003860EB"/>
    <w:rsid w:val="004324F4"/>
    <w:rsid w:val="00483C24"/>
    <w:rsid w:val="004865DD"/>
    <w:rsid w:val="007C6B96"/>
    <w:rsid w:val="00922A5A"/>
    <w:rsid w:val="009400A0"/>
    <w:rsid w:val="00B23417"/>
    <w:rsid w:val="00D657F4"/>
    <w:rsid w:val="00D66875"/>
    <w:rsid w:val="00E839EE"/>
    <w:rsid w:val="00FA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6D8F2"/>
  <w15:chartTrackingRefBased/>
  <w15:docId w15:val="{700C66C7-6B37-4B89-BECB-9AAC68D45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A46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4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46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46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46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46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46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46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46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A46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A46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A46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469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469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469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A469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A469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A469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A46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A4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46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A4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46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A469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A469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A469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46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A469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A469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A469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3889a6-9715-4d1b-bed2-93adb470107a">
      <Terms xmlns="http://schemas.microsoft.com/office/infopath/2007/PartnerControls"/>
    </lcf76f155ced4ddcb4097134ff3c332f>
    <TaxCatchAll xmlns="f16a3c03-e3d6-4438-90d6-f2d867c25a9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D9B1B42569C441BEA3178A09BA765A" ma:contentTypeVersion="17" ma:contentTypeDescription="Vytvoří nový dokument" ma:contentTypeScope="" ma:versionID="38de8f605ebe1f30b0f4373b567e1aa1">
  <xsd:schema xmlns:xsd="http://www.w3.org/2001/XMLSchema" xmlns:xs="http://www.w3.org/2001/XMLSchema" xmlns:p="http://schemas.microsoft.com/office/2006/metadata/properties" xmlns:ns2="8c3889a6-9715-4d1b-bed2-93adb470107a" xmlns:ns3="f16a3c03-e3d6-4438-90d6-f2d867c25a96" targetNamespace="http://schemas.microsoft.com/office/2006/metadata/properties" ma:root="true" ma:fieldsID="f1f38ef83bb0a1dd64693427b0143645" ns2:_="" ns3:_="">
    <xsd:import namespace="8c3889a6-9715-4d1b-bed2-93adb470107a"/>
    <xsd:import namespace="f16a3c03-e3d6-4438-90d6-f2d867c25a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889a6-9715-4d1b-bed2-93adb4701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652feea6-93ce-411c-a83c-1186afaba1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a3c03-e3d6-4438-90d6-f2d867c25a9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f7ceaa6-9334-4a36-b6b8-22fa85a83f17}" ma:internalName="TaxCatchAll" ma:showField="CatchAllData" ma:web="f16a3c03-e3d6-4438-90d6-f2d867c25a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0AA0DB-E949-402E-8CC4-DA6F42B5EC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785475-FFF5-46EF-A84C-76E1BEAB7957}">
  <ds:schemaRefs>
    <ds:schemaRef ds:uri="http://schemas.microsoft.com/office/2006/metadata/properties"/>
    <ds:schemaRef ds:uri="http://schemas.microsoft.com/office/infopath/2007/PartnerControls"/>
    <ds:schemaRef ds:uri="8c3889a6-9715-4d1b-bed2-93adb470107a"/>
    <ds:schemaRef ds:uri="f16a3c03-e3d6-4438-90d6-f2d867c25a96"/>
  </ds:schemaRefs>
</ds:datastoreItem>
</file>

<file path=customXml/itemProps3.xml><?xml version="1.0" encoding="utf-8"?>
<ds:datastoreItem xmlns:ds="http://schemas.openxmlformats.org/officeDocument/2006/customXml" ds:itemID="{FF76EEA5-D236-4E23-8C36-AB593C622D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889a6-9715-4d1b-bed2-93adb470107a"/>
    <ds:schemaRef ds:uri="f16a3c03-e3d6-4438-90d6-f2d867c25a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Štecová Dana</dc:creator>
  <cp:keywords/>
  <dc:description/>
  <cp:lastModifiedBy>Feřteková Blanka</cp:lastModifiedBy>
  <cp:revision>8</cp:revision>
  <dcterms:created xsi:type="dcterms:W3CDTF">2026-08-05T13:56:00Z</dcterms:created>
  <dcterms:modified xsi:type="dcterms:W3CDTF">2026-09-17T07:47:00Z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0x010100E0D9B1B42569C441BEA3178A09BA765A</vt:lpwstr>
  </property>
</Properties>
</file>