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562" w:rsidRPr="007F48CF" w:rsidRDefault="00164562" w:rsidP="00323FA9">
      <w:pPr>
        <w:tabs>
          <w:tab w:val="left" w:pos="4395"/>
        </w:tabs>
        <w:jc w:val="center"/>
        <w:rPr>
          <w:b/>
        </w:rPr>
      </w:pPr>
      <w:r w:rsidRPr="007F48CF">
        <w:rPr>
          <w:b/>
        </w:rPr>
        <w:t>MĚSTO CHEB</w:t>
      </w:r>
    </w:p>
    <w:p w:rsidR="00FB7D03" w:rsidRPr="007F48CF" w:rsidRDefault="00FB7D03" w:rsidP="00323FA9">
      <w:pPr>
        <w:tabs>
          <w:tab w:val="left" w:pos="4395"/>
        </w:tabs>
        <w:jc w:val="center"/>
        <w:rPr>
          <w:b/>
        </w:rPr>
      </w:pPr>
    </w:p>
    <w:p w:rsidR="00602E84" w:rsidRPr="007F48CF" w:rsidRDefault="00602E84" w:rsidP="00323FA9">
      <w:pPr>
        <w:tabs>
          <w:tab w:val="left" w:pos="4395"/>
        </w:tabs>
        <w:jc w:val="center"/>
        <w:rPr>
          <w:b/>
        </w:rPr>
      </w:pPr>
      <w:r w:rsidRPr="007F48CF">
        <w:rPr>
          <w:b/>
        </w:rPr>
        <w:t>Zastupitelstvo města Chebu</w:t>
      </w:r>
    </w:p>
    <w:p w:rsidR="00602E84" w:rsidRPr="007F48CF" w:rsidRDefault="00602E84" w:rsidP="00323FA9">
      <w:pPr>
        <w:tabs>
          <w:tab w:val="left" w:pos="4395"/>
        </w:tabs>
        <w:jc w:val="center"/>
        <w:rPr>
          <w:b/>
        </w:rPr>
      </w:pPr>
    </w:p>
    <w:p w:rsidR="00AC63D0" w:rsidRPr="001B2811" w:rsidRDefault="00AC63D0" w:rsidP="00323FA9">
      <w:pPr>
        <w:tabs>
          <w:tab w:val="left" w:pos="4395"/>
        </w:tabs>
        <w:jc w:val="center"/>
        <w:rPr>
          <w:sz w:val="20"/>
          <w:szCs w:val="20"/>
        </w:rPr>
      </w:pPr>
    </w:p>
    <w:p w:rsidR="00164562" w:rsidRPr="001B2811" w:rsidRDefault="00AC63D0" w:rsidP="00D172A3">
      <w:pPr>
        <w:tabs>
          <w:tab w:val="left" w:pos="4395"/>
        </w:tabs>
        <w:ind w:firstLine="709"/>
        <w:jc w:val="center"/>
        <w:rPr>
          <w:b/>
          <w:bCs/>
          <w:spacing w:val="120"/>
        </w:rPr>
      </w:pPr>
      <w:r>
        <w:rPr>
          <w:b/>
          <w:bCs/>
          <w:spacing w:val="120"/>
        </w:rPr>
        <w:t>OBECNĚ ZÁVAZNÁ VYHLÁŠKA</w:t>
      </w:r>
    </w:p>
    <w:p w:rsidR="00D172A3" w:rsidRPr="001B2811" w:rsidRDefault="00D172A3" w:rsidP="00D172A3">
      <w:pPr>
        <w:tabs>
          <w:tab w:val="left" w:pos="4395"/>
        </w:tabs>
        <w:ind w:firstLine="709"/>
        <w:jc w:val="center"/>
      </w:pPr>
    </w:p>
    <w:p w:rsidR="00164562" w:rsidRDefault="007F48CF" w:rsidP="00C374FE">
      <w:pPr>
        <w:tabs>
          <w:tab w:val="left" w:pos="4245"/>
          <w:tab w:val="left" w:pos="4395"/>
          <w:tab w:val="center" w:pos="4890"/>
        </w:tabs>
        <w:jc w:val="center"/>
      </w:pPr>
      <w:r>
        <w:t>10</w:t>
      </w:r>
      <w:r w:rsidR="00C374FE">
        <w:t>/202</w:t>
      </w:r>
      <w:r w:rsidR="004554E2">
        <w:t>3</w:t>
      </w:r>
    </w:p>
    <w:p w:rsidR="00384F18" w:rsidRDefault="00384F18" w:rsidP="00C374FE">
      <w:pPr>
        <w:tabs>
          <w:tab w:val="left" w:pos="4245"/>
          <w:tab w:val="left" w:pos="4395"/>
          <w:tab w:val="center" w:pos="4890"/>
        </w:tabs>
        <w:jc w:val="center"/>
      </w:pPr>
    </w:p>
    <w:p w:rsidR="00C374FE" w:rsidRPr="001B2811" w:rsidRDefault="00C374FE" w:rsidP="00C374FE">
      <w:pPr>
        <w:tabs>
          <w:tab w:val="left" w:pos="4245"/>
          <w:tab w:val="left" w:pos="4395"/>
          <w:tab w:val="center" w:pos="4890"/>
        </w:tabs>
        <w:jc w:val="center"/>
      </w:pPr>
    </w:p>
    <w:p w:rsidR="00164562" w:rsidRDefault="00164562" w:rsidP="003F2C08">
      <w:pPr>
        <w:tabs>
          <w:tab w:val="left" w:pos="4395"/>
        </w:tabs>
        <w:jc w:val="center"/>
        <w:rPr>
          <w:i/>
          <w:iCs/>
          <w:caps/>
        </w:rPr>
      </w:pPr>
      <w:r w:rsidRPr="001B2811">
        <w:rPr>
          <w:i/>
          <w:iCs/>
          <w:caps/>
        </w:rPr>
        <w:t xml:space="preserve">o místním poplatku za </w:t>
      </w:r>
      <w:r w:rsidR="00C374FE">
        <w:rPr>
          <w:i/>
          <w:iCs/>
          <w:caps/>
        </w:rPr>
        <w:t>obecní systém odpadového hospodářství</w:t>
      </w:r>
    </w:p>
    <w:p w:rsidR="00757F3B" w:rsidRDefault="00757F3B" w:rsidP="003F2C08">
      <w:pPr>
        <w:tabs>
          <w:tab w:val="left" w:pos="4395"/>
        </w:tabs>
        <w:jc w:val="center"/>
        <w:rPr>
          <w:i/>
          <w:iCs/>
          <w:caps/>
        </w:rPr>
      </w:pPr>
    </w:p>
    <w:p w:rsidR="00164562" w:rsidRPr="001B2811" w:rsidRDefault="00164562" w:rsidP="00164562">
      <w:pPr>
        <w:tabs>
          <w:tab w:val="left" w:pos="4395"/>
        </w:tabs>
      </w:pPr>
    </w:p>
    <w:p w:rsidR="00164562" w:rsidRPr="001B2811" w:rsidRDefault="00164562" w:rsidP="00A63DDC">
      <w:pPr>
        <w:tabs>
          <w:tab w:val="left" w:pos="4395"/>
        </w:tabs>
        <w:jc w:val="both"/>
        <w:rPr>
          <w:b/>
          <w:bCs/>
        </w:rPr>
      </w:pPr>
      <w:r w:rsidRPr="001B2811">
        <w:rPr>
          <w:b/>
          <w:bCs/>
        </w:rPr>
        <w:t xml:space="preserve">Zastupitelstvo </w:t>
      </w:r>
      <w:r w:rsidR="00A63DDC">
        <w:rPr>
          <w:b/>
          <w:bCs/>
        </w:rPr>
        <w:t xml:space="preserve"> </w:t>
      </w:r>
      <w:r w:rsidRPr="001B2811">
        <w:rPr>
          <w:b/>
          <w:bCs/>
        </w:rPr>
        <w:t xml:space="preserve">města </w:t>
      </w:r>
      <w:r w:rsidR="00A63DDC">
        <w:rPr>
          <w:b/>
          <w:bCs/>
        </w:rPr>
        <w:t xml:space="preserve"> </w:t>
      </w:r>
      <w:r w:rsidRPr="001B2811">
        <w:rPr>
          <w:b/>
          <w:bCs/>
        </w:rPr>
        <w:t>Chebu</w:t>
      </w:r>
      <w:r w:rsidR="00A63DDC">
        <w:rPr>
          <w:b/>
          <w:bCs/>
        </w:rPr>
        <w:t xml:space="preserve"> </w:t>
      </w:r>
      <w:r w:rsidRPr="001B2811">
        <w:rPr>
          <w:b/>
          <w:bCs/>
        </w:rPr>
        <w:t>se</w:t>
      </w:r>
      <w:r w:rsidR="00A63DDC">
        <w:rPr>
          <w:b/>
          <w:bCs/>
        </w:rPr>
        <w:t xml:space="preserve"> </w:t>
      </w:r>
      <w:r w:rsidR="00A028D0" w:rsidRPr="001B2811">
        <w:rPr>
          <w:b/>
          <w:bCs/>
        </w:rPr>
        <w:t>usnesením č</w:t>
      </w:r>
      <w:r w:rsidR="00A51956" w:rsidRPr="001B2811">
        <w:rPr>
          <w:b/>
          <w:bCs/>
        </w:rPr>
        <w:t>.</w:t>
      </w:r>
      <w:r w:rsidR="00A028D0" w:rsidRPr="001B2811">
        <w:rPr>
          <w:b/>
          <w:bCs/>
        </w:rPr>
        <w:t xml:space="preserve"> </w:t>
      </w:r>
      <w:r w:rsidR="002F6FD4">
        <w:rPr>
          <w:b/>
          <w:bCs/>
        </w:rPr>
        <w:t>192/11</w:t>
      </w:r>
      <w:r w:rsidR="000A64A1" w:rsidRPr="001B2811">
        <w:rPr>
          <w:b/>
          <w:bCs/>
        </w:rPr>
        <w:t>/20</w:t>
      </w:r>
      <w:r w:rsidR="00C374FE">
        <w:rPr>
          <w:b/>
          <w:bCs/>
        </w:rPr>
        <w:t>2</w:t>
      </w:r>
      <w:r w:rsidR="004554E2">
        <w:rPr>
          <w:b/>
          <w:bCs/>
        </w:rPr>
        <w:t>3</w:t>
      </w:r>
      <w:r w:rsidR="00A63DDC">
        <w:rPr>
          <w:b/>
          <w:bCs/>
        </w:rPr>
        <w:t xml:space="preserve"> </w:t>
      </w:r>
      <w:r w:rsidR="00C374FE">
        <w:rPr>
          <w:b/>
          <w:bCs/>
        </w:rPr>
        <w:t xml:space="preserve"> </w:t>
      </w:r>
      <w:r w:rsidRPr="001B2811">
        <w:rPr>
          <w:b/>
          <w:bCs/>
        </w:rPr>
        <w:t xml:space="preserve">na </w:t>
      </w:r>
      <w:r w:rsidR="00A63DDC">
        <w:rPr>
          <w:b/>
          <w:bCs/>
        </w:rPr>
        <w:t xml:space="preserve"> </w:t>
      </w:r>
      <w:r w:rsidRPr="001B2811">
        <w:rPr>
          <w:b/>
          <w:bCs/>
        </w:rPr>
        <w:t xml:space="preserve">svém </w:t>
      </w:r>
      <w:r w:rsidR="00A63DDC">
        <w:rPr>
          <w:b/>
          <w:bCs/>
        </w:rPr>
        <w:t xml:space="preserve"> </w:t>
      </w:r>
      <w:r w:rsidRPr="001B2811">
        <w:rPr>
          <w:b/>
          <w:bCs/>
        </w:rPr>
        <w:t xml:space="preserve">zasedání </w:t>
      </w:r>
      <w:r w:rsidR="00A63DDC">
        <w:rPr>
          <w:b/>
          <w:bCs/>
        </w:rPr>
        <w:t xml:space="preserve"> </w:t>
      </w:r>
      <w:r w:rsidRPr="001B2811">
        <w:rPr>
          <w:b/>
          <w:bCs/>
        </w:rPr>
        <w:t xml:space="preserve">dne </w:t>
      </w:r>
      <w:r w:rsidR="001847C6">
        <w:rPr>
          <w:b/>
          <w:bCs/>
        </w:rPr>
        <w:t xml:space="preserve"> 19.10.</w:t>
      </w:r>
      <w:r w:rsidR="00C374FE">
        <w:rPr>
          <w:b/>
          <w:bCs/>
        </w:rPr>
        <w:t>202</w:t>
      </w:r>
      <w:r w:rsidR="004554E2">
        <w:rPr>
          <w:b/>
          <w:bCs/>
        </w:rPr>
        <w:t>3</w:t>
      </w:r>
      <w:r w:rsidR="00496800" w:rsidRPr="001B2811">
        <w:rPr>
          <w:b/>
          <w:bCs/>
        </w:rPr>
        <w:t xml:space="preserve"> </w:t>
      </w:r>
      <w:r w:rsidR="003F2C08" w:rsidRPr="001B2811">
        <w:rPr>
          <w:b/>
          <w:bCs/>
        </w:rPr>
        <w:t>usneslo vydat na </w:t>
      </w:r>
      <w:r w:rsidRPr="001B2811">
        <w:rPr>
          <w:b/>
          <w:bCs/>
        </w:rPr>
        <w:t>základě ust</w:t>
      </w:r>
      <w:r w:rsidR="00204C16">
        <w:rPr>
          <w:b/>
          <w:bCs/>
        </w:rPr>
        <w:t xml:space="preserve">anovení § 14 </w:t>
      </w:r>
      <w:r w:rsidRPr="001B2811">
        <w:rPr>
          <w:b/>
          <w:bCs/>
        </w:rPr>
        <w:t>zákona č. 565/1990</w:t>
      </w:r>
      <w:r w:rsidR="003F2C08" w:rsidRPr="001B2811">
        <w:rPr>
          <w:b/>
          <w:bCs/>
        </w:rPr>
        <w:t xml:space="preserve"> Sb., o místních poplatcích, ve </w:t>
      </w:r>
      <w:r w:rsidRPr="001B2811">
        <w:rPr>
          <w:b/>
          <w:bCs/>
        </w:rPr>
        <w:t>znění pozdějších předpisů, a v souladu s ustanovením § 10 písm. d) a § 84 odst. 2 písm. h) zákona č. 128/2000 Sb., o obcích (obecní zřízení),</w:t>
      </w:r>
      <w:r w:rsidR="003F2C08" w:rsidRPr="001B2811">
        <w:rPr>
          <w:b/>
          <w:bCs/>
        </w:rPr>
        <w:t xml:space="preserve"> ve znění pozdějších předpisů, </w:t>
      </w:r>
      <w:r w:rsidRPr="001B2811">
        <w:rPr>
          <w:b/>
          <w:bCs/>
        </w:rPr>
        <w:t>tuto obecně závaznou vyhlášku města Chebu:</w:t>
      </w:r>
    </w:p>
    <w:p w:rsidR="00164562" w:rsidRDefault="00164562" w:rsidP="00A63DDC">
      <w:pPr>
        <w:tabs>
          <w:tab w:val="left" w:pos="4395"/>
        </w:tabs>
      </w:pPr>
      <w:r w:rsidRPr="001B2811">
        <w:t xml:space="preserve"> </w:t>
      </w:r>
    </w:p>
    <w:p w:rsidR="00757F3B" w:rsidRDefault="00757F3B" w:rsidP="00A63DDC">
      <w:pPr>
        <w:tabs>
          <w:tab w:val="left" w:pos="4395"/>
        </w:tabs>
      </w:pPr>
    </w:p>
    <w:p w:rsidR="00D21884" w:rsidRPr="001B2811" w:rsidRDefault="00D21884" w:rsidP="00164562">
      <w:pPr>
        <w:tabs>
          <w:tab w:val="left" w:pos="4395"/>
        </w:tabs>
      </w:pPr>
    </w:p>
    <w:p w:rsidR="00164562" w:rsidRPr="001B2811" w:rsidRDefault="00164562" w:rsidP="00164562">
      <w:pPr>
        <w:keepNext/>
        <w:tabs>
          <w:tab w:val="left" w:pos="4395"/>
        </w:tabs>
        <w:jc w:val="center"/>
        <w:rPr>
          <w:bCs/>
        </w:rPr>
      </w:pPr>
      <w:r w:rsidRPr="001B2811">
        <w:rPr>
          <w:bCs/>
        </w:rPr>
        <w:t>Čl. 1</w:t>
      </w:r>
    </w:p>
    <w:p w:rsidR="00164562" w:rsidRPr="001B2811" w:rsidRDefault="00164562" w:rsidP="00164562">
      <w:pPr>
        <w:keepNext/>
        <w:tabs>
          <w:tab w:val="left" w:pos="4395"/>
        </w:tabs>
        <w:jc w:val="center"/>
        <w:rPr>
          <w:b/>
          <w:bCs/>
        </w:rPr>
      </w:pPr>
      <w:r w:rsidRPr="001B2811">
        <w:rPr>
          <w:b/>
          <w:bCs/>
        </w:rPr>
        <w:t>Základní ustanovení</w:t>
      </w:r>
    </w:p>
    <w:p w:rsidR="00164562" w:rsidRPr="001B2811" w:rsidRDefault="00164562" w:rsidP="00164562">
      <w:pPr>
        <w:keepNext/>
        <w:tabs>
          <w:tab w:val="left" w:pos="4395"/>
        </w:tabs>
        <w:jc w:val="center"/>
        <w:rPr>
          <w:b/>
          <w:bCs/>
        </w:rPr>
      </w:pPr>
    </w:p>
    <w:p w:rsidR="00164562" w:rsidRPr="001B2811" w:rsidRDefault="00164562" w:rsidP="00164562">
      <w:pPr>
        <w:widowControl w:val="0"/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397" w:hanging="426"/>
        <w:jc w:val="both"/>
        <w:rPr>
          <w:vertAlign w:val="superscript"/>
        </w:rPr>
      </w:pPr>
      <w:r w:rsidRPr="001B2811">
        <w:t xml:space="preserve">Město Cheb </w:t>
      </w:r>
      <w:r w:rsidR="00564B7E" w:rsidRPr="001B2811">
        <w:t>zavádí</w:t>
      </w:r>
      <w:r w:rsidRPr="001B2811">
        <w:rPr>
          <w:color w:val="FF0000"/>
        </w:rPr>
        <w:t xml:space="preserve"> </w:t>
      </w:r>
      <w:r w:rsidRPr="001B2811">
        <w:t xml:space="preserve">místní poplatek za </w:t>
      </w:r>
      <w:r w:rsidR="00C374FE">
        <w:t>obecní systém odpadového hospodářství</w:t>
      </w:r>
      <w:r w:rsidRPr="001B2811">
        <w:t>, (dále jen „poplatek“)</w:t>
      </w:r>
      <w:r w:rsidR="001F5A79">
        <w:t xml:space="preserve"> </w:t>
      </w:r>
      <w:r w:rsidRPr="001B2811">
        <w:rPr>
          <w:vertAlign w:val="superscript"/>
        </w:rPr>
        <w:t>1)</w:t>
      </w:r>
      <w:r w:rsidRPr="001B2811">
        <w:t>.</w:t>
      </w:r>
    </w:p>
    <w:p w:rsidR="00164562" w:rsidRPr="008F6531" w:rsidRDefault="00986DFC" w:rsidP="00164562">
      <w:pPr>
        <w:widowControl w:val="0"/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vertAlign w:val="superscript"/>
        </w:rPr>
      </w:pPr>
      <w:r w:rsidRPr="001B2811">
        <w:t>Správcem poplatku je Městský úřad Cheb</w:t>
      </w:r>
      <w:r w:rsidR="001F5A79">
        <w:t xml:space="preserve"> </w:t>
      </w:r>
      <w:r w:rsidR="00164562" w:rsidRPr="001B2811">
        <w:rPr>
          <w:vertAlign w:val="superscript"/>
        </w:rPr>
        <w:t>2)</w:t>
      </w:r>
      <w:r w:rsidRPr="001B2811">
        <w:t>.</w:t>
      </w:r>
    </w:p>
    <w:p w:rsidR="008F6531" w:rsidRDefault="008F6531" w:rsidP="008F6531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D21884" w:rsidRPr="001B2811" w:rsidRDefault="00D21884" w:rsidP="00D21884">
      <w:pPr>
        <w:keepNext/>
        <w:tabs>
          <w:tab w:val="left" w:pos="4395"/>
        </w:tabs>
        <w:jc w:val="center"/>
        <w:rPr>
          <w:bCs/>
        </w:rPr>
      </w:pPr>
      <w:r w:rsidRPr="001B2811">
        <w:rPr>
          <w:bCs/>
        </w:rPr>
        <w:t>Čl. 2</w:t>
      </w:r>
    </w:p>
    <w:p w:rsidR="00D21884" w:rsidRPr="006161F3" w:rsidRDefault="00D21884" w:rsidP="00D21884">
      <w:pPr>
        <w:keepNext/>
        <w:tabs>
          <w:tab w:val="left" w:pos="4395"/>
        </w:tabs>
        <w:jc w:val="center"/>
        <w:rPr>
          <w:b/>
          <w:bCs/>
          <w:vertAlign w:val="superscript"/>
        </w:rPr>
      </w:pPr>
      <w:r w:rsidRPr="001B2811">
        <w:rPr>
          <w:b/>
          <w:bCs/>
        </w:rPr>
        <w:t>Předmět poplatku</w:t>
      </w:r>
      <w:r w:rsidR="001F5A79">
        <w:rPr>
          <w:b/>
          <w:bCs/>
        </w:rPr>
        <w:t xml:space="preserve"> </w:t>
      </w:r>
      <w:r w:rsidRPr="006161F3">
        <w:rPr>
          <w:bCs/>
          <w:vertAlign w:val="superscript"/>
        </w:rPr>
        <w:t>3)</w:t>
      </w:r>
    </w:p>
    <w:p w:rsidR="00D21884" w:rsidRPr="001B2811" w:rsidRDefault="00D21884" w:rsidP="00D21884">
      <w:pPr>
        <w:keepNext/>
        <w:tabs>
          <w:tab w:val="left" w:pos="4395"/>
        </w:tabs>
        <w:jc w:val="center"/>
        <w:rPr>
          <w:b/>
          <w:bCs/>
        </w:rPr>
      </w:pPr>
    </w:p>
    <w:p w:rsidR="00D21884" w:rsidRDefault="00D21884" w:rsidP="00D21884">
      <w:pPr>
        <w:keepNext/>
        <w:tabs>
          <w:tab w:val="left" w:pos="4395"/>
        </w:tabs>
      </w:pPr>
      <w:r>
        <w:t>Předmětem poplatku za obecní systém odpadového hospodářství je jednotlivá možnost využívat obecní systém odpadového hospodářství,</w:t>
      </w:r>
      <w:r w:rsidR="00757F3B">
        <w:t xml:space="preserve"> </w:t>
      </w:r>
      <w:r>
        <w:t>která je</w:t>
      </w:r>
      <w:r w:rsidR="006C390E">
        <w:t xml:space="preserve"> </w:t>
      </w:r>
      <w:r>
        <w:t>dána</w:t>
      </w:r>
    </w:p>
    <w:p w:rsidR="00D21884" w:rsidRDefault="00D21884" w:rsidP="00D21884">
      <w:pPr>
        <w:keepNext/>
        <w:tabs>
          <w:tab w:val="left" w:pos="4395"/>
        </w:tabs>
      </w:pPr>
      <w:r>
        <w:t>a) přihlášením v této obci,</w:t>
      </w:r>
    </w:p>
    <w:p w:rsidR="00D21884" w:rsidRPr="0095518B" w:rsidRDefault="00D21884" w:rsidP="00D21884">
      <w:pPr>
        <w:keepNext/>
        <w:tabs>
          <w:tab w:val="left" w:pos="4395"/>
        </w:tabs>
      </w:pPr>
      <w:r>
        <w:t xml:space="preserve">b) vlastnictvím jednotlivé nemovité věci zahrnující byt, rodinný dům nebo stavbu pro rodinnou rekreaci, ve které není </w:t>
      </w:r>
      <w:r>
        <w:lastRenderedPageBreak/>
        <w:t>přihlášena žádná fyzická osoba a kter</w:t>
      </w:r>
      <w:r w:rsidR="0095518B">
        <w:t xml:space="preserve">á se nachází na území této obce </w:t>
      </w:r>
      <w:r w:rsidR="0095518B">
        <w:rPr>
          <w:vertAlign w:val="superscript"/>
        </w:rPr>
        <w:t>3)</w:t>
      </w:r>
      <w:r w:rsidR="0095518B">
        <w:t>.</w:t>
      </w:r>
    </w:p>
    <w:p w:rsidR="00384F18" w:rsidRDefault="00384F18" w:rsidP="00D21884">
      <w:pPr>
        <w:keepNext/>
        <w:tabs>
          <w:tab w:val="left" w:pos="4395"/>
        </w:tabs>
      </w:pPr>
    </w:p>
    <w:p w:rsidR="00384F18" w:rsidRPr="006161F3" w:rsidRDefault="00384F18" w:rsidP="00D21884">
      <w:pPr>
        <w:keepNext/>
        <w:tabs>
          <w:tab w:val="left" w:pos="4395"/>
        </w:tabs>
      </w:pPr>
    </w:p>
    <w:p w:rsidR="00384F18" w:rsidRPr="001B2811" w:rsidRDefault="00384F18" w:rsidP="00384F18">
      <w:pPr>
        <w:keepNext/>
        <w:tabs>
          <w:tab w:val="left" w:pos="4395"/>
        </w:tabs>
        <w:jc w:val="center"/>
        <w:rPr>
          <w:bCs/>
        </w:rPr>
      </w:pPr>
      <w:r w:rsidRPr="001B2811">
        <w:rPr>
          <w:bCs/>
        </w:rPr>
        <w:t>Čl. 3</w:t>
      </w:r>
    </w:p>
    <w:p w:rsidR="00384F18" w:rsidRPr="001B2811" w:rsidRDefault="004554E2" w:rsidP="00384F18">
      <w:pPr>
        <w:keepNext/>
        <w:tabs>
          <w:tab w:val="left" w:pos="4395"/>
        </w:tabs>
        <w:jc w:val="center"/>
        <w:rPr>
          <w:b/>
          <w:bCs/>
        </w:rPr>
      </w:pPr>
      <w:r w:rsidRPr="000D0226">
        <w:rPr>
          <w:b/>
          <w:bCs/>
        </w:rPr>
        <w:t>Poplatník</w:t>
      </w:r>
      <w:r w:rsidR="000F2BBC" w:rsidRPr="000D0226">
        <w:rPr>
          <w:b/>
          <w:bCs/>
        </w:rPr>
        <w:t xml:space="preserve"> </w:t>
      </w:r>
      <w:r w:rsidR="000F2BBC">
        <w:rPr>
          <w:b/>
          <w:bCs/>
        </w:rPr>
        <w:t>poplatku</w:t>
      </w:r>
    </w:p>
    <w:p w:rsidR="00384F18" w:rsidRPr="001B2811" w:rsidRDefault="00384F18" w:rsidP="00384F18">
      <w:pPr>
        <w:keepNext/>
        <w:tabs>
          <w:tab w:val="left" w:pos="4395"/>
        </w:tabs>
        <w:jc w:val="center"/>
        <w:rPr>
          <w:b/>
          <w:bCs/>
        </w:rPr>
      </w:pPr>
    </w:p>
    <w:p w:rsidR="00384F18" w:rsidRPr="008F6531" w:rsidRDefault="00384F18" w:rsidP="00384F18">
      <w:pPr>
        <w:keepNext/>
        <w:tabs>
          <w:tab w:val="left" w:pos="4395"/>
        </w:tabs>
        <w:ind w:left="426" w:hanging="426"/>
        <w:jc w:val="both"/>
        <w:rPr>
          <w:bCs/>
        </w:rPr>
      </w:pPr>
      <w:r w:rsidRPr="001B2811">
        <w:rPr>
          <w:bCs/>
        </w:rPr>
        <w:t>(1)</w:t>
      </w:r>
      <w:r w:rsidRPr="007A0486">
        <w:t xml:space="preserve"> </w:t>
      </w:r>
      <w:r w:rsidRPr="008F6531">
        <w:rPr>
          <w:bCs/>
        </w:rPr>
        <w:t>Poplatníkem poplatku za obecní systém odpadového hospodářství je</w:t>
      </w:r>
    </w:p>
    <w:p w:rsidR="00384F18" w:rsidRPr="008F6531" w:rsidRDefault="00384F18" w:rsidP="00384F18">
      <w:pPr>
        <w:keepNext/>
        <w:tabs>
          <w:tab w:val="left" w:pos="4395"/>
        </w:tabs>
        <w:ind w:left="426" w:hanging="426"/>
        <w:jc w:val="both"/>
        <w:rPr>
          <w:bCs/>
        </w:rPr>
      </w:pPr>
      <w:r w:rsidRPr="008F6531">
        <w:rPr>
          <w:bCs/>
        </w:rPr>
        <w:t xml:space="preserve">      a) fyzická osoba přihlášená v obci nebo</w:t>
      </w:r>
    </w:p>
    <w:p w:rsidR="00384F18" w:rsidRPr="002D79F4" w:rsidRDefault="00384F18" w:rsidP="00384F18">
      <w:pPr>
        <w:keepNext/>
        <w:tabs>
          <w:tab w:val="left" w:pos="4395"/>
        </w:tabs>
        <w:ind w:left="426" w:hanging="426"/>
        <w:jc w:val="both"/>
        <w:rPr>
          <w:bCs/>
        </w:rPr>
      </w:pPr>
      <w:r w:rsidRPr="008F6531">
        <w:rPr>
          <w:bCs/>
        </w:rPr>
        <w:t xml:space="preserve">      b) vlastník nemovité věci zahrnující byt, rodinný dům nebo stavbu pro rodinnou rekreaci,       </w:t>
      </w:r>
      <w:r w:rsidRPr="008F6531">
        <w:rPr>
          <w:bCs/>
        </w:rPr>
        <w:br/>
        <w:t xml:space="preserve">    ve které není přihlášena žádná fyzická osoba a která je umístěna na území obce</w:t>
      </w:r>
      <w:r w:rsidR="001F5A79">
        <w:rPr>
          <w:bCs/>
        </w:rPr>
        <w:t xml:space="preserve"> </w:t>
      </w:r>
      <w:r w:rsidRPr="008F6531">
        <w:rPr>
          <w:bCs/>
          <w:vertAlign w:val="superscript"/>
        </w:rPr>
        <w:t>4)</w:t>
      </w:r>
      <w:r w:rsidR="002D79F4">
        <w:rPr>
          <w:bCs/>
        </w:rPr>
        <w:t>.</w:t>
      </w:r>
    </w:p>
    <w:p w:rsidR="008F6531" w:rsidRDefault="008F6531" w:rsidP="008F6531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496676" w:rsidRPr="008F6531" w:rsidRDefault="00496676" w:rsidP="007A0486">
      <w:pPr>
        <w:keepNext/>
        <w:tabs>
          <w:tab w:val="left" w:pos="4395"/>
        </w:tabs>
        <w:ind w:left="426" w:hanging="426"/>
        <w:jc w:val="both"/>
        <w:rPr>
          <w:bCs/>
          <w:vertAlign w:val="superscript"/>
        </w:rPr>
      </w:pPr>
    </w:p>
    <w:p w:rsidR="008F6531" w:rsidRPr="008F6531" w:rsidRDefault="008F6531" w:rsidP="008F6531">
      <w:pPr>
        <w:keepNext/>
        <w:tabs>
          <w:tab w:val="left" w:pos="4395"/>
        </w:tabs>
        <w:jc w:val="both"/>
        <w:rPr>
          <w:bCs/>
        </w:rPr>
      </w:pPr>
      <w:r>
        <w:rPr>
          <w:bCs/>
        </w:rPr>
        <w:t xml:space="preserve">(2) </w:t>
      </w:r>
      <w:r w:rsidRPr="008F6531">
        <w:rPr>
          <w:bCs/>
        </w:rPr>
        <w:t>Pro účely poplatků se za přihlášení fyzické osoby považuje</w:t>
      </w:r>
    </w:p>
    <w:p w:rsidR="008F6531" w:rsidRPr="008F6531" w:rsidRDefault="008F6531" w:rsidP="008F6531">
      <w:pPr>
        <w:keepNext/>
        <w:tabs>
          <w:tab w:val="left" w:pos="4395"/>
        </w:tabs>
        <w:ind w:left="426" w:hanging="426"/>
        <w:jc w:val="both"/>
        <w:rPr>
          <w:bCs/>
        </w:rPr>
      </w:pPr>
      <w:r>
        <w:rPr>
          <w:bCs/>
        </w:rPr>
        <w:t xml:space="preserve">     </w:t>
      </w:r>
      <w:r w:rsidRPr="008F6531">
        <w:rPr>
          <w:bCs/>
        </w:rPr>
        <w:t>a) přihlášení k trvalému pobytu podle zákona o evidenci obyvatel, nebo</w:t>
      </w:r>
    </w:p>
    <w:p w:rsidR="008F6531" w:rsidRPr="008F6531" w:rsidRDefault="008F6531" w:rsidP="008F6531">
      <w:pPr>
        <w:keepNext/>
        <w:tabs>
          <w:tab w:val="left" w:pos="4395"/>
        </w:tabs>
        <w:ind w:left="426" w:hanging="426"/>
        <w:jc w:val="both"/>
        <w:rPr>
          <w:bCs/>
        </w:rPr>
      </w:pPr>
      <w:r w:rsidRPr="008F6531">
        <w:rPr>
          <w:bCs/>
        </w:rPr>
        <w:t xml:space="preserve"> </w:t>
      </w:r>
      <w:r>
        <w:rPr>
          <w:bCs/>
        </w:rPr>
        <w:t xml:space="preserve">    </w:t>
      </w:r>
      <w:r w:rsidRPr="008F6531">
        <w:rPr>
          <w:bCs/>
        </w:rPr>
        <w:t xml:space="preserve">b) ohlášení místa pobytu podle zákona o pobytu cizinců na území České republiky, zákona </w:t>
      </w:r>
      <w:r>
        <w:rPr>
          <w:bCs/>
        </w:rPr>
        <w:t xml:space="preserve">  </w:t>
      </w:r>
      <w:r>
        <w:rPr>
          <w:bCs/>
        </w:rPr>
        <w:br/>
        <w:t xml:space="preserve">   </w:t>
      </w:r>
      <w:r w:rsidRPr="008F6531">
        <w:rPr>
          <w:bCs/>
        </w:rPr>
        <w:t>o azylu nebo zákona o dočasné ochraně cizinců, jde-li o cizince,</w:t>
      </w:r>
    </w:p>
    <w:p w:rsidR="008F6531" w:rsidRPr="008F6531" w:rsidRDefault="008F6531" w:rsidP="008F6531">
      <w:pPr>
        <w:keepNext/>
        <w:tabs>
          <w:tab w:val="left" w:pos="4395"/>
        </w:tabs>
        <w:ind w:left="426" w:hanging="426"/>
        <w:jc w:val="both"/>
        <w:rPr>
          <w:bCs/>
        </w:rPr>
      </w:pPr>
      <w:r>
        <w:rPr>
          <w:bCs/>
        </w:rPr>
        <w:t xml:space="preserve">       </w:t>
      </w:r>
      <w:r w:rsidRPr="008F6531">
        <w:rPr>
          <w:bCs/>
        </w:rPr>
        <w:t>1. kterému byl povolen trvalý pobyt,</w:t>
      </w:r>
    </w:p>
    <w:p w:rsidR="008F6531" w:rsidRPr="008F6531" w:rsidRDefault="008F6531" w:rsidP="008F6531">
      <w:pPr>
        <w:keepNext/>
        <w:tabs>
          <w:tab w:val="left" w:pos="4395"/>
        </w:tabs>
        <w:ind w:left="426" w:hanging="426"/>
        <w:jc w:val="both"/>
        <w:rPr>
          <w:bCs/>
        </w:rPr>
      </w:pPr>
      <w:r>
        <w:rPr>
          <w:bCs/>
        </w:rPr>
        <w:t xml:space="preserve">       </w:t>
      </w:r>
      <w:r w:rsidRPr="008F6531">
        <w:rPr>
          <w:bCs/>
        </w:rPr>
        <w:t>2. který na území České republiky pobývá přechodně po dobu delší než 3 měsíce,</w:t>
      </w:r>
    </w:p>
    <w:p w:rsidR="008F6531" w:rsidRDefault="008F6531" w:rsidP="008F6531">
      <w:pPr>
        <w:keepNext/>
        <w:tabs>
          <w:tab w:val="left" w:pos="4395"/>
        </w:tabs>
        <w:ind w:left="426" w:hanging="426"/>
        <w:jc w:val="both"/>
        <w:rPr>
          <w:bCs/>
        </w:rPr>
      </w:pPr>
      <w:r>
        <w:rPr>
          <w:bCs/>
        </w:rPr>
        <w:t xml:space="preserve">       </w:t>
      </w:r>
      <w:r w:rsidRPr="008F6531">
        <w:rPr>
          <w:bCs/>
        </w:rPr>
        <w:t xml:space="preserve">3. který je žadatelem o udělení mezinárodní ochrany nebo osobou strpěnou na území </w:t>
      </w:r>
      <w:r>
        <w:rPr>
          <w:bCs/>
        </w:rPr>
        <w:br/>
        <w:t xml:space="preserve">     </w:t>
      </w:r>
      <w:r w:rsidRPr="008F6531">
        <w:rPr>
          <w:bCs/>
        </w:rPr>
        <w:t xml:space="preserve">podle zákona o azylu anebo žadatelem o poskytnutí dočasné ochrany podle zákona </w:t>
      </w:r>
    </w:p>
    <w:p w:rsidR="008F6531" w:rsidRPr="008F6531" w:rsidRDefault="008F6531" w:rsidP="008F6531">
      <w:pPr>
        <w:keepNext/>
        <w:tabs>
          <w:tab w:val="left" w:pos="4395"/>
        </w:tabs>
        <w:ind w:left="426" w:hanging="426"/>
        <w:jc w:val="both"/>
        <w:rPr>
          <w:bCs/>
        </w:rPr>
      </w:pPr>
      <w:r>
        <w:rPr>
          <w:bCs/>
        </w:rPr>
        <w:t xml:space="preserve">            </w:t>
      </w:r>
      <w:r w:rsidRPr="008F6531">
        <w:rPr>
          <w:bCs/>
        </w:rPr>
        <w:t>o dočasné ochraně cizinců, nebo</w:t>
      </w:r>
    </w:p>
    <w:p w:rsidR="00496676" w:rsidRPr="007573DF" w:rsidRDefault="008F6531" w:rsidP="008F6531">
      <w:pPr>
        <w:keepNext/>
        <w:tabs>
          <w:tab w:val="left" w:pos="4395"/>
        </w:tabs>
        <w:ind w:left="426" w:hanging="426"/>
        <w:jc w:val="both"/>
        <w:rPr>
          <w:bCs/>
        </w:rPr>
      </w:pPr>
      <w:r>
        <w:rPr>
          <w:bCs/>
        </w:rPr>
        <w:t xml:space="preserve">       </w:t>
      </w:r>
      <w:r w:rsidRPr="008F6531">
        <w:rPr>
          <w:bCs/>
        </w:rPr>
        <w:t xml:space="preserve">4. kterému byla udělena mezinárodní ochrana nebo jde o cizince požívajícího dočasné </w:t>
      </w:r>
      <w:r>
        <w:rPr>
          <w:bCs/>
        </w:rPr>
        <w:br/>
        <w:t xml:space="preserve">    </w:t>
      </w:r>
      <w:r w:rsidRPr="008F6531">
        <w:rPr>
          <w:bCs/>
        </w:rPr>
        <w:t>ochrany cizinců</w:t>
      </w:r>
      <w:r w:rsidR="006C390E">
        <w:rPr>
          <w:bCs/>
        </w:rPr>
        <w:t xml:space="preserve"> </w:t>
      </w:r>
      <w:r w:rsidR="007D1FBF">
        <w:rPr>
          <w:bCs/>
          <w:vertAlign w:val="superscript"/>
        </w:rPr>
        <w:t>5)</w:t>
      </w:r>
      <w:r w:rsidR="007573DF">
        <w:rPr>
          <w:bCs/>
        </w:rPr>
        <w:t>.</w:t>
      </w:r>
    </w:p>
    <w:p w:rsidR="008F6531" w:rsidRDefault="008F6531" w:rsidP="008F6531">
      <w:pPr>
        <w:keepNext/>
        <w:tabs>
          <w:tab w:val="left" w:pos="4395"/>
        </w:tabs>
        <w:ind w:left="426" w:hanging="426"/>
        <w:jc w:val="both"/>
        <w:rPr>
          <w:bCs/>
          <w:vertAlign w:val="superscript"/>
        </w:rPr>
      </w:pPr>
    </w:p>
    <w:p w:rsidR="00164562" w:rsidRPr="00B743FC" w:rsidRDefault="00164562" w:rsidP="0016456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360" w:hanging="360"/>
        <w:jc w:val="both"/>
      </w:pPr>
      <w:r w:rsidRPr="001B2811">
        <w:t>(</w:t>
      </w:r>
      <w:r w:rsidR="008F6531">
        <w:t>3</w:t>
      </w:r>
      <w:r w:rsidRPr="001B2811">
        <w:t>)</w:t>
      </w:r>
      <w:r w:rsidR="008E4A0D" w:rsidRPr="008E4A0D">
        <w:t xml:space="preserve"> Spoluvlastníci nemovité věci zahrnující byt, rodinný dům nebo stavbu pro rodinnou rekreaci jsou povinni plnit poplatkovou povinnost společně a nerozdílně</w:t>
      </w:r>
      <w:r w:rsidR="00B743FC">
        <w:t xml:space="preserve"> </w:t>
      </w:r>
      <w:r w:rsidR="007D1FBF">
        <w:rPr>
          <w:vertAlign w:val="superscript"/>
        </w:rPr>
        <w:t>6)</w:t>
      </w:r>
      <w:r w:rsidR="00B743FC">
        <w:t>.</w:t>
      </w:r>
    </w:p>
    <w:p w:rsidR="008E4A0D" w:rsidRPr="001461C9" w:rsidRDefault="008E4A0D" w:rsidP="0016456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360" w:hanging="360"/>
        <w:jc w:val="both"/>
      </w:pPr>
    </w:p>
    <w:p w:rsidR="00164562" w:rsidRPr="007B41C0" w:rsidRDefault="008E4A0D" w:rsidP="008E4A0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360" w:hanging="360"/>
        <w:jc w:val="both"/>
      </w:pPr>
      <w:r>
        <w:t>(</w:t>
      </w:r>
      <w:r w:rsidR="007D1FBF">
        <w:t>4</w:t>
      </w:r>
      <w:r>
        <w:t xml:space="preserve">) </w:t>
      </w:r>
      <w:r w:rsidRPr="008E4A0D">
        <w:t>Ustanovení o nemovité věci se použijí obdobně i na jednotku, která je vymezena podle zákona o vlastnictví bytů, spolu s touto jednotkou spojeným podílem na společných částech domu, a pokud je s ní spojeno vlastnictví k pozemku, tak i s</w:t>
      </w:r>
      <w:r w:rsidR="007B41C0">
        <w:t>polu s podílem na tomto pozemku</w:t>
      </w:r>
      <w:r w:rsidR="006C390E">
        <w:t xml:space="preserve"> </w:t>
      </w:r>
      <w:r w:rsidR="007D1FBF">
        <w:rPr>
          <w:vertAlign w:val="superscript"/>
        </w:rPr>
        <w:t>7)</w:t>
      </w:r>
      <w:r w:rsidR="007B41C0">
        <w:t>.</w:t>
      </w:r>
    </w:p>
    <w:p w:rsidR="007D1FBF" w:rsidRPr="007D1FBF" w:rsidRDefault="007D1FBF" w:rsidP="008E4A0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360" w:hanging="360"/>
        <w:jc w:val="both"/>
        <w:rPr>
          <w:vertAlign w:val="superscript"/>
        </w:rPr>
      </w:pPr>
    </w:p>
    <w:p w:rsidR="008E4A0D" w:rsidRPr="007B41C0" w:rsidRDefault="007D1FBF" w:rsidP="008E4A0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360" w:hanging="360"/>
        <w:jc w:val="both"/>
      </w:pPr>
      <w:r>
        <w:lastRenderedPageBreak/>
        <w:t>(5)</w:t>
      </w:r>
      <w:r w:rsidR="008E4A0D">
        <w:t xml:space="preserve"> </w:t>
      </w:r>
      <w:r w:rsidR="008E4A0D" w:rsidRPr="008E4A0D">
        <w:t>Na svěřenský fond, podílový fond nebo fond obhospodařovaný penzijní společností, do kterých je vložena nemovitá věc, se pro účely poplatků za komunální odpad hledí jako na vlastníka této nemovité věci</w:t>
      </w:r>
      <w:r w:rsidR="006C390E">
        <w:t xml:space="preserve"> </w:t>
      </w:r>
      <w:r>
        <w:rPr>
          <w:vertAlign w:val="superscript"/>
        </w:rPr>
        <w:t>8)</w:t>
      </w:r>
      <w:r w:rsidR="007B41C0">
        <w:t>.</w:t>
      </w:r>
    </w:p>
    <w:p w:rsidR="00164562" w:rsidRPr="001B2811" w:rsidRDefault="00164562" w:rsidP="00164562">
      <w:pPr>
        <w:tabs>
          <w:tab w:val="left" w:pos="4395"/>
        </w:tabs>
        <w:ind w:left="282"/>
        <w:jc w:val="center"/>
      </w:pPr>
    </w:p>
    <w:p w:rsidR="00496676" w:rsidRDefault="00496676" w:rsidP="00164562">
      <w:pPr>
        <w:tabs>
          <w:tab w:val="left" w:pos="4395"/>
        </w:tabs>
        <w:ind w:left="282"/>
        <w:jc w:val="center"/>
      </w:pPr>
    </w:p>
    <w:p w:rsidR="00164562" w:rsidRPr="001B2811" w:rsidRDefault="00164562" w:rsidP="00164562">
      <w:pPr>
        <w:tabs>
          <w:tab w:val="left" w:pos="4395"/>
        </w:tabs>
        <w:ind w:left="282"/>
        <w:jc w:val="center"/>
      </w:pPr>
      <w:r w:rsidRPr="001B2811">
        <w:t>Čl. 4</w:t>
      </w:r>
    </w:p>
    <w:p w:rsidR="00164562" w:rsidRPr="001B2811" w:rsidRDefault="00164562" w:rsidP="00164562">
      <w:pPr>
        <w:tabs>
          <w:tab w:val="left" w:pos="4395"/>
        </w:tabs>
        <w:ind w:left="282"/>
        <w:jc w:val="center"/>
        <w:rPr>
          <w:b/>
          <w:bCs/>
        </w:rPr>
      </w:pPr>
      <w:r w:rsidRPr="001B2811">
        <w:rPr>
          <w:b/>
          <w:bCs/>
        </w:rPr>
        <w:t>Ohlašovací povinnost</w:t>
      </w:r>
    </w:p>
    <w:p w:rsidR="00164562" w:rsidRPr="001B2811" w:rsidRDefault="00164562" w:rsidP="00164562">
      <w:pPr>
        <w:tabs>
          <w:tab w:val="left" w:pos="4395"/>
        </w:tabs>
        <w:ind w:left="282"/>
        <w:jc w:val="center"/>
        <w:rPr>
          <w:b/>
          <w:bCs/>
        </w:rPr>
      </w:pPr>
    </w:p>
    <w:p w:rsidR="00D74D54" w:rsidRPr="00143F45" w:rsidRDefault="00164562" w:rsidP="00D74D5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1B2811">
        <w:t xml:space="preserve">Poplatník </w:t>
      </w:r>
      <w:r w:rsidR="00D9185D">
        <w:t>je p</w:t>
      </w:r>
      <w:r w:rsidR="003261DF">
        <w:t xml:space="preserve">ovinen podat </w:t>
      </w:r>
      <w:r w:rsidRPr="001B2811">
        <w:t xml:space="preserve">správci poplatku </w:t>
      </w:r>
      <w:r w:rsidR="003261DF">
        <w:t xml:space="preserve">ohlášení </w:t>
      </w:r>
      <w:r w:rsidRPr="00D74D54">
        <w:rPr>
          <w:b/>
        </w:rPr>
        <w:t>vznik</w:t>
      </w:r>
      <w:r w:rsidR="003261DF" w:rsidRPr="00D74D54">
        <w:rPr>
          <w:b/>
        </w:rPr>
        <w:t>u</w:t>
      </w:r>
      <w:r w:rsidRPr="001B2811">
        <w:t xml:space="preserve"> poplatkové povinnosti nejpozději do </w:t>
      </w:r>
      <w:r w:rsidR="006C1141" w:rsidRPr="001101CB">
        <w:t>30</w:t>
      </w:r>
      <w:r w:rsidRPr="001101CB">
        <w:t xml:space="preserve"> </w:t>
      </w:r>
      <w:r w:rsidRPr="001B2811">
        <w:t>dnů ode dne, kdy mu povinnos</w:t>
      </w:r>
      <w:r w:rsidR="006A0BDC">
        <w:t xml:space="preserve">t platit </w:t>
      </w:r>
      <w:r w:rsidR="00D74D54">
        <w:t xml:space="preserve">tento poplatek nastala a to      </w:t>
      </w:r>
      <w:r w:rsidR="00D74D54">
        <w:br/>
        <w:t>formou podání dle § 71 zákona č. 280/2009 Sb., daňový řád ve znění pozdějších změn.</w:t>
      </w:r>
      <w:r w:rsidR="00D74D54" w:rsidRPr="00D74D54">
        <w:rPr>
          <w:vertAlign w:val="superscript"/>
        </w:rPr>
        <w:t xml:space="preserve"> </w:t>
      </w:r>
      <w:r w:rsidR="00D74D54">
        <w:rPr>
          <w:vertAlign w:val="superscript"/>
        </w:rPr>
        <w:t>9)</w:t>
      </w:r>
    </w:p>
    <w:p w:rsidR="00164562" w:rsidRPr="001B2811" w:rsidRDefault="00305E59" w:rsidP="0016456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jc w:val="both"/>
      </w:pPr>
      <w:r>
        <w:t>Po</w:t>
      </w:r>
      <w:r w:rsidR="00164562" w:rsidRPr="001B2811">
        <w:t xml:space="preserve">platník dle čl. 3 odst. 1 písm. </w:t>
      </w:r>
      <w:r w:rsidR="00D276A1">
        <w:t>a</w:t>
      </w:r>
      <w:r w:rsidR="00164562" w:rsidRPr="001B2811">
        <w:t>) této vyhlášky</w:t>
      </w:r>
      <w:r>
        <w:t xml:space="preserve"> uvede v ohlášení</w:t>
      </w:r>
      <w:r w:rsidR="00164562" w:rsidRPr="001B2811">
        <w:t>: jméno</w:t>
      </w:r>
      <w:r w:rsidR="00D9185D">
        <w:t>,</w:t>
      </w:r>
      <w:r w:rsidR="00772DC5" w:rsidRPr="001B2811">
        <w:t xml:space="preserve"> popřípadě jména </w:t>
      </w:r>
      <w:r>
        <w:t>a příjmení,</w:t>
      </w:r>
      <w:r w:rsidR="00164562" w:rsidRPr="001B2811">
        <w:t xml:space="preserve"> obecný identifikátor</w:t>
      </w:r>
      <w:r w:rsidR="00A666B6">
        <w:t xml:space="preserve"> </w:t>
      </w:r>
      <w:r w:rsidR="00310478">
        <w:rPr>
          <w:vertAlign w:val="superscript"/>
        </w:rPr>
        <w:t>10</w:t>
      </w:r>
      <w:r w:rsidR="00164562" w:rsidRPr="001B2811">
        <w:rPr>
          <w:vertAlign w:val="superscript"/>
        </w:rPr>
        <w:t>)</w:t>
      </w:r>
      <w:r w:rsidR="00164562" w:rsidRPr="001B2811">
        <w:t>,</w:t>
      </w:r>
      <w:r w:rsidR="00164562" w:rsidRPr="001B2811">
        <w:rPr>
          <w:vertAlign w:val="superscript"/>
        </w:rPr>
        <w:t xml:space="preserve"> </w:t>
      </w:r>
      <w:r w:rsidR="00164562" w:rsidRPr="001B2811">
        <w:t>byl-li přidělen;</w:t>
      </w:r>
      <w:r w:rsidR="00164562" w:rsidRPr="001B2811">
        <w:rPr>
          <w:vertAlign w:val="superscript"/>
        </w:rPr>
        <w:t xml:space="preserve"> </w:t>
      </w:r>
      <w:r>
        <w:t>místo pobytu</w:t>
      </w:r>
      <w:r w:rsidR="00164562" w:rsidRPr="001B2811">
        <w:t xml:space="preserve">, popřípadě další adresu pro doručování. </w:t>
      </w:r>
    </w:p>
    <w:p w:rsidR="00164562" w:rsidRPr="00D91650" w:rsidRDefault="00164562" w:rsidP="005B04B2">
      <w:pPr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i/>
          <w:iCs/>
        </w:rPr>
      </w:pPr>
      <w:r w:rsidRPr="001B2811">
        <w:t xml:space="preserve">Poplatník dle čl. 3 odst. 1 písm. </w:t>
      </w:r>
      <w:r w:rsidR="00D276A1">
        <w:t>b</w:t>
      </w:r>
      <w:r w:rsidR="00A67380" w:rsidRPr="001B2811">
        <w:t>)</w:t>
      </w:r>
      <w:r w:rsidRPr="001B2811">
        <w:t xml:space="preserve"> této vyhlášky </w:t>
      </w:r>
      <w:r w:rsidR="00305E59">
        <w:t>uvede v ohlášení:</w:t>
      </w:r>
      <w:r w:rsidRPr="001B2811">
        <w:t xml:space="preserve"> jméno a příjmení, obecný identifikátor</w:t>
      </w:r>
      <w:r w:rsidR="00A666B6">
        <w:t xml:space="preserve"> </w:t>
      </w:r>
      <w:r w:rsidR="00310478" w:rsidRPr="00D91650">
        <w:rPr>
          <w:vertAlign w:val="superscript"/>
        </w:rPr>
        <w:t>10</w:t>
      </w:r>
      <w:r w:rsidRPr="00D91650">
        <w:rPr>
          <w:vertAlign w:val="superscript"/>
        </w:rPr>
        <w:t>)</w:t>
      </w:r>
      <w:r w:rsidRPr="001B2811">
        <w:t>,</w:t>
      </w:r>
      <w:r w:rsidRPr="00D91650">
        <w:rPr>
          <w:vertAlign w:val="superscript"/>
        </w:rPr>
        <w:t xml:space="preserve"> </w:t>
      </w:r>
      <w:r w:rsidRPr="001B2811">
        <w:t xml:space="preserve">byl-li přidělen; místo </w:t>
      </w:r>
      <w:r w:rsidR="00305E59">
        <w:t>pobytu nebo sídlo,</w:t>
      </w:r>
      <w:r w:rsidRPr="001B2811">
        <w:t xml:space="preserve"> popřípadě další adresu pro doručování; </w:t>
      </w:r>
      <w:r w:rsidR="00305E59">
        <w:t xml:space="preserve">právnická osoba uvede též osoby, které jsou jejím jménem oprávněny jednat v poplatkových věcech. Dále uvede </w:t>
      </w:r>
      <w:r w:rsidR="0063329A" w:rsidRPr="001B2811">
        <w:t xml:space="preserve">číslo </w:t>
      </w:r>
      <w:r w:rsidRPr="001B2811">
        <w:t xml:space="preserve">evidenční nebo číslo </w:t>
      </w:r>
      <w:r w:rsidR="0063329A" w:rsidRPr="001B2811">
        <w:t xml:space="preserve">popisné </w:t>
      </w:r>
      <w:r w:rsidRPr="001B2811">
        <w:t>stavby u</w:t>
      </w:r>
      <w:r w:rsidR="00305E59">
        <w:t>rčené pro rodinnou</w:t>
      </w:r>
      <w:r w:rsidRPr="001B2811">
        <w:t xml:space="preserve"> rekreaci</w:t>
      </w:r>
      <w:r w:rsidR="003E34AA" w:rsidRPr="001B2811">
        <w:t>, bytu</w:t>
      </w:r>
      <w:r w:rsidRPr="001B2811">
        <w:t xml:space="preserve"> </w:t>
      </w:r>
      <w:r w:rsidR="00305E59">
        <w:t>nebo rodinného domu. N</w:t>
      </w:r>
      <w:r w:rsidRPr="001B2811">
        <w:t>ázev katastrálního území, na kterém je stavba umístěna. V případě, kdy tato stavba není označena číslem evidenčním nebo popisným, uvede parcelní číslo pozemku, na kterém je umístěna, a číslo listu vlastnictví.</w:t>
      </w:r>
      <w:r w:rsidR="0063329A" w:rsidRPr="001B2811">
        <w:t xml:space="preserve"> U vlastnictví bytu uvede </w:t>
      </w:r>
      <w:r w:rsidR="003E34AA" w:rsidRPr="001B2811">
        <w:t xml:space="preserve">i </w:t>
      </w:r>
      <w:r w:rsidR="0063329A" w:rsidRPr="001B2811">
        <w:t xml:space="preserve">číslo bytové </w:t>
      </w:r>
      <w:r w:rsidR="0063329A" w:rsidRPr="003D1F4E">
        <w:t>jednotky</w:t>
      </w:r>
      <w:r w:rsidR="003D1F4E" w:rsidRPr="003D1F4E">
        <w:rPr>
          <w:vertAlign w:val="superscript"/>
        </w:rPr>
        <w:t>11)</w:t>
      </w:r>
      <w:r w:rsidR="003D1F4E" w:rsidRPr="003D1F4E">
        <w:t>.</w:t>
      </w:r>
    </w:p>
    <w:p w:rsidR="00164562" w:rsidRPr="001B2811" w:rsidRDefault="00164562" w:rsidP="00164562">
      <w:pPr>
        <w:widowControl w:val="0"/>
        <w:numPr>
          <w:ilvl w:val="0"/>
          <w:numId w:val="3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left="426" w:hanging="426"/>
        <w:jc w:val="both"/>
        <w:rPr>
          <w:i/>
          <w:iCs/>
        </w:rPr>
      </w:pPr>
      <w:r w:rsidRPr="001B2811">
        <w:t xml:space="preserve">Stejným způsobem a ve stejné lhůtě je poplatník povinen ohlásit správci poplatku </w:t>
      </w:r>
      <w:r w:rsidRPr="001B2811">
        <w:rPr>
          <w:b/>
          <w:u w:val="single"/>
        </w:rPr>
        <w:t>zánik</w:t>
      </w:r>
      <w:r w:rsidRPr="001B2811">
        <w:t xml:space="preserve"> své poplatkové povinnosti v důsledku </w:t>
      </w:r>
      <w:r w:rsidRPr="001B2811">
        <w:rPr>
          <w:u w:val="single"/>
        </w:rPr>
        <w:t>změny</w:t>
      </w:r>
      <w:r w:rsidR="00513656">
        <w:rPr>
          <w:u w:val="single"/>
        </w:rPr>
        <w:t xml:space="preserve"> svého</w:t>
      </w:r>
      <w:r w:rsidRPr="001B2811">
        <w:rPr>
          <w:u w:val="single"/>
        </w:rPr>
        <w:t xml:space="preserve"> pobytu, změny vlastnictví bytu, domu či stavb</w:t>
      </w:r>
      <w:r w:rsidRPr="001B2811">
        <w:t>y</w:t>
      </w:r>
      <w:r w:rsidR="00CF6A9F">
        <w:t xml:space="preserve"> </w:t>
      </w:r>
      <w:r w:rsidR="004C31D8">
        <w:t>pro</w:t>
      </w:r>
      <w:r w:rsidR="00CF6A9F">
        <w:t> </w:t>
      </w:r>
      <w:r w:rsidR="004C31D8">
        <w:t>rodinnou</w:t>
      </w:r>
      <w:r w:rsidR="00081363">
        <w:t xml:space="preserve"> rekreaci.</w:t>
      </w:r>
    </w:p>
    <w:p w:rsidR="002A2B2D" w:rsidRPr="00D91650" w:rsidRDefault="00BA6B9F" w:rsidP="002A2B2D">
      <w:pPr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i/>
          <w:iCs/>
        </w:rPr>
      </w:pPr>
      <w:r w:rsidRPr="00EF7FD5">
        <w:t>Ohla</w:t>
      </w:r>
      <w:r w:rsidR="00C12325" w:rsidRPr="00EF7FD5">
        <w:t>šovací povinnost má i poplatník</w:t>
      </w:r>
      <w:r w:rsidR="00106992">
        <w:t xml:space="preserve"> dle Článku 3 odst. (1) písmena a)</w:t>
      </w:r>
      <w:r w:rsidR="00C12325" w:rsidRPr="00EF7FD5">
        <w:t xml:space="preserve">, </w:t>
      </w:r>
      <w:r w:rsidR="0063329A" w:rsidRPr="00EF7FD5">
        <w:t xml:space="preserve">který je podle </w:t>
      </w:r>
      <w:r w:rsidR="003E34AA" w:rsidRPr="00EF7FD5">
        <w:t>Č</w:t>
      </w:r>
      <w:r w:rsidR="0063329A" w:rsidRPr="00EF7FD5">
        <w:t xml:space="preserve">lánku </w:t>
      </w:r>
      <w:r w:rsidRPr="00EF7FD5">
        <w:t>7 této vyhlášky osvobozen od poplatku</w:t>
      </w:r>
      <w:r w:rsidR="00106992">
        <w:t>,</w:t>
      </w:r>
      <w:r w:rsidR="00A15C9A" w:rsidRPr="00EF7FD5">
        <w:t xml:space="preserve"> nebo je mu poskytnuta úleva </w:t>
      </w:r>
      <w:r w:rsidR="00EF7B8F">
        <w:t xml:space="preserve">na </w:t>
      </w:r>
      <w:r w:rsidR="006C1141" w:rsidRPr="00EF7FD5">
        <w:t>poplatku</w:t>
      </w:r>
      <w:r w:rsidR="002A750C" w:rsidRPr="00EF7FD5">
        <w:t>,</w:t>
      </w:r>
      <w:r w:rsidR="006C1141" w:rsidRPr="00EF7FD5">
        <w:t xml:space="preserve"> a to vždy do</w:t>
      </w:r>
      <w:r w:rsidR="00C80BBA" w:rsidRPr="00EF7FD5">
        <w:t xml:space="preserve"> doby splatnosti poplatku pro každý kalendářní rok</w:t>
      </w:r>
      <w:r w:rsidR="006C1141" w:rsidRPr="00EF7FD5">
        <w:t xml:space="preserve"> </w:t>
      </w:r>
      <w:r w:rsidR="00512E56">
        <w:t>(tj. do 31.05</w:t>
      </w:r>
      <w:r w:rsidR="00A63122">
        <w:t>.</w:t>
      </w:r>
      <w:r w:rsidR="00512E56">
        <w:t>)</w:t>
      </w:r>
      <w:r w:rsidR="00106992">
        <w:t>,</w:t>
      </w:r>
      <w:r w:rsidR="00200100">
        <w:t xml:space="preserve"> </w:t>
      </w:r>
      <w:r w:rsidR="006C1141" w:rsidRPr="00EF7FD5">
        <w:t xml:space="preserve">a to </w:t>
      </w:r>
      <w:r w:rsidR="002A750C" w:rsidRPr="00EF7FD5">
        <w:t>pro</w:t>
      </w:r>
      <w:r w:rsidR="00C80BBA" w:rsidRPr="00EF7FD5">
        <w:t xml:space="preserve"> aktuální</w:t>
      </w:r>
      <w:r w:rsidR="006C1141" w:rsidRPr="00EF7FD5">
        <w:t xml:space="preserve"> poplatkové období kalendářního roku</w:t>
      </w:r>
      <w:r w:rsidR="002517C0">
        <w:t>.</w:t>
      </w:r>
    </w:p>
    <w:p w:rsidR="00164562" w:rsidRPr="00A21E29" w:rsidRDefault="00512D32" w:rsidP="00164562">
      <w:pPr>
        <w:numPr>
          <w:ilvl w:val="0"/>
          <w:numId w:val="3"/>
        </w:numPr>
        <w:ind w:left="426" w:hanging="426"/>
        <w:jc w:val="both"/>
        <w:rPr>
          <w:b/>
        </w:rPr>
      </w:pPr>
      <w:r>
        <w:t xml:space="preserve">Poplatník, </w:t>
      </w:r>
      <w:r w:rsidR="00164562" w:rsidRPr="002A750C">
        <w:t>který nemá sídlo nebo bydliště na území členského státu Evropské unie, jiného smluvního státu Dohody o Evrops</w:t>
      </w:r>
      <w:r w:rsidR="00164562" w:rsidRPr="001B2811">
        <w:t xml:space="preserve">kém hospodářském prostoru nebo </w:t>
      </w:r>
      <w:r w:rsidR="00164562" w:rsidRPr="00FB175C">
        <w:t xml:space="preserve">Švýcarské konfederace, uvede kromě údajů požadovaných v odstavci </w:t>
      </w:r>
      <w:r w:rsidR="00950B92" w:rsidRPr="00FB175C">
        <w:t>(1)</w:t>
      </w:r>
      <w:r w:rsidR="00164562" w:rsidRPr="00FB175C">
        <w:t xml:space="preserve"> a</w:t>
      </w:r>
      <w:r w:rsidR="00950B92" w:rsidRPr="00FB175C">
        <w:t>ž (7)</w:t>
      </w:r>
      <w:r w:rsidR="00164562" w:rsidRPr="00FB175C">
        <w:t xml:space="preserve"> tohoto</w:t>
      </w:r>
      <w:r w:rsidR="00164562" w:rsidRPr="001B2811">
        <w:t xml:space="preserve"> článku vyhlášky</w:t>
      </w:r>
      <w:r w:rsidR="007204CF" w:rsidRPr="001B2811">
        <w:t>,</w:t>
      </w:r>
      <w:r w:rsidR="00164562" w:rsidRPr="001B2811">
        <w:t xml:space="preserve"> adresu svého zmocněnce v tuzemsku pro doručování.</w:t>
      </w:r>
    </w:p>
    <w:p w:rsidR="00A21E29" w:rsidRPr="00200100" w:rsidRDefault="00A21E29" w:rsidP="00A21E29">
      <w:pPr>
        <w:numPr>
          <w:ilvl w:val="0"/>
          <w:numId w:val="3"/>
        </w:numPr>
        <w:ind w:left="426" w:hanging="426"/>
        <w:jc w:val="both"/>
        <w:rPr>
          <w:b/>
        </w:rPr>
      </w:pPr>
      <w:r w:rsidRPr="00200100">
        <w:rPr>
          <w:b/>
        </w:rPr>
        <w:lastRenderedPageBreak/>
        <w:t xml:space="preserve">Dojde-li ke změně údajů uvedených v ohlášení, je poplatník povinen </w:t>
      </w:r>
      <w:r w:rsidR="00D74D54">
        <w:rPr>
          <w:b/>
        </w:rPr>
        <w:t xml:space="preserve">stejným způsobem </w:t>
      </w:r>
      <w:r w:rsidR="00D74D54">
        <w:rPr>
          <w:b/>
          <w:vertAlign w:val="superscript"/>
        </w:rPr>
        <w:t>9)</w:t>
      </w:r>
      <w:r w:rsidR="00D74D54">
        <w:rPr>
          <w:b/>
        </w:rPr>
        <w:t xml:space="preserve">, </w:t>
      </w:r>
      <w:r w:rsidRPr="00200100">
        <w:rPr>
          <w:b/>
        </w:rPr>
        <w:t>tuto změnu oznámit do 30 dnů ode dne, kdy nastala</w:t>
      </w:r>
      <w:r>
        <w:rPr>
          <w:b/>
        </w:rPr>
        <w:t xml:space="preserve"> </w:t>
      </w:r>
      <w:r>
        <w:rPr>
          <w:b/>
          <w:vertAlign w:val="superscript"/>
        </w:rPr>
        <w:t>11)</w:t>
      </w:r>
      <w:r>
        <w:rPr>
          <w:b/>
        </w:rPr>
        <w:t>.</w:t>
      </w:r>
    </w:p>
    <w:p w:rsidR="00BA6B9F" w:rsidRDefault="00164562" w:rsidP="00164562">
      <w:pPr>
        <w:pStyle w:val="Zkladntext"/>
        <w:ind w:left="284"/>
      </w:pPr>
      <w:r w:rsidRPr="001B2811">
        <w:t xml:space="preserve">  </w:t>
      </w:r>
    </w:p>
    <w:p w:rsidR="00FE1FB5" w:rsidRDefault="00FE1FB5" w:rsidP="00164562">
      <w:pPr>
        <w:jc w:val="center"/>
      </w:pPr>
    </w:p>
    <w:p w:rsidR="00164562" w:rsidRPr="001B2811" w:rsidRDefault="00164562" w:rsidP="00164562">
      <w:pPr>
        <w:jc w:val="center"/>
      </w:pPr>
      <w:r w:rsidRPr="001B2811">
        <w:t>Čl. 5</w:t>
      </w:r>
    </w:p>
    <w:p w:rsidR="00164562" w:rsidRPr="001B2811" w:rsidRDefault="00164562" w:rsidP="00164562">
      <w:pPr>
        <w:tabs>
          <w:tab w:val="left" w:pos="4395"/>
        </w:tabs>
        <w:ind w:left="283" w:hanging="283"/>
        <w:jc w:val="center"/>
        <w:rPr>
          <w:b/>
          <w:bCs/>
        </w:rPr>
      </w:pPr>
      <w:r w:rsidRPr="001B2811">
        <w:rPr>
          <w:b/>
          <w:bCs/>
        </w:rPr>
        <w:t>Sazba poplatku</w:t>
      </w:r>
    </w:p>
    <w:p w:rsidR="00FE1FB5" w:rsidRPr="00FE1FB5" w:rsidRDefault="00FE1FB5" w:rsidP="00FE1FB5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</w:pPr>
    </w:p>
    <w:p w:rsidR="00512E56" w:rsidRDefault="00FE1FB5" w:rsidP="00D53A11">
      <w:pPr>
        <w:widowControl w:val="0"/>
        <w:numPr>
          <w:ilvl w:val="0"/>
          <w:numId w:val="18"/>
        </w:numPr>
        <w:tabs>
          <w:tab w:val="left" w:pos="360"/>
        </w:tabs>
        <w:overflowPunct w:val="0"/>
        <w:autoSpaceDE w:val="0"/>
        <w:autoSpaceDN w:val="0"/>
        <w:adjustRightInd w:val="0"/>
        <w:ind w:left="360"/>
        <w:jc w:val="both"/>
      </w:pPr>
      <w:r w:rsidRPr="00FE1FB5">
        <w:t xml:space="preserve">Poplatek za obecní systém odpadového hospodářství činí </w:t>
      </w:r>
      <w:r w:rsidR="00E4637B">
        <w:t>8</w:t>
      </w:r>
      <w:r w:rsidR="004B2C73">
        <w:t xml:space="preserve">00, </w:t>
      </w:r>
      <w:r w:rsidRPr="00893979">
        <w:t>-</w:t>
      </w:r>
      <w:r w:rsidRPr="005408D2">
        <w:t xml:space="preserve"> Kč</w:t>
      </w:r>
      <w:r w:rsidR="00B54A36">
        <w:t xml:space="preserve"> pro poplatník</w:t>
      </w:r>
      <w:r w:rsidR="004E7B17">
        <w:t>a</w:t>
      </w:r>
      <w:r w:rsidR="00512E56">
        <w:t xml:space="preserve">. </w:t>
      </w:r>
    </w:p>
    <w:p w:rsidR="00FE1FB5" w:rsidRPr="00FE1FB5" w:rsidRDefault="00FE1FB5" w:rsidP="00512E56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360"/>
        <w:jc w:val="both"/>
      </w:pPr>
      <w:r w:rsidRPr="00FE1FB5">
        <w:t xml:space="preserve"> </w:t>
      </w:r>
    </w:p>
    <w:p w:rsidR="00FE1FB5" w:rsidRPr="00FE1FB5" w:rsidRDefault="00FE1FB5" w:rsidP="00FE1FB5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</w:pPr>
      <w:r w:rsidRPr="00FE1FB5">
        <w:t>(2) Poplatek se v případě, že poplatková povinnost vznikla z důvodu přihlášení fyzické osoby v obci, snižuje o jednu dvanáctinu za každé dílčí období, na jehož konci</w:t>
      </w:r>
    </w:p>
    <w:p w:rsidR="00FE1FB5" w:rsidRPr="00FE1FB5" w:rsidRDefault="00FE1FB5" w:rsidP="00FE1FB5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</w:pPr>
      <w:r w:rsidRPr="00FE1FB5">
        <w:t xml:space="preserve"> </w:t>
      </w:r>
      <w:r>
        <w:t xml:space="preserve">     </w:t>
      </w:r>
      <w:r w:rsidRPr="00FE1FB5">
        <w:t>a) není tato fyzická osoba přihlášena v obci, nebo</w:t>
      </w:r>
    </w:p>
    <w:p w:rsidR="00FE1FB5" w:rsidRPr="00ED2E9E" w:rsidRDefault="00FE1FB5" w:rsidP="00FE1FB5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</w:pPr>
      <w:r w:rsidRPr="00FE1FB5">
        <w:t xml:space="preserve"> </w:t>
      </w:r>
      <w:r>
        <w:t xml:space="preserve">     </w:t>
      </w:r>
      <w:r w:rsidRPr="00FE1FB5">
        <w:t>b) je tato fyzic</w:t>
      </w:r>
      <w:r w:rsidR="00ED2E9E">
        <w:t xml:space="preserve">ká osoba od poplatku osvobozena </w:t>
      </w:r>
      <w:r w:rsidR="00ED2E9E">
        <w:rPr>
          <w:vertAlign w:val="superscript"/>
        </w:rPr>
        <w:t>12)</w:t>
      </w:r>
      <w:r w:rsidR="00ED2E9E">
        <w:t>.</w:t>
      </w:r>
    </w:p>
    <w:p w:rsidR="00FE1FB5" w:rsidRPr="00FE1FB5" w:rsidRDefault="00FE1FB5" w:rsidP="00FE1FB5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</w:pPr>
      <w:r w:rsidRPr="00FE1FB5">
        <w:t xml:space="preserve"> </w:t>
      </w:r>
    </w:p>
    <w:p w:rsidR="00FE1FB5" w:rsidRPr="00FE1FB5" w:rsidRDefault="00FE1FB5" w:rsidP="00FE1FB5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</w:pPr>
      <w:r w:rsidRPr="00FE1FB5">
        <w:t>(3)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FE1FB5" w:rsidRPr="00FE1FB5" w:rsidRDefault="00FE1FB5" w:rsidP="00FE1FB5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</w:pPr>
      <w:r w:rsidRPr="00FE1FB5">
        <w:t xml:space="preserve"> </w:t>
      </w:r>
      <w:r>
        <w:t xml:space="preserve">     </w:t>
      </w:r>
      <w:r w:rsidRPr="00FE1FB5">
        <w:t>a) je v této nemovité věci přihlášena alespoň 1 fyzická osoba,</w:t>
      </w:r>
    </w:p>
    <w:p w:rsidR="00FE1FB5" w:rsidRPr="00FE1FB5" w:rsidRDefault="00FE1FB5" w:rsidP="00FE1FB5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</w:pPr>
      <w:r w:rsidRPr="00FE1FB5">
        <w:t xml:space="preserve"> </w:t>
      </w:r>
      <w:r>
        <w:t xml:space="preserve">     </w:t>
      </w:r>
      <w:r w:rsidRPr="00FE1FB5">
        <w:t>b) poplatník nevlastní tuto nemovitou věc, nebo</w:t>
      </w:r>
    </w:p>
    <w:p w:rsidR="00164562" w:rsidRPr="00893979" w:rsidRDefault="00FE1FB5" w:rsidP="00FE1FB5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u w:val="single"/>
        </w:rPr>
      </w:pPr>
      <w:r w:rsidRPr="00FE1FB5">
        <w:t xml:space="preserve"> </w:t>
      </w:r>
      <w:r>
        <w:t xml:space="preserve">     </w:t>
      </w:r>
      <w:r w:rsidRPr="00FE1FB5">
        <w:t>c</w:t>
      </w:r>
      <w:r w:rsidRPr="00893979">
        <w:t>) je poplatník od poplatku osvobozen</w:t>
      </w:r>
      <w:r w:rsidR="00ED2E9E" w:rsidRPr="00893979">
        <w:t xml:space="preserve"> </w:t>
      </w:r>
      <w:r w:rsidR="00ED2E9E" w:rsidRPr="00893979">
        <w:rPr>
          <w:vertAlign w:val="superscript"/>
        </w:rPr>
        <w:t>12)</w:t>
      </w:r>
      <w:r w:rsidRPr="00893979">
        <w:t>.</w:t>
      </w:r>
    </w:p>
    <w:p w:rsidR="00164562" w:rsidRDefault="00164562" w:rsidP="00164562">
      <w:pPr>
        <w:jc w:val="center"/>
        <w:rPr>
          <w:bCs/>
        </w:rPr>
      </w:pPr>
    </w:p>
    <w:p w:rsidR="003C6B8A" w:rsidRPr="001B2811" w:rsidRDefault="003C6B8A" w:rsidP="00164562">
      <w:pPr>
        <w:jc w:val="center"/>
        <w:rPr>
          <w:bCs/>
        </w:rPr>
      </w:pPr>
    </w:p>
    <w:p w:rsidR="00164562" w:rsidRPr="001B2811" w:rsidRDefault="00164562" w:rsidP="00164562">
      <w:pPr>
        <w:tabs>
          <w:tab w:val="left" w:pos="360"/>
        </w:tabs>
        <w:jc w:val="center"/>
        <w:rPr>
          <w:bCs/>
        </w:rPr>
      </w:pPr>
      <w:r w:rsidRPr="001B2811">
        <w:rPr>
          <w:bCs/>
        </w:rPr>
        <w:t>Čl. 6</w:t>
      </w:r>
    </w:p>
    <w:p w:rsidR="00164562" w:rsidRDefault="00164562" w:rsidP="00F239CF">
      <w:pPr>
        <w:tabs>
          <w:tab w:val="left" w:pos="4395"/>
        </w:tabs>
        <w:jc w:val="center"/>
        <w:rPr>
          <w:b/>
          <w:bCs/>
        </w:rPr>
      </w:pPr>
      <w:r w:rsidRPr="001B2811">
        <w:rPr>
          <w:b/>
          <w:bCs/>
        </w:rPr>
        <w:t>Splatnost poplatku</w:t>
      </w:r>
    </w:p>
    <w:p w:rsidR="00B338CC" w:rsidRPr="001B2811" w:rsidRDefault="00B338CC" w:rsidP="00F239CF">
      <w:pPr>
        <w:tabs>
          <w:tab w:val="left" w:pos="4395"/>
        </w:tabs>
        <w:jc w:val="center"/>
        <w:rPr>
          <w:b/>
          <w:bCs/>
        </w:rPr>
      </w:pPr>
    </w:p>
    <w:p w:rsidR="00F239CF" w:rsidRPr="001B2811" w:rsidRDefault="00F239CF" w:rsidP="00F239CF">
      <w:pPr>
        <w:tabs>
          <w:tab w:val="left" w:pos="4395"/>
        </w:tabs>
        <w:jc w:val="center"/>
        <w:rPr>
          <w:b/>
          <w:bCs/>
        </w:rPr>
      </w:pPr>
    </w:p>
    <w:p w:rsidR="00136275" w:rsidRDefault="00060233" w:rsidP="00164562">
      <w:pPr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</w:pPr>
      <w:r w:rsidRPr="001B2811">
        <w:t>Poplatek je splatný nej</w:t>
      </w:r>
      <w:r w:rsidR="00136275">
        <w:t xml:space="preserve">později </w:t>
      </w:r>
      <w:r w:rsidRPr="001B2811">
        <w:t>do </w:t>
      </w:r>
      <w:r w:rsidRPr="003C6B8A">
        <w:rPr>
          <w:b/>
        </w:rPr>
        <w:t>31. května</w:t>
      </w:r>
      <w:r w:rsidRPr="001B2811">
        <w:t xml:space="preserve"> příslušného kalendářního roku</w:t>
      </w:r>
      <w:r>
        <w:t>.</w:t>
      </w:r>
    </w:p>
    <w:p w:rsidR="00060233" w:rsidRDefault="00136275" w:rsidP="00164562">
      <w:pPr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</w:pPr>
      <w:r>
        <w:t>Vznikne-li poplatková povinnost po datu splatnosti uvedeném v odstavci 1, je poplatek splatný nejpozději do 60 dnů následujících po měsíci, ve kterém poplatková povinnost vznikla.</w:t>
      </w:r>
    </w:p>
    <w:p w:rsidR="00B338CC" w:rsidRDefault="00B338CC" w:rsidP="00164562">
      <w:pPr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</w:pPr>
      <w:r>
        <w:t>Poplatkovým obdobím poplatku za komunální odpad je kalendářní rok.</w:t>
      </w:r>
    </w:p>
    <w:p w:rsidR="00164562" w:rsidRPr="001B2811" w:rsidRDefault="00060233" w:rsidP="00164562">
      <w:pPr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</w:pPr>
      <w:r>
        <w:t>Dílčím obdobím poplatků za komunální odpad je kalendářní měsíc.</w:t>
      </w:r>
    </w:p>
    <w:p w:rsidR="00384F18" w:rsidRPr="001101CB" w:rsidRDefault="007B3900" w:rsidP="00963819">
      <w:pPr>
        <w:keepNext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b/>
          <w:bCs/>
          <w:i/>
          <w:iCs/>
        </w:rPr>
      </w:pPr>
      <w:r>
        <w:t>Pro místní p</w:t>
      </w:r>
      <w:r w:rsidR="00164562" w:rsidRPr="001B2811">
        <w:t xml:space="preserve">oplatek </w:t>
      </w:r>
      <w:r>
        <w:t>za obecní systém odpadového hospodářství byl určen</w:t>
      </w:r>
      <w:r w:rsidR="00164562" w:rsidRPr="001B2811">
        <w:t xml:space="preserve"> účet mě</w:t>
      </w:r>
      <w:r w:rsidR="00725130">
        <w:t>sta Chebu číslo 8847450257/0100 (</w:t>
      </w:r>
      <w:r w:rsidR="00D95780">
        <w:t>další</w:t>
      </w:r>
      <w:r w:rsidR="00C453AD">
        <w:t xml:space="preserve"> </w:t>
      </w:r>
      <w:r w:rsidR="00D95780">
        <w:t>možnosti pro provádění plateb</w:t>
      </w:r>
      <w:r w:rsidR="004863AC">
        <w:t xml:space="preserve"> místního poplatku </w:t>
      </w:r>
      <w:r>
        <w:t xml:space="preserve">jsou uvedeny v </w:t>
      </w:r>
      <w:r w:rsidR="00725130">
        <w:t>zákon</w:t>
      </w:r>
      <w:r>
        <w:t>ě</w:t>
      </w:r>
      <w:r w:rsidR="00725130">
        <w:t xml:space="preserve"> č.280/2009</w:t>
      </w:r>
      <w:r w:rsidR="00C453AD">
        <w:t xml:space="preserve"> </w:t>
      </w:r>
      <w:r w:rsidR="00725130">
        <w:lastRenderedPageBreak/>
        <w:t>Sb.</w:t>
      </w:r>
      <w:r w:rsidR="007F7EC3">
        <w:t>,</w:t>
      </w:r>
      <w:r w:rsidR="00725130">
        <w:t xml:space="preserve"> daňový řád</w:t>
      </w:r>
      <w:r w:rsidR="009F22C5">
        <w:t>,</w:t>
      </w:r>
      <w:r w:rsidR="007F7EC3">
        <w:t xml:space="preserve"> ve znění pozdějších změn</w:t>
      </w:r>
      <w:r w:rsidR="00725130">
        <w:t>).</w:t>
      </w:r>
    </w:p>
    <w:p w:rsidR="001101CB" w:rsidRDefault="001101CB" w:rsidP="001101CB">
      <w:pPr>
        <w:pStyle w:val="Odstavecseseznamem"/>
        <w:rPr>
          <w:b/>
          <w:bCs/>
          <w:i/>
          <w:iCs/>
        </w:rPr>
      </w:pPr>
    </w:p>
    <w:p w:rsidR="00384F18" w:rsidRDefault="00384F18" w:rsidP="00164562">
      <w:pPr>
        <w:tabs>
          <w:tab w:val="left" w:pos="4395"/>
        </w:tabs>
        <w:jc w:val="center"/>
        <w:rPr>
          <w:bCs/>
        </w:rPr>
      </w:pPr>
    </w:p>
    <w:p w:rsidR="006042C9" w:rsidRDefault="006042C9" w:rsidP="00164562">
      <w:pPr>
        <w:tabs>
          <w:tab w:val="left" w:pos="4395"/>
        </w:tabs>
        <w:jc w:val="center"/>
        <w:rPr>
          <w:bCs/>
        </w:rPr>
      </w:pPr>
    </w:p>
    <w:p w:rsidR="006042C9" w:rsidRDefault="006042C9" w:rsidP="00164562">
      <w:pPr>
        <w:tabs>
          <w:tab w:val="left" w:pos="4395"/>
        </w:tabs>
        <w:jc w:val="center"/>
        <w:rPr>
          <w:bCs/>
        </w:rPr>
      </w:pPr>
    </w:p>
    <w:p w:rsidR="00384F18" w:rsidRDefault="00384F18" w:rsidP="00164562">
      <w:pPr>
        <w:tabs>
          <w:tab w:val="left" w:pos="4395"/>
        </w:tabs>
        <w:jc w:val="center"/>
        <w:rPr>
          <w:bCs/>
        </w:rPr>
      </w:pPr>
      <w:r>
        <w:rPr>
          <w:bCs/>
        </w:rPr>
        <w:t>Čl. 7</w:t>
      </w:r>
    </w:p>
    <w:p w:rsidR="00FB175C" w:rsidRPr="00384F18" w:rsidRDefault="00164562" w:rsidP="00164562">
      <w:pPr>
        <w:tabs>
          <w:tab w:val="left" w:pos="4395"/>
        </w:tabs>
        <w:jc w:val="center"/>
        <w:rPr>
          <w:b/>
          <w:bCs/>
        </w:rPr>
      </w:pPr>
      <w:r w:rsidRPr="00384F18">
        <w:rPr>
          <w:b/>
          <w:bCs/>
        </w:rPr>
        <w:t xml:space="preserve">Osvobození a úlevy </w:t>
      </w:r>
    </w:p>
    <w:p w:rsidR="00384F18" w:rsidRPr="00FB175C" w:rsidRDefault="00384F18" w:rsidP="00164562">
      <w:pPr>
        <w:tabs>
          <w:tab w:val="left" w:pos="4395"/>
        </w:tabs>
        <w:jc w:val="center"/>
        <w:rPr>
          <w:bCs/>
        </w:rPr>
      </w:pPr>
    </w:p>
    <w:p w:rsidR="00FB175C" w:rsidRPr="00FB175C" w:rsidRDefault="00FB175C" w:rsidP="00FB175C">
      <w:pPr>
        <w:tabs>
          <w:tab w:val="left" w:pos="4395"/>
        </w:tabs>
        <w:rPr>
          <w:bCs/>
        </w:rPr>
      </w:pPr>
      <w:r>
        <w:rPr>
          <w:bCs/>
        </w:rPr>
        <w:t xml:space="preserve">(1) </w:t>
      </w:r>
      <w:r w:rsidR="0085150E">
        <w:rPr>
          <w:bCs/>
        </w:rPr>
        <w:t xml:space="preserve"> </w:t>
      </w:r>
      <w:r w:rsidRPr="00FB175C">
        <w:rPr>
          <w:bCs/>
        </w:rPr>
        <w:t xml:space="preserve">Od poplatku za obecní systém odpadového hospodářství je osvobozena osoba, které </w:t>
      </w:r>
      <w:r>
        <w:rPr>
          <w:bCs/>
        </w:rPr>
        <w:br/>
        <w:t xml:space="preserve">      </w:t>
      </w:r>
      <w:r w:rsidRPr="00FB175C">
        <w:rPr>
          <w:bCs/>
        </w:rPr>
        <w:t>poplatková povinnost vznikla z důvodu přihlášení v obci a která je</w:t>
      </w:r>
    </w:p>
    <w:p w:rsidR="00DB2CED" w:rsidRDefault="00FB175C" w:rsidP="00946A51">
      <w:pPr>
        <w:tabs>
          <w:tab w:val="left" w:pos="4395"/>
        </w:tabs>
        <w:jc w:val="both"/>
        <w:rPr>
          <w:bCs/>
        </w:rPr>
      </w:pPr>
      <w:r>
        <w:rPr>
          <w:bCs/>
        </w:rPr>
        <w:t xml:space="preserve">   </w:t>
      </w:r>
      <w:r w:rsidR="00DB2CED">
        <w:rPr>
          <w:bCs/>
        </w:rPr>
        <w:t xml:space="preserve">    </w:t>
      </w:r>
      <w:r>
        <w:rPr>
          <w:bCs/>
        </w:rPr>
        <w:t xml:space="preserve"> </w:t>
      </w:r>
      <w:r w:rsidRPr="00FB175C">
        <w:rPr>
          <w:bCs/>
        </w:rPr>
        <w:t>a) poplatníkem poplatku za odkládání komunálního odpad</w:t>
      </w:r>
      <w:r w:rsidR="00DB2CED">
        <w:rPr>
          <w:bCs/>
        </w:rPr>
        <w:t>u z nemovité věci v jiné obci a</w:t>
      </w:r>
    </w:p>
    <w:p w:rsidR="00FB175C" w:rsidRPr="00FB175C" w:rsidRDefault="00DB2CED" w:rsidP="00946A51">
      <w:pPr>
        <w:tabs>
          <w:tab w:val="left" w:pos="4395"/>
        </w:tabs>
        <w:jc w:val="both"/>
        <w:rPr>
          <w:bCs/>
        </w:rPr>
      </w:pPr>
      <w:r>
        <w:rPr>
          <w:bCs/>
        </w:rPr>
        <w:t xml:space="preserve">            </w:t>
      </w:r>
      <w:r w:rsidR="00FB175C" w:rsidRPr="00FB175C">
        <w:rPr>
          <w:bCs/>
        </w:rPr>
        <w:t>má v této jiné obci bydliště,</w:t>
      </w:r>
    </w:p>
    <w:p w:rsidR="00DB2CED" w:rsidRDefault="00FB175C" w:rsidP="00946A51">
      <w:pPr>
        <w:tabs>
          <w:tab w:val="left" w:pos="4395"/>
        </w:tabs>
        <w:jc w:val="both"/>
        <w:rPr>
          <w:bCs/>
        </w:rPr>
      </w:pPr>
      <w:r w:rsidRPr="00FB175C">
        <w:rPr>
          <w:bCs/>
        </w:rPr>
        <w:t xml:space="preserve"> </w:t>
      </w:r>
      <w:r w:rsidR="00DB2CED">
        <w:rPr>
          <w:bCs/>
        </w:rPr>
        <w:t xml:space="preserve"> </w:t>
      </w:r>
      <w:r w:rsidR="00946A51">
        <w:rPr>
          <w:bCs/>
        </w:rPr>
        <w:t xml:space="preserve">     </w:t>
      </w:r>
      <w:r w:rsidR="00DB2CED">
        <w:rPr>
          <w:bCs/>
        </w:rPr>
        <w:t xml:space="preserve"> </w:t>
      </w:r>
      <w:r w:rsidRPr="00FB175C">
        <w:rPr>
          <w:bCs/>
        </w:rPr>
        <w:t xml:space="preserve">b) umístěna do dětského domova pro děti do 3 let věku, školského zařízení pro výkon </w:t>
      </w:r>
      <w:r w:rsidR="00DB2CED">
        <w:rPr>
          <w:bCs/>
        </w:rPr>
        <w:br/>
        <w:t xml:space="preserve">         </w:t>
      </w:r>
      <w:r w:rsidR="00946A51">
        <w:rPr>
          <w:bCs/>
        </w:rPr>
        <w:t xml:space="preserve">   </w:t>
      </w:r>
      <w:r w:rsidRPr="00FB175C">
        <w:rPr>
          <w:bCs/>
        </w:rPr>
        <w:t>ústavní nebo ochranné výchovy nebo školského zař</w:t>
      </w:r>
      <w:r w:rsidR="00DB2CED">
        <w:rPr>
          <w:bCs/>
        </w:rPr>
        <w:t>ízení pro preventivně výchovnou</w:t>
      </w:r>
    </w:p>
    <w:p w:rsidR="00FB175C" w:rsidRPr="00FB175C" w:rsidRDefault="00DB2CED" w:rsidP="00946A51">
      <w:pPr>
        <w:tabs>
          <w:tab w:val="left" w:pos="4395"/>
        </w:tabs>
        <w:jc w:val="both"/>
        <w:rPr>
          <w:bCs/>
        </w:rPr>
      </w:pPr>
      <w:r>
        <w:rPr>
          <w:bCs/>
        </w:rPr>
        <w:t xml:space="preserve">            </w:t>
      </w:r>
      <w:r w:rsidR="00FB175C" w:rsidRPr="00FB175C">
        <w:rPr>
          <w:bCs/>
        </w:rPr>
        <w:t>péči na základě rozhodnutí soudu nebo smlouvy,</w:t>
      </w:r>
    </w:p>
    <w:p w:rsidR="00DB2CED" w:rsidRDefault="00FB175C" w:rsidP="00946A51">
      <w:pPr>
        <w:tabs>
          <w:tab w:val="left" w:pos="4395"/>
        </w:tabs>
        <w:jc w:val="both"/>
        <w:rPr>
          <w:bCs/>
        </w:rPr>
      </w:pPr>
      <w:r w:rsidRPr="00FB175C">
        <w:rPr>
          <w:bCs/>
        </w:rPr>
        <w:t xml:space="preserve"> </w:t>
      </w:r>
      <w:r w:rsidR="00DB2CED">
        <w:rPr>
          <w:bCs/>
        </w:rPr>
        <w:t xml:space="preserve">   </w:t>
      </w:r>
      <w:r w:rsidR="00946A51">
        <w:rPr>
          <w:bCs/>
        </w:rPr>
        <w:t xml:space="preserve">    </w:t>
      </w:r>
      <w:r w:rsidRPr="00FB175C">
        <w:rPr>
          <w:bCs/>
        </w:rPr>
        <w:t xml:space="preserve">c) umístěna do zařízení pro děti vyžadující okamžitou pomoc na základě rozhodnutí </w:t>
      </w:r>
      <w:r w:rsidR="00DB2CED">
        <w:rPr>
          <w:bCs/>
        </w:rPr>
        <w:t xml:space="preserve"> </w:t>
      </w:r>
      <w:r w:rsidR="00DB2CED">
        <w:rPr>
          <w:bCs/>
        </w:rPr>
        <w:br/>
        <w:t xml:space="preserve">     </w:t>
      </w:r>
      <w:r w:rsidR="00946A51">
        <w:rPr>
          <w:bCs/>
        </w:rPr>
        <w:t xml:space="preserve">    </w:t>
      </w:r>
      <w:r w:rsidR="00DB2CED">
        <w:rPr>
          <w:bCs/>
        </w:rPr>
        <w:t xml:space="preserve">   </w:t>
      </w:r>
      <w:r w:rsidRPr="00FB175C">
        <w:rPr>
          <w:bCs/>
        </w:rPr>
        <w:t>soudu, na žádost obecního úřadu obce s rozšířenou</w:t>
      </w:r>
      <w:r w:rsidR="00DB2CED">
        <w:rPr>
          <w:bCs/>
        </w:rPr>
        <w:t xml:space="preserve"> působností, zákonného zástupce</w:t>
      </w:r>
    </w:p>
    <w:p w:rsidR="00FB175C" w:rsidRPr="00FB175C" w:rsidRDefault="00946A51" w:rsidP="00946A51">
      <w:pPr>
        <w:tabs>
          <w:tab w:val="left" w:pos="4395"/>
        </w:tabs>
        <w:jc w:val="both"/>
        <w:rPr>
          <w:bCs/>
        </w:rPr>
      </w:pPr>
      <w:r>
        <w:rPr>
          <w:bCs/>
        </w:rPr>
        <w:t xml:space="preserve">            </w:t>
      </w:r>
      <w:r w:rsidR="00FB175C" w:rsidRPr="00FB175C">
        <w:rPr>
          <w:bCs/>
        </w:rPr>
        <w:t>dítěte nebo nezletilého,</w:t>
      </w:r>
    </w:p>
    <w:p w:rsidR="00FB175C" w:rsidRPr="00FB175C" w:rsidRDefault="00FB175C" w:rsidP="00946A51">
      <w:pPr>
        <w:tabs>
          <w:tab w:val="left" w:pos="4395"/>
        </w:tabs>
        <w:jc w:val="both"/>
        <w:rPr>
          <w:bCs/>
        </w:rPr>
      </w:pPr>
      <w:r w:rsidRPr="00FB175C">
        <w:rPr>
          <w:bCs/>
        </w:rPr>
        <w:t xml:space="preserve"> </w:t>
      </w:r>
      <w:r w:rsidR="00DB2CED">
        <w:rPr>
          <w:bCs/>
        </w:rPr>
        <w:t xml:space="preserve">     </w:t>
      </w:r>
      <w:r w:rsidR="00946A51">
        <w:rPr>
          <w:bCs/>
        </w:rPr>
        <w:t xml:space="preserve">  </w:t>
      </w:r>
      <w:r w:rsidRPr="00FB175C">
        <w:rPr>
          <w:bCs/>
        </w:rPr>
        <w:t>d)</w:t>
      </w:r>
      <w:r w:rsidR="00946A51">
        <w:rPr>
          <w:bCs/>
        </w:rPr>
        <w:t xml:space="preserve"> </w:t>
      </w:r>
      <w:r w:rsidRPr="00FB175C">
        <w:rPr>
          <w:bCs/>
        </w:rPr>
        <w:t>umístěna v domově pro osoby se zdravotním postiže</w:t>
      </w:r>
      <w:r w:rsidR="00946A51">
        <w:rPr>
          <w:bCs/>
        </w:rPr>
        <w:t xml:space="preserve">ním, domově pro seniory,    </w:t>
      </w:r>
      <w:r w:rsidR="00946A51">
        <w:rPr>
          <w:bCs/>
        </w:rPr>
        <w:br/>
        <w:t xml:space="preserve">            domově s</w:t>
      </w:r>
      <w:r w:rsidRPr="00FB175C">
        <w:rPr>
          <w:bCs/>
        </w:rPr>
        <w:t>e zvláštním režimem nebo v chráněném bydlení, nebo</w:t>
      </w:r>
    </w:p>
    <w:p w:rsidR="00FB175C" w:rsidRPr="005B71A4" w:rsidRDefault="00946A51" w:rsidP="00946A51">
      <w:pPr>
        <w:tabs>
          <w:tab w:val="left" w:pos="4395"/>
        </w:tabs>
        <w:jc w:val="both"/>
        <w:rPr>
          <w:bCs/>
        </w:rPr>
      </w:pPr>
      <w:r>
        <w:rPr>
          <w:bCs/>
        </w:rPr>
        <w:t xml:space="preserve">       </w:t>
      </w:r>
      <w:r w:rsidR="00FB175C" w:rsidRPr="00FB175C">
        <w:rPr>
          <w:bCs/>
        </w:rPr>
        <w:t xml:space="preserve">e) </w:t>
      </w:r>
      <w:r>
        <w:rPr>
          <w:bCs/>
        </w:rPr>
        <w:t xml:space="preserve"> </w:t>
      </w:r>
      <w:r w:rsidR="00FB175C" w:rsidRPr="00FB175C">
        <w:rPr>
          <w:bCs/>
        </w:rPr>
        <w:t>na základě zákona omezena na osobní svobodě s vý</w:t>
      </w:r>
      <w:r w:rsidR="00DB2CED">
        <w:rPr>
          <w:bCs/>
        </w:rPr>
        <w:t xml:space="preserve">jimkou osoby vykonávající trest </w:t>
      </w:r>
      <w:r>
        <w:rPr>
          <w:bCs/>
        </w:rPr>
        <w:t xml:space="preserve">  </w:t>
      </w:r>
      <w:r>
        <w:rPr>
          <w:bCs/>
        </w:rPr>
        <w:br/>
        <w:t xml:space="preserve">            </w:t>
      </w:r>
      <w:r w:rsidR="005B71A4">
        <w:rPr>
          <w:bCs/>
        </w:rPr>
        <w:t xml:space="preserve">domácího vězení </w:t>
      </w:r>
      <w:r w:rsidR="00DB2CED">
        <w:rPr>
          <w:bCs/>
          <w:vertAlign w:val="superscript"/>
        </w:rPr>
        <w:t>1</w:t>
      </w:r>
      <w:r w:rsidR="00B71153">
        <w:rPr>
          <w:bCs/>
          <w:vertAlign w:val="superscript"/>
        </w:rPr>
        <w:t>3</w:t>
      </w:r>
      <w:r w:rsidR="00DB2CED">
        <w:rPr>
          <w:bCs/>
          <w:vertAlign w:val="superscript"/>
        </w:rPr>
        <w:t>)</w:t>
      </w:r>
      <w:r w:rsidR="005B71A4">
        <w:rPr>
          <w:bCs/>
        </w:rPr>
        <w:t>.</w:t>
      </w:r>
    </w:p>
    <w:p w:rsidR="00FB175C" w:rsidRDefault="00FB175C" w:rsidP="00946A51">
      <w:pPr>
        <w:tabs>
          <w:tab w:val="left" w:pos="4395"/>
        </w:tabs>
        <w:jc w:val="both"/>
        <w:rPr>
          <w:b/>
          <w:bCs/>
        </w:rPr>
      </w:pPr>
    </w:p>
    <w:p w:rsidR="00FB175C" w:rsidRPr="001B2811" w:rsidRDefault="00FB175C" w:rsidP="00164562">
      <w:pPr>
        <w:tabs>
          <w:tab w:val="left" w:pos="4395"/>
        </w:tabs>
        <w:jc w:val="center"/>
        <w:rPr>
          <w:b/>
          <w:bCs/>
        </w:rPr>
      </w:pPr>
    </w:p>
    <w:p w:rsidR="00164562" w:rsidRPr="001B2811" w:rsidRDefault="00DB2CED" w:rsidP="00496CA8">
      <w:pPr>
        <w:widowControl w:val="0"/>
        <w:tabs>
          <w:tab w:val="left" w:pos="709"/>
          <w:tab w:val="left" w:pos="1985"/>
          <w:tab w:val="left" w:pos="3402"/>
        </w:tabs>
        <w:overflowPunct w:val="0"/>
        <w:autoSpaceDE w:val="0"/>
        <w:autoSpaceDN w:val="0"/>
        <w:adjustRightInd w:val="0"/>
      </w:pPr>
      <w:r>
        <w:t>(2)</w:t>
      </w:r>
      <w:r>
        <w:rPr>
          <w:bCs/>
        </w:rPr>
        <w:t xml:space="preserve"> </w:t>
      </w:r>
      <w:r w:rsidR="0085150E">
        <w:rPr>
          <w:bCs/>
        </w:rPr>
        <w:t xml:space="preserve"> </w:t>
      </w:r>
      <w:r w:rsidRPr="00FB175C">
        <w:rPr>
          <w:bCs/>
        </w:rPr>
        <w:t>Od poplatku za obecní systém odpadového hospodářství je osvobozena</w:t>
      </w:r>
      <w:r>
        <w:t xml:space="preserve"> </w:t>
      </w:r>
      <w:r w:rsidR="00B83C07">
        <w:t>fyzická</w:t>
      </w:r>
      <w:r w:rsidR="00164562" w:rsidRPr="001B2811">
        <w:t xml:space="preserve"> osob</w:t>
      </w:r>
      <w:r w:rsidR="00B83C07">
        <w:t>a</w:t>
      </w:r>
      <w:r w:rsidR="005F5102" w:rsidRPr="001B2811">
        <w:t xml:space="preserve">, dle </w:t>
      </w:r>
      <w:r w:rsidR="00496CA8">
        <w:t xml:space="preserve">   </w:t>
      </w:r>
      <w:r w:rsidR="00496CA8">
        <w:br/>
        <w:t xml:space="preserve">       </w:t>
      </w:r>
      <w:r w:rsidR="005F5102" w:rsidRPr="001B2811">
        <w:t>Čl.3,</w:t>
      </w:r>
      <w:r w:rsidR="00496CA8">
        <w:t xml:space="preserve"> </w:t>
      </w:r>
      <w:r w:rsidR="005F5102" w:rsidRPr="001B2811">
        <w:t>odst.(1)</w:t>
      </w:r>
      <w:r w:rsidR="00496CA8">
        <w:t xml:space="preserve">, </w:t>
      </w:r>
      <w:r w:rsidR="005F5102" w:rsidRPr="001B2811">
        <w:t xml:space="preserve">písm. </w:t>
      </w:r>
      <w:r w:rsidR="00B83C07">
        <w:t>a</w:t>
      </w:r>
      <w:r w:rsidR="005F5102" w:rsidRPr="001B2811">
        <w:t>) této vyhlášky</w:t>
      </w:r>
      <w:r w:rsidR="00B83C07">
        <w:t>, která</w:t>
      </w:r>
      <w:r w:rsidR="00164562" w:rsidRPr="001B2811">
        <w:t xml:space="preserve"> se zdržuj</w:t>
      </w:r>
      <w:r w:rsidR="00B83C07">
        <w:t>e</w:t>
      </w:r>
      <w:r w:rsidR="00164562" w:rsidRPr="001B2811">
        <w:t xml:space="preserve"> dlouhodobě</w:t>
      </w:r>
      <w:r w:rsidR="00496CA8">
        <w:t xml:space="preserve"> </w:t>
      </w:r>
      <w:r w:rsidR="00164562" w:rsidRPr="001B2811">
        <w:t xml:space="preserve">mimo území České </w:t>
      </w:r>
      <w:r w:rsidR="00496CA8">
        <w:t xml:space="preserve"> </w:t>
      </w:r>
      <w:r w:rsidR="00496CA8">
        <w:br/>
        <w:t xml:space="preserve">        </w:t>
      </w:r>
      <w:r w:rsidR="00164562" w:rsidRPr="001B2811">
        <w:t xml:space="preserve">republiky, a to po dobu delší </w:t>
      </w:r>
      <w:r w:rsidRPr="005B71A4">
        <w:t>5</w:t>
      </w:r>
      <w:r w:rsidR="00164562" w:rsidRPr="001B2811">
        <w:t xml:space="preserve"> měsíců aktuálního kalendářního roku</w:t>
      </w:r>
      <w:r w:rsidR="0057357D">
        <w:t>.</w:t>
      </w:r>
    </w:p>
    <w:p w:rsidR="00510C86" w:rsidRPr="001B2811" w:rsidRDefault="00510C86" w:rsidP="00510C86">
      <w:pPr>
        <w:widowControl w:val="0"/>
        <w:tabs>
          <w:tab w:val="left" w:pos="709"/>
          <w:tab w:val="left" w:pos="1985"/>
          <w:tab w:val="left" w:pos="3402"/>
        </w:tabs>
        <w:overflowPunct w:val="0"/>
        <w:autoSpaceDE w:val="0"/>
        <w:autoSpaceDN w:val="0"/>
        <w:adjustRightInd w:val="0"/>
        <w:ind w:left="720"/>
        <w:jc w:val="both"/>
      </w:pPr>
    </w:p>
    <w:p w:rsidR="00510C86" w:rsidRPr="001B2811" w:rsidRDefault="0085150E" w:rsidP="0085150E">
      <w:pPr>
        <w:widowControl w:val="0"/>
        <w:numPr>
          <w:ilvl w:val="0"/>
          <w:numId w:val="1"/>
        </w:numPr>
        <w:tabs>
          <w:tab w:val="left" w:pos="422"/>
          <w:tab w:val="left" w:pos="989"/>
          <w:tab w:val="left" w:pos="1130"/>
        </w:tabs>
        <w:overflowPunct w:val="0"/>
        <w:autoSpaceDE w:val="0"/>
        <w:autoSpaceDN w:val="0"/>
        <w:adjustRightInd w:val="0"/>
        <w:jc w:val="both"/>
      </w:pPr>
      <w:r>
        <w:t xml:space="preserve"> </w:t>
      </w:r>
      <w:r w:rsidR="00164562" w:rsidRPr="001B2811">
        <w:t>Úleva od poplatku ve výši 50 % schválené roční výše poplatku se poskytuje</w:t>
      </w:r>
      <w:r w:rsidR="00510C86" w:rsidRPr="001B2811">
        <w:t>:</w:t>
      </w:r>
    </w:p>
    <w:p w:rsidR="00510C86" w:rsidRPr="001B2811" w:rsidRDefault="00510C86" w:rsidP="0085150E">
      <w:pPr>
        <w:widowControl w:val="0"/>
        <w:tabs>
          <w:tab w:val="left" w:pos="422"/>
          <w:tab w:val="left" w:pos="989"/>
          <w:tab w:val="left" w:pos="1130"/>
        </w:tabs>
        <w:overflowPunct w:val="0"/>
        <w:autoSpaceDE w:val="0"/>
        <w:autoSpaceDN w:val="0"/>
        <w:adjustRightInd w:val="0"/>
        <w:ind w:left="426"/>
        <w:jc w:val="both"/>
      </w:pPr>
      <w:r w:rsidRPr="001B2811">
        <w:t>1) studentům vysokých škol v prezenční formě studia,</w:t>
      </w:r>
    </w:p>
    <w:p w:rsidR="00164562" w:rsidRPr="001B2811" w:rsidRDefault="00510C86" w:rsidP="0085150E">
      <w:pPr>
        <w:widowControl w:val="0"/>
        <w:tabs>
          <w:tab w:val="left" w:pos="422"/>
          <w:tab w:val="left" w:pos="989"/>
          <w:tab w:val="left" w:pos="1130"/>
        </w:tabs>
        <w:overflowPunct w:val="0"/>
        <w:autoSpaceDE w:val="0"/>
        <w:autoSpaceDN w:val="0"/>
        <w:adjustRightInd w:val="0"/>
        <w:ind w:left="426"/>
        <w:jc w:val="both"/>
      </w:pPr>
      <w:r w:rsidRPr="001B2811">
        <w:t xml:space="preserve">2) </w:t>
      </w:r>
      <w:r w:rsidR="00164562" w:rsidRPr="001B2811">
        <w:t>studentům denního studia</w:t>
      </w:r>
      <w:r w:rsidRPr="001B2811">
        <w:t xml:space="preserve"> vyšších odborných škol,</w:t>
      </w:r>
    </w:p>
    <w:p w:rsidR="00510C86" w:rsidRDefault="00510C86" w:rsidP="0085150E">
      <w:pPr>
        <w:widowControl w:val="0"/>
        <w:tabs>
          <w:tab w:val="left" w:pos="422"/>
          <w:tab w:val="left" w:pos="989"/>
          <w:tab w:val="left" w:pos="1130"/>
        </w:tabs>
        <w:overflowPunct w:val="0"/>
        <w:autoSpaceDE w:val="0"/>
        <w:autoSpaceDN w:val="0"/>
        <w:adjustRightInd w:val="0"/>
        <w:ind w:left="426"/>
        <w:jc w:val="both"/>
      </w:pPr>
      <w:r w:rsidRPr="001B2811">
        <w:t>3) žákům denního studia středních škol;</w:t>
      </w:r>
    </w:p>
    <w:p w:rsidR="00BC5F16" w:rsidRDefault="00DB2CED" w:rsidP="0085150E">
      <w:pPr>
        <w:widowControl w:val="0"/>
        <w:tabs>
          <w:tab w:val="left" w:pos="422"/>
          <w:tab w:val="left" w:pos="989"/>
          <w:tab w:val="left" w:pos="1130"/>
        </w:tabs>
        <w:overflowPunct w:val="0"/>
        <w:autoSpaceDE w:val="0"/>
        <w:autoSpaceDN w:val="0"/>
        <w:adjustRightInd w:val="0"/>
        <w:jc w:val="both"/>
      </w:pPr>
      <w:r>
        <w:lastRenderedPageBreak/>
        <w:t xml:space="preserve">           </w:t>
      </w:r>
      <w:r w:rsidR="00F86C23">
        <w:t xml:space="preserve"> </w:t>
      </w:r>
      <w:r w:rsidR="00510C86" w:rsidRPr="001B2811">
        <w:t>a to v případech, že:</w:t>
      </w:r>
    </w:p>
    <w:p w:rsidR="00510C86" w:rsidRPr="001B2811" w:rsidRDefault="00DE0823" w:rsidP="0085150E">
      <w:pPr>
        <w:widowControl w:val="0"/>
        <w:tabs>
          <w:tab w:val="left" w:pos="422"/>
          <w:tab w:val="left" w:pos="989"/>
          <w:tab w:val="left" w:pos="1130"/>
        </w:tabs>
        <w:overflowPunct w:val="0"/>
        <w:autoSpaceDE w:val="0"/>
        <w:autoSpaceDN w:val="0"/>
        <w:adjustRightInd w:val="0"/>
        <w:jc w:val="both"/>
      </w:pPr>
      <w:r>
        <w:t xml:space="preserve">    </w:t>
      </w:r>
      <w:r w:rsidR="00622790">
        <w:t xml:space="preserve">        </w:t>
      </w:r>
      <w:r w:rsidR="00B36252">
        <w:t xml:space="preserve"> </w:t>
      </w:r>
      <w:r w:rsidR="00510C86" w:rsidRPr="001B2811">
        <w:t xml:space="preserve">a) </w:t>
      </w:r>
      <w:r w:rsidR="00DB2CED">
        <w:t xml:space="preserve">se </w:t>
      </w:r>
      <w:r w:rsidR="00622790">
        <w:t xml:space="preserve">vzdělávají nebo </w:t>
      </w:r>
      <w:r w:rsidR="00510C86" w:rsidRPr="001B2811">
        <w:t>studují mimo území Karlovarského kraje,</w:t>
      </w:r>
    </w:p>
    <w:p w:rsidR="00622790" w:rsidRDefault="00B36252" w:rsidP="0085150E">
      <w:pPr>
        <w:widowControl w:val="0"/>
        <w:tabs>
          <w:tab w:val="left" w:pos="422"/>
          <w:tab w:val="left" w:pos="989"/>
          <w:tab w:val="left" w:pos="1130"/>
        </w:tabs>
        <w:overflowPunct w:val="0"/>
        <w:autoSpaceDE w:val="0"/>
        <w:autoSpaceDN w:val="0"/>
        <w:adjustRightInd w:val="0"/>
        <w:jc w:val="both"/>
      </w:pPr>
      <w:r>
        <w:t xml:space="preserve"> </w:t>
      </w:r>
      <w:r w:rsidR="0085150E">
        <w:t xml:space="preserve">          </w:t>
      </w:r>
      <w:r>
        <w:t xml:space="preserve">  </w:t>
      </w:r>
      <w:r w:rsidR="00510C86" w:rsidRPr="001B2811">
        <w:t>b)</w:t>
      </w:r>
      <w:r>
        <w:t xml:space="preserve"> </w:t>
      </w:r>
      <w:r w:rsidR="00DB2CED">
        <w:t xml:space="preserve">se </w:t>
      </w:r>
      <w:r w:rsidR="00622790">
        <w:t xml:space="preserve">vzdělávají nebo </w:t>
      </w:r>
      <w:r w:rsidR="00510C86" w:rsidRPr="001B2811">
        <w:t>studují na území Karlovarské</w:t>
      </w:r>
      <w:r w:rsidR="00E418FD">
        <w:t>ho kraje a současně jsou ubytováni</w:t>
      </w:r>
    </w:p>
    <w:p w:rsidR="00510C86" w:rsidRPr="001B2811" w:rsidRDefault="00622790" w:rsidP="0085150E">
      <w:pPr>
        <w:widowControl w:val="0"/>
        <w:tabs>
          <w:tab w:val="left" w:pos="422"/>
          <w:tab w:val="left" w:pos="989"/>
          <w:tab w:val="left" w:pos="1130"/>
        </w:tabs>
        <w:overflowPunct w:val="0"/>
        <w:autoSpaceDE w:val="0"/>
        <w:autoSpaceDN w:val="0"/>
        <w:adjustRightInd w:val="0"/>
        <w:jc w:val="both"/>
        <w:rPr>
          <w:bCs/>
        </w:rPr>
      </w:pPr>
      <w:r>
        <w:t xml:space="preserve">       </w:t>
      </w:r>
      <w:r w:rsidR="0085150E">
        <w:t xml:space="preserve">         </w:t>
      </w:r>
      <w:r>
        <w:t xml:space="preserve"> v domově mládeže nebo vysokoškolské koleji v místě vzdělávání nebo studia</w:t>
      </w:r>
      <w:r w:rsidR="00510C86" w:rsidRPr="001B2811">
        <w:t>.</w:t>
      </w:r>
    </w:p>
    <w:p w:rsidR="00C10A71" w:rsidRDefault="00C10A71" w:rsidP="00BC5F16">
      <w:pPr>
        <w:tabs>
          <w:tab w:val="left" w:pos="4395"/>
        </w:tabs>
        <w:rPr>
          <w:bCs/>
        </w:rPr>
      </w:pPr>
    </w:p>
    <w:p w:rsidR="00207E52" w:rsidRPr="00555696" w:rsidRDefault="00207E52" w:rsidP="00207E52">
      <w:pPr>
        <w:tabs>
          <w:tab w:val="left" w:pos="4395"/>
        </w:tabs>
        <w:jc w:val="both"/>
        <w:rPr>
          <w:bCs/>
          <w:color w:val="FF0000"/>
        </w:rPr>
      </w:pPr>
      <w:r>
        <w:rPr>
          <w:bCs/>
        </w:rPr>
        <w:t>(4)</w:t>
      </w:r>
      <w:r w:rsidRPr="00207E52">
        <w:t xml:space="preserve"> </w:t>
      </w:r>
      <w:r w:rsidRPr="00207E52">
        <w:rPr>
          <w:bCs/>
        </w:rPr>
        <w:t>V případě, že</w:t>
      </w:r>
      <w:r>
        <w:rPr>
          <w:bCs/>
        </w:rPr>
        <w:t xml:space="preserve"> </w:t>
      </w:r>
      <w:r w:rsidRPr="00207E52">
        <w:rPr>
          <w:bCs/>
          <w:u w:val="single"/>
        </w:rPr>
        <w:t xml:space="preserve">poplatník nesplní povinnost </w:t>
      </w:r>
      <w:r w:rsidRPr="00207E52">
        <w:rPr>
          <w:bCs/>
        </w:rPr>
        <w:t xml:space="preserve">ohlásit údaj rozhodný pro osvobození nebo </w:t>
      </w:r>
      <w:r>
        <w:rPr>
          <w:bCs/>
        </w:rPr>
        <w:t xml:space="preserve">   </w:t>
      </w:r>
      <w:r>
        <w:rPr>
          <w:bCs/>
        </w:rPr>
        <w:br/>
        <w:t xml:space="preserve">       </w:t>
      </w:r>
      <w:r w:rsidRPr="00207E52">
        <w:rPr>
          <w:bCs/>
        </w:rPr>
        <w:t>úlevu od poplatku ve lhůtě stan</w:t>
      </w:r>
      <w:r>
        <w:rPr>
          <w:bCs/>
        </w:rPr>
        <w:t>ovené obecně závaznou vyhláškou</w:t>
      </w:r>
      <w:r w:rsidRPr="00207E52">
        <w:rPr>
          <w:b/>
          <w:bCs/>
        </w:rPr>
        <w:t>, nárok na osvobození</w:t>
      </w:r>
      <w:r w:rsidRPr="00207E52">
        <w:rPr>
          <w:bCs/>
        </w:rPr>
        <w:t xml:space="preserve"> </w:t>
      </w:r>
      <w:r>
        <w:rPr>
          <w:bCs/>
        </w:rPr>
        <w:t xml:space="preserve"> </w:t>
      </w:r>
      <w:r>
        <w:rPr>
          <w:bCs/>
        </w:rPr>
        <w:br/>
        <w:t xml:space="preserve">       </w:t>
      </w:r>
      <w:r w:rsidRPr="00207E52">
        <w:rPr>
          <w:b/>
          <w:bCs/>
        </w:rPr>
        <w:t>nebo úlevu od tohoto poplatku zaniká</w:t>
      </w:r>
      <w:r w:rsidR="000C192E">
        <w:rPr>
          <w:b/>
          <w:bCs/>
        </w:rPr>
        <w:t>.</w:t>
      </w:r>
    </w:p>
    <w:p w:rsidR="00384F18" w:rsidRDefault="00384F18" w:rsidP="00207E52">
      <w:pPr>
        <w:tabs>
          <w:tab w:val="left" w:pos="4395"/>
        </w:tabs>
        <w:jc w:val="both"/>
        <w:rPr>
          <w:bCs/>
        </w:rPr>
      </w:pPr>
    </w:p>
    <w:p w:rsidR="00384F18" w:rsidRDefault="00384F18" w:rsidP="00BC5F16">
      <w:pPr>
        <w:tabs>
          <w:tab w:val="left" w:pos="4395"/>
        </w:tabs>
        <w:rPr>
          <w:bCs/>
        </w:rPr>
      </w:pPr>
    </w:p>
    <w:p w:rsidR="00023FF7" w:rsidRPr="001B2811" w:rsidRDefault="00023FF7" w:rsidP="00BC5F16">
      <w:pPr>
        <w:tabs>
          <w:tab w:val="left" w:pos="4395"/>
        </w:tabs>
        <w:rPr>
          <w:bCs/>
        </w:rPr>
      </w:pPr>
    </w:p>
    <w:p w:rsidR="001A6C65" w:rsidRPr="001B2811" w:rsidRDefault="001A6C65" w:rsidP="0016456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center"/>
      </w:pPr>
    </w:p>
    <w:p w:rsidR="00164562" w:rsidRPr="001B2811" w:rsidRDefault="00164562" w:rsidP="0016456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center"/>
      </w:pPr>
      <w:r w:rsidRPr="001B2811">
        <w:t xml:space="preserve">Čl. </w:t>
      </w:r>
      <w:r w:rsidR="0044266E">
        <w:t>8</w:t>
      </w:r>
    </w:p>
    <w:p w:rsidR="00164562" w:rsidRPr="001B2811" w:rsidRDefault="009A0C7E" w:rsidP="0016456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center"/>
      </w:pPr>
      <w:r>
        <w:rPr>
          <w:b/>
        </w:rPr>
        <w:t xml:space="preserve">Přenesení poplatkové povinnosti </w:t>
      </w:r>
      <w:r w:rsidR="00AC5191">
        <w:rPr>
          <w:vertAlign w:val="superscript"/>
        </w:rPr>
        <w:t>1</w:t>
      </w:r>
      <w:r w:rsidR="0044266E">
        <w:rPr>
          <w:vertAlign w:val="superscript"/>
        </w:rPr>
        <w:t>4</w:t>
      </w:r>
      <w:r w:rsidR="00AC5191">
        <w:rPr>
          <w:vertAlign w:val="superscript"/>
        </w:rPr>
        <w:t>)</w:t>
      </w:r>
    </w:p>
    <w:p w:rsidR="00164562" w:rsidRPr="001B2811" w:rsidRDefault="00164562" w:rsidP="0016456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center"/>
        <w:rPr>
          <w:b/>
        </w:rPr>
      </w:pPr>
    </w:p>
    <w:p w:rsidR="00164562" w:rsidRPr="00DC026C" w:rsidRDefault="00164562" w:rsidP="00754206">
      <w:pPr>
        <w:widowControl w:val="0"/>
        <w:numPr>
          <w:ilvl w:val="0"/>
          <w:numId w:val="10"/>
        </w:numPr>
        <w:tabs>
          <w:tab w:val="num" w:pos="0"/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b/>
        </w:rPr>
      </w:pPr>
      <w:r w:rsidRPr="001B2811">
        <w:t xml:space="preserve"> </w:t>
      </w:r>
      <w:r w:rsidR="00FF344B" w:rsidRPr="001B2811">
        <w:t>Vznikne-li nedoplatek na poplatku poplatníkovi, který je ke dni splatnosti nezletilý</w:t>
      </w:r>
      <w:r w:rsidR="00C10A71" w:rsidRPr="001B2811">
        <w:br/>
      </w:r>
      <w:r w:rsidR="00FF344B" w:rsidRPr="001B2811">
        <w:t xml:space="preserve"> a nenabyl plné svéprávnosti nebo který je ke dni splatnosti omezen ve svéprávnosti a byl </w:t>
      </w:r>
      <w:r w:rsidR="00754206">
        <w:t>m</w:t>
      </w:r>
      <w:r w:rsidR="00FF344B" w:rsidRPr="001B2811">
        <w:t xml:space="preserve">u jmenován opatrovník spravující jeho jmění, přechází poplatková povinnost tohoto poplatníka na zákonného zástupce nebo tohoto opatrovníka; </w:t>
      </w:r>
      <w:r w:rsidR="00FF344B" w:rsidRPr="00DC026C">
        <w:rPr>
          <w:b/>
        </w:rPr>
        <w:t>zákonný zástupce nebo opatrovník má stejné procesní postavení jako poplatník.</w:t>
      </w:r>
    </w:p>
    <w:p w:rsidR="00164562" w:rsidRPr="001B2811" w:rsidRDefault="00FF344B" w:rsidP="00754206">
      <w:pPr>
        <w:widowControl w:val="0"/>
        <w:numPr>
          <w:ilvl w:val="0"/>
          <w:numId w:val="10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360" w:hanging="360"/>
        <w:jc w:val="both"/>
      </w:pPr>
      <w:r w:rsidRPr="001B2811">
        <w:t xml:space="preserve">V případě podle odstavce 1 vyměří </w:t>
      </w:r>
      <w:r w:rsidR="000E09BF" w:rsidRPr="001B2811">
        <w:t>správce poplatku</w:t>
      </w:r>
      <w:r w:rsidRPr="001B2811">
        <w:t xml:space="preserve"> poplatek zákonnému zástupc</w:t>
      </w:r>
      <w:r w:rsidR="00B83559" w:rsidRPr="001B2811">
        <w:t xml:space="preserve">i nebo opatrovníkovi poplatníka.                        </w:t>
      </w:r>
    </w:p>
    <w:p w:rsidR="00FF344B" w:rsidRPr="001B2811" w:rsidRDefault="00FF344B" w:rsidP="00754206">
      <w:pPr>
        <w:widowControl w:val="0"/>
        <w:numPr>
          <w:ilvl w:val="0"/>
          <w:numId w:val="10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360" w:hanging="360"/>
        <w:jc w:val="both"/>
      </w:pPr>
      <w:r w:rsidRPr="001B2811">
        <w:t>Je-li zákonných zástupců nebo opatrovníků více, jsou povinni plnit poplatkovou po</w:t>
      </w:r>
      <w:r w:rsidR="00BD6A5B" w:rsidRPr="001B2811">
        <w:t>vinnost společně a nerozdílně.</w:t>
      </w:r>
    </w:p>
    <w:p w:rsidR="00BD6A5B" w:rsidRDefault="00BD6A5B" w:rsidP="00754206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023FF7" w:rsidRDefault="00023FF7" w:rsidP="00BD6A5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1A6C65" w:rsidRDefault="001A6C65" w:rsidP="00BD6A5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450647" w:rsidRDefault="00450647" w:rsidP="00BD6A5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450647" w:rsidRPr="001B2811" w:rsidRDefault="00450647" w:rsidP="00BD6A5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BD6A5B" w:rsidRPr="001B2811" w:rsidRDefault="00BD6A5B" w:rsidP="00BD6A5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1B2811">
        <w:t xml:space="preserve">                                                                       Čl.</w:t>
      </w:r>
      <w:r w:rsidR="003F2C08" w:rsidRPr="001B2811">
        <w:t xml:space="preserve"> </w:t>
      </w:r>
      <w:r w:rsidR="00DA116B">
        <w:t>9</w:t>
      </w:r>
    </w:p>
    <w:p w:rsidR="00BD6A5B" w:rsidRPr="001B2811" w:rsidRDefault="00C33D64" w:rsidP="00BD6A5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center"/>
        <w:rPr>
          <w:b/>
        </w:rPr>
      </w:pPr>
      <w:r w:rsidRPr="001B2811">
        <w:rPr>
          <w:b/>
        </w:rPr>
        <w:t xml:space="preserve">Zvláštní </w:t>
      </w:r>
      <w:r w:rsidR="00BD6A5B" w:rsidRPr="001B2811">
        <w:rPr>
          <w:b/>
        </w:rPr>
        <w:t>ustanovení</w:t>
      </w:r>
    </w:p>
    <w:p w:rsidR="00BD6A5B" w:rsidRPr="001B2811" w:rsidRDefault="00BD6A5B" w:rsidP="00BD6A5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center"/>
      </w:pPr>
    </w:p>
    <w:p w:rsidR="00BD6A5B" w:rsidRPr="001B2811" w:rsidRDefault="000E09BF" w:rsidP="001E5B82">
      <w:pPr>
        <w:widowControl w:val="0"/>
        <w:numPr>
          <w:ilvl w:val="0"/>
          <w:numId w:val="11"/>
        </w:numPr>
        <w:tabs>
          <w:tab w:val="clear" w:pos="780"/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vertAlign w:val="superscript"/>
        </w:rPr>
      </w:pPr>
      <w:r w:rsidRPr="001B2811">
        <w:t>Správce poplatku</w:t>
      </w:r>
      <w:r w:rsidR="00BD6A5B" w:rsidRPr="001B2811">
        <w:t xml:space="preserve"> může z moci úřední poplatek nebo jeho příslušenství zcela nebo částečně prominout při mimořádných, zejména živelních </w:t>
      </w:r>
      <w:r w:rsidR="003F2C08" w:rsidRPr="001B2811">
        <w:t>událostech</w:t>
      </w:r>
      <w:r w:rsidR="0043669D">
        <w:t xml:space="preserve"> </w:t>
      </w:r>
      <w:r w:rsidR="003F2C08" w:rsidRPr="001B2811">
        <w:rPr>
          <w:vertAlign w:val="superscript"/>
        </w:rPr>
        <w:t>1</w:t>
      </w:r>
      <w:r w:rsidR="00DA116B">
        <w:rPr>
          <w:vertAlign w:val="superscript"/>
        </w:rPr>
        <w:t>5</w:t>
      </w:r>
      <w:r w:rsidR="00C33D64" w:rsidRPr="001B2811">
        <w:rPr>
          <w:vertAlign w:val="superscript"/>
        </w:rPr>
        <w:t>)</w:t>
      </w:r>
      <w:r w:rsidR="007F40FC">
        <w:t>.</w:t>
      </w:r>
    </w:p>
    <w:p w:rsidR="00BD6A5B" w:rsidRPr="001B2811" w:rsidRDefault="00BD6A5B" w:rsidP="001E5B82">
      <w:pPr>
        <w:widowControl w:val="0"/>
        <w:numPr>
          <w:ilvl w:val="0"/>
          <w:numId w:val="11"/>
        </w:numPr>
        <w:tabs>
          <w:tab w:val="clear" w:pos="780"/>
          <w:tab w:val="num" w:pos="360"/>
          <w:tab w:val="left" w:pos="426"/>
        </w:tabs>
        <w:overflowPunct w:val="0"/>
        <w:autoSpaceDE w:val="0"/>
        <w:autoSpaceDN w:val="0"/>
        <w:adjustRightInd w:val="0"/>
        <w:ind w:left="360" w:hanging="360"/>
        <w:jc w:val="both"/>
      </w:pPr>
      <w:r w:rsidRPr="001B2811">
        <w:t xml:space="preserve">Rozhodnutím podle odstavce 1 se promíjí poplatek všem poplatníkům, jichž se důvod prominutí týká, a to ode dne </w:t>
      </w:r>
      <w:r w:rsidRPr="001B2811">
        <w:lastRenderedPageBreak/>
        <w:t xml:space="preserve">právní moci tohoto </w:t>
      </w:r>
      <w:r w:rsidR="007F40FC">
        <w:t>rozhodnutí</w:t>
      </w:r>
      <w:r w:rsidR="0043669D">
        <w:t xml:space="preserve"> </w:t>
      </w:r>
      <w:r w:rsidR="003F2C08" w:rsidRPr="001B2811">
        <w:rPr>
          <w:vertAlign w:val="superscript"/>
        </w:rPr>
        <w:t>1</w:t>
      </w:r>
      <w:r w:rsidR="00DA116B">
        <w:rPr>
          <w:vertAlign w:val="superscript"/>
        </w:rPr>
        <w:t>5</w:t>
      </w:r>
      <w:r w:rsidR="00C33D64" w:rsidRPr="001B2811">
        <w:rPr>
          <w:vertAlign w:val="superscript"/>
        </w:rPr>
        <w:t>)</w:t>
      </w:r>
      <w:r w:rsidR="007F40FC">
        <w:t>.</w:t>
      </w:r>
    </w:p>
    <w:p w:rsidR="00BD6A5B" w:rsidRPr="001B2811" w:rsidRDefault="00BD6A5B" w:rsidP="001E5B82">
      <w:pPr>
        <w:widowControl w:val="0"/>
        <w:numPr>
          <w:ilvl w:val="0"/>
          <w:numId w:val="11"/>
        </w:numPr>
        <w:tabs>
          <w:tab w:val="clear" w:pos="780"/>
          <w:tab w:val="num" w:pos="360"/>
          <w:tab w:val="left" w:pos="426"/>
        </w:tabs>
        <w:overflowPunct w:val="0"/>
        <w:autoSpaceDE w:val="0"/>
        <w:autoSpaceDN w:val="0"/>
        <w:adjustRightInd w:val="0"/>
        <w:ind w:left="360" w:hanging="360"/>
        <w:jc w:val="both"/>
        <w:rPr>
          <w:vertAlign w:val="superscript"/>
        </w:rPr>
      </w:pPr>
      <w:r w:rsidRPr="001B2811">
        <w:t xml:space="preserve">Rozhodnutí oznamuje obecní úřad vyvěšením na své úřední desce a zároveň ho zveřejní způsobem umožňujícím dálkový </w:t>
      </w:r>
      <w:r w:rsidR="007F40FC">
        <w:t>přístup</w:t>
      </w:r>
      <w:r w:rsidR="0043669D">
        <w:t xml:space="preserve"> </w:t>
      </w:r>
      <w:r w:rsidR="003F2C08" w:rsidRPr="001B2811">
        <w:rPr>
          <w:vertAlign w:val="superscript"/>
        </w:rPr>
        <w:t>1</w:t>
      </w:r>
      <w:r w:rsidR="00DA116B">
        <w:rPr>
          <w:vertAlign w:val="superscript"/>
        </w:rPr>
        <w:t>5</w:t>
      </w:r>
      <w:r w:rsidR="00C33D64" w:rsidRPr="001B2811">
        <w:rPr>
          <w:vertAlign w:val="superscript"/>
        </w:rPr>
        <w:t>)</w:t>
      </w:r>
      <w:r w:rsidR="007F40FC">
        <w:t>.</w:t>
      </w:r>
    </w:p>
    <w:p w:rsidR="00833747" w:rsidRPr="001B2811" w:rsidRDefault="00E420FC" w:rsidP="001E5B82">
      <w:pPr>
        <w:widowControl w:val="0"/>
        <w:numPr>
          <w:ilvl w:val="0"/>
          <w:numId w:val="11"/>
        </w:numPr>
        <w:tabs>
          <w:tab w:val="clear" w:pos="780"/>
          <w:tab w:val="num" w:pos="360"/>
          <w:tab w:val="left" w:pos="426"/>
        </w:tabs>
        <w:overflowPunct w:val="0"/>
        <w:autoSpaceDE w:val="0"/>
        <w:autoSpaceDN w:val="0"/>
        <w:adjustRightInd w:val="0"/>
        <w:ind w:left="360" w:hanging="360"/>
        <w:jc w:val="both"/>
        <w:rPr>
          <w:vertAlign w:val="superscript"/>
        </w:rPr>
      </w:pPr>
      <w:r>
        <w:t>Správce poplatku</w:t>
      </w:r>
      <w:r w:rsidR="00833747" w:rsidRPr="001B2811">
        <w:t xml:space="preserve"> může na žádost poplatníka z důvodu odstranění tvrdosti právního předpisu zcela nebo částečně prominout poplatek</w:t>
      </w:r>
      <w:r w:rsidR="00DE178D">
        <w:t xml:space="preserve"> za obecní systém odpadového hospodářství nebo</w:t>
      </w:r>
      <w:r w:rsidR="00833747" w:rsidRPr="001B2811">
        <w:t xml:space="preserve"> jeho příslušenství, lze-li to s přihlédnutím k okolnostem daného případu </w:t>
      </w:r>
      <w:r w:rsidR="007F40FC">
        <w:t>ospravedlnit</w:t>
      </w:r>
      <w:r w:rsidR="0043669D">
        <w:t xml:space="preserve"> </w:t>
      </w:r>
      <w:r w:rsidR="003F2C08" w:rsidRPr="001B2811">
        <w:rPr>
          <w:vertAlign w:val="superscript"/>
        </w:rPr>
        <w:t>1</w:t>
      </w:r>
      <w:r w:rsidR="00656D60">
        <w:rPr>
          <w:vertAlign w:val="superscript"/>
        </w:rPr>
        <w:t>6</w:t>
      </w:r>
      <w:r w:rsidR="00C33D64" w:rsidRPr="001B2811">
        <w:rPr>
          <w:vertAlign w:val="superscript"/>
        </w:rPr>
        <w:t>)</w:t>
      </w:r>
      <w:r w:rsidR="007F40FC">
        <w:t>.</w:t>
      </w:r>
    </w:p>
    <w:p w:rsidR="00BD6A5B" w:rsidRPr="001B2811" w:rsidRDefault="00BD6A5B" w:rsidP="00175629">
      <w:pPr>
        <w:widowControl w:val="0"/>
        <w:tabs>
          <w:tab w:val="num" w:pos="360"/>
          <w:tab w:val="left" w:pos="426"/>
        </w:tabs>
        <w:overflowPunct w:val="0"/>
        <w:autoSpaceDE w:val="0"/>
        <w:autoSpaceDN w:val="0"/>
        <w:adjustRightInd w:val="0"/>
        <w:ind w:hanging="780"/>
        <w:jc w:val="both"/>
      </w:pPr>
    </w:p>
    <w:p w:rsidR="00C33D64" w:rsidRDefault="00C33D64" w:rsidP="00175629">
      <w:pPr>
        <w:widowControl w:val="0"/>
        <w:tabs>
          <w:tab w:val="num" w:pos="360"/>
          <w:tab w:val="left" w:pos="426"/>
        </w:tabs>
        <w:overflowPunct w:val="0"/>
        <w:autoSpaceDE w:val="0"/>
        <w:autoSpaceDN w:val="0"/>
        <w:adjustRightInd w:val="0"/>
        <w:ind w:hanging="780"/>
        <w:jc w:val="both"/>
      </w:pPr>
    </w:p>
    <w:p w:rsidR="00AC63D0" w:rsidRDefault="00AC63D0" w:rsidP="00175629">
      <w:pPr>
        <w:widowControl w:val="0"/>
        <w:tabs>
          <w:tab w:val="num" w:pos="360"/>
          <w:tab w:val="left" w:pos="426"/>
        </w:tabs>
        <w:overflowPunct w:val="0"/>
        <w:autoSpaceDE w:val="0"/>
        <w:autoSpaceDN w:val="0"/>
        <w:adjustRightInd w:val="0"/>
        <w:ind w:hanging="780"/>
        <w:jc w:val="both"/>
      </w:pPr>
    </w:p>
    <w:p w:rsidR="001A6C65" w:rsidRDefault="001A6C65" w:rsidP="00175629">
      <w:pPr>
        <w:widowControl w:val="0"/>
        <w:tabs>
          <w:tab w:val="num" w:pos="360"/>
          <w:tab w:val="left" w:pos="426"/>
        </w:tabs>
        <w:overflowPunct w:val="0"/>
        <w:autoSpaceDE w:val="0"/>
        <w:autoSpaceDN w:val="0"/>
        <w:adjustRightInd w:val="0"/>
        <w:ind w:hanging="780"/>
        <w:jc w:val="both"/>
      </w:pPr>
    </w:p>
    <w:p w:rsidR="00164562" w:rsidRPr="001B2811" w:rsidRDefault="00164562" w:rsidP="00164562">
      <w:pPr>
        <w:tabs>
          <w:tab w:val="left" w:pos="426"/>
        </w:tabs>
        <w:jc w:val="center"/>
        <w:rPr>
          <w:b/>
        </w:rPr>
      </w:pPr>
      <w:r w:rsidRPr="001B2811">
        <w:t>Čl. 1</w:t>
      </w:r>
      <w:r w:rsidR="00DE6173">
        <w:t>0</w:t>
      </w:r>
    </w:p>
    <w:p w:rsidR="00164562" w:rsidRPr="001B2811" w:rsidRDefault="00164562" w:rsidP="00164562">
      <w:pPr>
        <w:tabs>
          <w:tab w:val="left" w:pos="4395"/>
        </w:tabs>
        <w:jc w:val="center"/>
        <w:rPr>
          <w:b/>
          <w:bCs/>
        </w:rPr>
      </w:pPr>
      <w:r w:rsidRPr="001B2811">
        <w:rPr>
          <w:b/>
          <w:bCs/>
        </w:rPr>
        <w:t>Zrušovací ustanovení</w:t>
      </w:r>
    </w:p>
    <w:p w:rsidR="00164562" w:rsidRPr="001B2811" w:rsidRDefault="00164562" w:rsidP="00175629">
      <w:pPr>
        <w:tabs>
          <w:tab w:val="left" w:pos="360"/>
          <w:tab w:val="left" w:pos="4395"/>
        </w:tabs>
        <w:jc w:val="center"/>
        <w:rPr>
          <w:b/>
          <w:bCs/>
        </w:rPr>
      </w:pPr>
    </w:p>
    <w:p w:rsidR="00164562" w:rsidRPr="004935FE" w:rsidRDefault="00164562" w:rsidP="00175629">
      <w:pPr>
        <w:tabs>
          <w:tab w:val="left" w:pos="360"/>
          <w:tab w:val="left" w:pos="4395"/>
        </w:tabs>
        <w:jc w:val="both"/>
      </w:pPr>
      <w:r w:rsidRPr="001B2811">
        <w:t>Touto obecně</w:t>
      </w:r>
      <w:r w:rsidR="00A15C9A" w:rsidRPr="001B2811">
        <w:t xml:space="preserve"> závaznou vyhláškou se zrušuje o</w:t>
      </w:r>
      <w:r w:rsidRPr="001B2811">
        <w:t xml:space="preserve">becně závazná vyhláška města Chebu číslo </w:t>
      </w:r>
      <w:r w:rsidR="00DE6173">
        <w:t>6/2021</w:t>
      </w:r>
      <w:r w:rsidR="00C82190" w:rsidRPr="004935FE">
        <w:t>.</w:t>
      </w:r>
    </w:p>
    <w:p w:rsidR="00833747" w:rsidRPr="004935FE" w:rsidRDefault="00833747" w:rsidP="00164562">
      <w:pPr>
        <w:tabs>
          <w:tab w:val="left" w:pos="4395"/>
        </w:tabs>
        <w:jc w:val="both"/>
      </w:pPr>
    </w:p>
    <w:p w:rsidR="00833747" w:rsidRPr="001B2811" w:rsidRDefault="00833747" w:rsidP="00164562">
      <w:pPr>
        <w:tabs>
          <w:tab w:val="left" w:pos="4395"/>
        </w:tabs>
        <w:jc w:val="both"/>
      </w:pPr>
    </w:p>
    <w:p w:rsidR="007421DB" w:rsidRDefault="007421DB" w:rsidP="00164562">
      <w:pPr>
        <w:tabs>
          <w:tab w:val="left" w:pos="4395"/>
        </w:tabs>
        <w:jc w:val="both"/>
      </w:pPr>
    </w:p>
    <w:p w:rsidR="007421DB" w:rsidRPr="001B2811" w:rsidRDefault="007421DB" w:rsidP="00164562">
      <w:pPr>
        <w:tabs>
          <w:tab w:val="left" w:pos="4395"/>
        </w:tabs>
        <w:jc w:val="both"/>
      </w:pPr>
    </w:p>
    <w:p w:rsidR="00164562" w:rsidRPr="001B2811" w:rsidRDefault="00164562" w:rsidP="00164562">
      <w:pPr>
        <w:tabs>
          <w:tab w:val="left" w:pos="4395"/>
        </w:tabs>
        <w:jc w:val="center"/>
        <w:rPr>
          <w:bCs/>
        </w:rPr>
      </w:pPr>
      <w:r w:rsidRPr="001B2811">
        <w:rPr>
          <w:bCs/>
        </w:rPr>
        <w:t>Čl. 1</w:t>
      </w:r>
      <w:r w:rsidR="00DE6173">
        <w:rPr>
          <w:bCs/>
        </w:rPr>
        <w:t>1</w:t>
      </w:r>
    </w:p>
    <w:p w:rsidR="00164562" w:rsidRPr="001B2811" w:rsidRDefault="00164562" w:rsidP="00164562">
      <w:pPr>
        <w:keepNext/>
        <w:tabs>
          <w:tab w:val="left" w:pos="4395"/>
        </w:tabs>
        <w:jc w:val="center"/>
        <w:rPr>
          <w:b/>
          <w:bCs/>
        </w:rPr>
      </w:pPr>
      <w:r w:rsidRPr="001B2811">
        <w:rPr>
          <w:b/>
          <w:bCs/>
        </w:rPr>
        <w:t>Účinnost</w:t>
      </w:r>
    </w:p>
    <w:p w:rsidR="00164562" w:rsidRPr="001B2811" w:rsidRDefault="00164562" w:rsidP="00164562">
      <w:pPr>
        <w:keepNext/>
        <w:tabs>
          <w:tab w:val="left" w:pos="4395"/>
        </w:tabs>
        <w:jc w:val="center"/>
        <w:rPr>
          <w:b/>
          <w:bCs/>
        </w:rPr>
      </w:pPr>
    </w:p>
    <w:p w:rsidR="007C6AC1" w:rsidRPr="001B2811" w:rsidRDefault="007C6AC1" w:rsidP="007F48CF">
      <w:pPr>
        <w:keepNext/>
        <w:tabs>
          <w:tab w:val="left" w:pos="4395"/>
        </w:tabs>
        <w:rPr>
          <w:b/>
          <w:bCs/>
          <w:vertAlign w:val="superscript"/>
        </w:rPr>
      </w:pPr>
      <w:r w:rsidRPr="001B2811">
        <w:t xml:space="preserve">Tato obecně závazná vyhláška nabývá účinnosti dnem </w:t>
      </w:r>
      <w:r w:rsidR="00DE6173">
        <w:t>01.01.2024</w:t>
      </w:r>
    </w:p>
    <w:p w:rsidR="007C6AC1" w:rsidRPr="001B2811" w:rsidRDefault="007C6AC1" w:rsidP="005F723D">
      <w:pPr>
        <w:tabs>
          <w:tab w:val="left" w:pos="4395"/>
        </w:tabs>
        <w:jc w:val="center"/>
      </w:pPr>
    </w:p>
    <w:p w:rsidR="007C6AC1" w:rsidRPr="001B2811" w:rsidRDefault="007C6AC1" w:rsidP="007C6AC1">
      <w:pPr>
        <w:tabs>
          <w:tab w:val="left" w:pos="4395"/>
        </w:tabs>
      </w:pPr>
    </w:p>
    <w:p w:rsidR="007C6AC1" w:rsidRPr="001B2811" w:rsidRDefault="007C6AC1" w:rsidP="007C6AC1">
      <w:pPr>
        <w:tabs>
          <w:tab w:val="left" w:pos="4395"/>
        </w:tabs>
      </w:pPr>
    </w:p>
    <w:p w:rsidR="007C6AC1" w:rsidRPr="001B2811" w:rsidRDefault="007C6AC1" w:rsidP="007C6AC1">
      <w:pPr>
        <w:tabs>
          <w:tab w:val="left" w:pos="4395"/>
        </w:tabs>
      </w:pPr>
    </w:p>
    <w:p w:rsidR="007F48CF" w:rsidRDefault="00DE6173" w:rsidP="007C6AC1">
      <w:pPr>
        <w:tabs>
          <w:tab w:val="left" w:pos="4395"/>
        </w:tabs>
        <w:jc w:val="center"/>
      </w:pPr>
      <w:r>
        <w:t xml:space="preserve">Ing. </w:t>
      </w:r>
      <w:r w:rsidR="007F48CF">
        <w:t xml:space="preserve">Jan </w:t>
      </w:r>
      <w:r>
        <w:t xml:space="preserve">Vrba </w:t>
      </w:r>
      <w:r w:rsidR="00AF0BCD">
        <w:t>v. r.</w:t>
      </w:r>
    </w:p>
    <w:p w:rsidR="007C6AC1" w:rsidRPr="001B2811" w:rsidRDefault="007C6AC1" w:rsidP="007C6AC1">
      <w:pPr>
        <w:tabs>
          <w:tab w:val="left" w:pos="4395"/>
        </w:tabs>
        <w:jc w:val="center"/>
      </w:pPr>
      <w:r w:rsidRPr="001B2811">
        <w:t>starosta</w:t>
      </w:r>
    </w:p>
    <w:p w:rsidR="007C6AC1" w:rsidRPr="001B2811" w:rsidRDefault="007C6AC1" w:rsidP="007C6AC1">
      <w:pPr>
        <w:tabs>
          <w:tab w:val="left" w:pos="4395"/>
        </w:tabs>
        <w:jc w:val="center"/>
      </w:pPr>
    </w:p>
    <w:p w:rsidR="007C6AC1" w:rsidRPr="001B2811" w:rsidRDefault="007C6AC1" w:rsidP="007C6AC1">
      <w:pPr>
        <w:tabs>
          <w:tab w:val="left" w:pos="4395"/>
        </w:tabs>
        <w:jc w:val="center"/>
      </w:pPr>
    </w:p>
    <w:p w:rsidR="007C6AC1" w:rsidRPr="001B2811" w:rsidRDefault="007C6AC1" w:rsidP="007C6AC1">
      <w:pPr>
        <w:tabs>
          <w:tab w:val="left" w:pos="4395"/>
        </w:tabs>
        <w:jc w:val="center"/>
      </w:pPr>
    </w:p>
    <w:p w:rsidR="007F48CF" w:rsidRDefault="00A50B47" w:rsidP="00536D35">
      <w:pPr>
        <w:pStyle w:val="Default"/>
        <w:jc w:val="center"/>
        <w:rPr>
          <w:color w:val="auto"/>
        </w:rPr>
      </w:pPr>
      <w:r>
        <w:rPr>
          <w:color w:val="auto"/>
        </w:rPr>
        <w:t xml:space="preserve">Ing. Michal </w:t>
      </w:r>
      <w:r w:rsidR="007F48CF">
        <w:rPr>
          <w:color w:val="auto"/>
        </w:rPr>
        <w:t xml:space="preserve">Pospíšil </w:t>
      </w:r>
      <w:r w:rsidR="00AF0BCD">
        <w:t>v. r.</w:t>
      </w:r>
      <w:bookmarkStart w:id="0" w:name="_GoBack"/>
      <w:bookmarkEnd w:id="0"/>
    </w:p>
    <w:p w:rsidR="00536D35" w:rsidRDefault="00536D35" w:rsidP="00536D35">
      <w:pPr>
        <w:pStyle w:val="Default"/>
        <w:jc w:val="center"/>
        <w:rPr>
          <w:color w:val="auto"/>
        </w:rPr>
      </w:pPr>
      <w:r>
        <w:rPr>
          <w:color w:val="auto"/>
        </w:rPr>
        <w:t>místostarosta</w:t>
      </w:r>
    </w:p>
    <w:p w:rsidR="00536D35" w:rsidRDefault="00536D35" w:rsidP="00536D35">
      <w:pPr>
        <w:pStyle w:val="Default"/>
        <w:jc w:val="center"/>
        <w:rPr>
          <w:color w:val="auto"/>
        </w:rPr>
      </w:pPr>
    </w:p>
    <w:p w:rsidR="007F48CF" w:rsidRPr="002971ED" w:rsidRDefault="007F48CF" w:rsidP="007F48CF">
      <w:pPr>
        <w:jc w:val="both"/>
      </w:pPr>
      <w:r w:rsidRPr="002971ED">
        <w:t>Datum vyhlášení ve Sbírce právních předpisů:</w:t>
      </w:r>
      <w:r>
        <w:t xml:space="preserve">  </w:t>
      </w:r>
    </w:p>
    <w:p w:rsidR="007F48CF" w:rsidRPr="002971ED" w:rsidRDefault="007F48CF" w:rsidP="007F48CF">
      <w:pPr>
        <w:jc w:val="both"/>
      </w:pPr>
      <w:r w:rsidRPr="002971ED">
        <w:t xml:space="preserve">Datum zveřejní oznámení o vyhlášení </w:t>
      </w:r>
      <w:r>
        <w:t>obecně závazné vyhlášky</w:t>
      </w:r>
      <w:r w:rsidRPr="002971ED">
        <w:t xml:space="preserve"> na úřední desce dne:</w:t>
      </w:r>
      <w:r>
        <w:t xml:space="preserve"> </w:t>
      </w:r>
    </w:p>
    <w:p w:rsidR="007F48CF" w:rsidRPr="00BF1BB8" w:rsidRDefault="007F48CF" w:rsidP="007F48CF">
      <w:r w:rsidRPr="002971ED">
        <w:t xml:space="preserve">Datum sejmutí oznámení o vyhlášení </w:t>
      </w:r>
      <w:r>
        <w:t>obecně závazné vyhlášky</w:t>
      </w:r>
      <w:r w:rsidRPr="002971ED">
        <w:t xml:space="preserve"> z úřední desky dne:  </w:t>
      </w:r>
    </w:p>
    <w:p w:rsidR="007F48CF" w:rsidRDefault="007F48CF" w:rsidP="007F48CF">
      <w:pPr>
        <w:tabs>
          <w:tab w:val="left" w:pos="4395"/>
        </w:tabs>
        <w:jc w:val="both"/>
      </w:pPr>
    </w:p>
    <w:p w:rsidR="007F48CF" w:rsidRPr="001F7A2D" w:rsidRDefault="007F48CF" w:rsidP="007F48CF">
      <w:r w:rsidRPr="001F7A2D">
        <w:t>Zveřejnění obecně závazné vyhlášky bylo shodně provedeno způsobem umožňujícím dálkový přístup.</w:t>
      </w:r>
    </w:p>
    <w:p w:rsidR="00536D35" w:rsidRDefault="00536D35" w:rsidP="00536D35">
      <w:pPr>
        <w:pStyle w:val="Default"/>
        <w:jc w:val="center"/>
        <w:rPr>
          <w:color w:val="auto"/>
        </w:rPr>
      </w:pPr>
    </w:p>
    <w:p w:rsidR="00164562" w:rsidRDefault="00164562" w:rsidP="00164562">
      <w:pPr>
        <w:tabs>
          <w:tab w:val="left" w:pos="4395"/>
        </w:tabs>
        <w:jc w:val="center"/>
      </w:pPr>
    </w:p>
    <w:p w:rsidR="00D8036B" w:rsidRDefault="00D8036B" w:rsidP="00164562">
      <w:pPr>
        <w:tabs>
          <w:tab w:val="left" w:pos="4395"/>
        </w:tabs>
        <w:jc w:val="center"/>
      </w:pPr>
    </w:p>
    <w:p w:rsidR="00D8036B" w:rsidRPr="001B2811" w:rsidRDefault="00D8036B" w:rsidP="00164562">
      <w:pPr>
        <w:tabs>
          <w:tab w:val="left" w:pos="4395"/>
        </w:tabs>
        <w:jc w:val="center"/>
      </w:pPr>
    </w:p>
    <w:p w:rsidR="00164562" w:rsidRPr="001B2811" w:rsidRDefault="00164562" w:rsidP="00AE2E86">
      <w:pPr>
        <w:pBdr>
          <w:top w:val="single" w:sz="4" w:space="1" w:color="auto"/>
        </w:pBdr>
        <w:tabs>
          <w:tab w:val="left" w:pos="4395"/>
        </w:tabs>
        <w:ind w:left="284" w:hanging="284"/>
        <w:jc w:val="both"/>
        <w:rPr>
          <w:sz w:val="20"/>
          <w:szCs w:val="20"/>
        </w:rPr>
      </w:pPr>
      <w:r w:rsidRPr="00C54D60">
        <w:rPr>
          <w:sz w:val="20"/>
          <w:szCs w:val="20"/>
          <w:vertAlign w:val="superscript"/>
        </w:rPr>
        <w:t>1</w:t>
      </w:r>
      <w:r w:rsidRPr="001B2811">
        <w:rPr>
          <w:vertAlign w:val="superscript"/>
        </w:rPr>
        <w:t>)</w:t>
      </w:r>
      <w:r w:rsidR="00EC45FC" w:rsidRPr="001B2811">
        <w:rPr>
          <w:vertAlign w:val="superscript"/>
        </w:rPr>
        <w:t xml:space="preserve"> </w:t>
      </w:r>
      <w:r w:rsidR="00066FBF" w:rsidRPr="001B2811">
        <w:rPr>
          <w:sz w:val="20"/>
          <w:szCs w:val="20"/>
        </w:rPr>
        <w:t>§</w:t>
      </w:r>
      <w:r w:rsidR="007272A2" w:rsidRPr="001B2811">
        <w:rPr>
          <w:sz w:val="20"/>
          <w:szCs w:val="20"/>
        </w:rPr>
        <w:t xml:space="preserve"> </w:t>
      </w:r>
      <w:r w:rsidR="00A67380" w:rsidRPr="001B2811">
        <w:rPr>
          <w:sz w:val="20"/>
          <w:szCs w:val="20"/>
        </w:rPr>
        <w:t>1</w:t>
      </w:r>
      <w:r w:rsidR="00C5655B">
        <w:rPr>
          <w:sz w:val="20"/>
          <w:szCs w:val="20"/>
        </w:rPr>
        <w:t>0d, odst.(1)</w:t>
      </w:r>
      <w:r w:rsidR="00066FBF" w:rsidRPr="001B2811">
        <w:rPr>
          <w:sz w:val="20"/>
          <w:szCs w:val="20"/>
        </w:rPr>
        <w:t xml:space="preserve"> </w:t>
      </w:r>
      <w:r w:rsidR="00A67380" w:rsidRPr="001B2811">
        <w:rPr>
          <w:sz w:val="20"/>
          <w:szCs w:val="20"/>
        </w:rPr>
        <w:t>písm</w:t>
      </w:r>
      <w:r w:rsidR="00066FBF" w:rsidRPr="001B2811">
        <w:rPr>
          <w:sz w:val="20"/>
          <w:szCs w:val="20"/>
        </w:rPr>
        <w:t>.</w:t>
      </w:r>
      <w:r w:rsidR="00267DF3" w:rsidRPr="001B2811">
        <w:rPr>
          <w:sz w:val="20"/>
          <w:szCs w:val="20"/>
        </w:rPr>
        <w:t xml:space="preserve"> </w:t>
      </w:r>
      <w:r w:rsidR="00C5655B">
        <w:rPr>
          <w:sz w:val="20"/>
          <w:szCs w:val="20"/>
        </w:rPr>
        <w:t>a</w:t>
      </w:r>
      <w:r w:rsidR="00A67380" w:rsidRPr="001B2811">
        <w:rPr>
          <w:sz w:val="20"/>
          <w:szCs w:val="20"/>
        </w:rPr>
        <w:t>)</w:t>
      </w:r>
      <w:r w:rsidR="00066FBF" w:rsidRPr="001B2811">
        <w:rPr>
          <w:sz w:val="20"/>
          <w:szCs w:val="20"/>
        </w:rPr>
        <w:t xml:space="preserve"> </w:t>
      </w:r>
      <w:r w:rsidRPr="001B2811">
        <w:rPr>
          <w:sz w:val="20"/>
          <w:szCs w:val="20"/>
        </w:rPr>
        <w:t xml:space="preserve">zákona č. 565/1990 Sb., o místních poplatcích, ve znění pozdějších předpisů (dále jen zákon o místních poplatcích) </w:t>
      </w:r>
    </w:p>
    <w:p w:rsidR="00164562" w:rsidRPr="001B2811" w:rsidRDefault="00164562" w:rsidP="00C33D64">
      <w:pPr>
        <w:tabs>
          <w:tab w:val="left" w:pos="4395"/>
        </w:tabs>
        <w:ind w:left="283" w:hanging="283"/>
        <w:jc w:val="both"/>
        <w:rPr>
          <w:sz w:val="20"/>
          <w:szCs w:val="20"/>
        </w:rPr>
      </w:pPr>
      <w:r w:rsidRPr="001B2811">
        <w:rPr>
          <w:sz w:val="20"/>
          <w:szCs w:val="20"/>
          <w:vertAlign w:val="superscript"/>
        </w:rPr>
        <w:t>2)</w:t>
      </w:r>
      <w:r w:rsidR="00C33D64" w:rsidRPr="001B2811">
        <w:rPr>
          <w:sz w:val="20"/>
          <w:szCs w:val="20"/>
          <w:vertAlign w:val="superscript"/>
        </w:rPr>
        <w:t xml:space="preserve"> </w:t>
      </w:r>
      <w:r w:rsidR="007272A2" w:rsidRPr="001B2811">
        <w:rPr>
          <w:sz w:val="20"/>
          <w:szCs w:val="20"/>
          <w:vertAlign w:val="superscript"/>
        </w:rPr>
        <w:t xml:space="preserve"> </w:t>
      </w:r>
      <w:r w:rsidR="00C33D64" w:rsidRPr="001B2811">
        <w:rPr>
          <w:sz w:val="20"/>
          <w:szCs w:val="20"/>
          <w:vertAlign w:val="superscript"/>
        </w:rPr>
        <w:t xml:space="preserve"> </w:t>
      </w:r>
      <w:r w:rsidRPr="001B2811">
        <w:rPr>
          <w:sz w:val="20"/>
          <w:szCs w:val="20"/>
          <w:vertAlign w:val="superscript"/>
        </w:rPr>
        <w:t xml:space="preserve"> </w:t>
      </w:r>
      <w:r w:rsidRPr="001B2811">
        <w:rPr>
          <w:sz w:val="20"/>
          <w:szCs w:val="20"/>
        </w:rPr>
        <w:t>§</w:t>
      </w:r>
      <w:r w:rsidR="007272A2" w:rsidRPr="001B2811">
        <w:rPr>
          <w:sz w:val="20"/>
          <w:szCs w:val="20"/>
        </w:rPr>
        <w:t xml:space="preserve"> </w:t>
      </w:r>
      <w:r w:rsidRPr="001B2811">
        <w:rPr>
          <w:sz w:val="20"/>
          <w:szCs w:val="20"/>
        </w:rPr>
        <w:t>1</w:t>
      </w:r>
      <w:r w:rsidR="002E0FD1" w:rsidRPr="001B2811">
        <w:rPr>
          <w:sz w:val="20"/>
          <w:szCs w:val="20"/>
        </w:rPr>
        <w:t>5</w:t>
      </w:r>
      <w:r w:rsidRPr="001B2811">
        <w:rPr>
          <w:sz w:val="20"/>
          <w:szCs w:val="20"/>
        </w:rPr>
        <w:t xml:space="preserve"> </w:t>
      </w:r>
      <w:r w:rsidR="00B661A2">
        <w:rPr>
          <w:sz w:val="20"/>
          <w:szCs w:val="20"/>
        </w:rPr>
        <w:t xml:space="preserve">   </w:t>
      </w:r>
      <w:r w:rsidRPr="001B2811">
        <w:rPr>
          <w:sz w:val="20"/>
          <w:szCs w:val="20"/>
        </w:rPr>
        <w:t>zákona o místních poplatcích,</w:t>
      </w:r>
    </w:p>
    <w:p w:rsidR="00164562" w:rsidRPr="001B2811" w:rsidRDefault="00164562" w:rsidP="00164562">
      <w:pPr>
        <w:tabs>
          <w:tab w:val="left" w:pos="4395"/>
        </w:tabs>
        <w:ind w:left="283" w:hanging="283"/>
        <w:jc w:val="both"/>
        <w:rPr>
          <w:sz w:val="20"/>
          <w:szCs w:val="20"/>
        </w:rPr>
      </w:pPr>
      <w:r w:rsidRPr="001B2811">
        <w:rPr>
          <w:sz w:val="20"/>
          <w:szCs w:val="20"/>
          <w:vertAlign w:val="superscript"/>
        </w:rPr>
        <w:t>3)</w:t>
      </w:r>
      <w:r w:rsidR="00EC45FC" w:rsidRPr="001B2811">
        <w:rPr>
          <w:sz w:val="20"/>
          <w:szCs w:val="20"/>
          <w:vertAlign w:val="superscript"/>
        </w:rPr>
        <w:t xml:space="preserve"> </w:t>
      </w:r>
      <w:r w:rsidRPr="001B2811">
        <w:rPr>
          <w:sz w:val="20"/>
          <w:szCs w:val="20"/>
          <w:vertAlign w:val="superscript"/>
        </w:rPr>
        <w:t xml:space="preserve"> </w:t>
      </w:r>
      <w:r w:rsidR="00C33D64" w:rsidRPr="001B2811">
        <w:rPr>
          <w:sz w:val="20"/>
          <w:szCs w:val="20"/>
          <w:vertAlign w:val="superscript"/>
        </w:rPr>
        <w:t xml:space="preserve"> </w:t>
      </w:r>
      <w:r w:rsidR="007272A2" w:rsidRPr="001B2811">
        <w:rPr>
          <w:sz w:val="20"/>
          <w:szCs w:val="20"/>
          <w:vertAlign w:val="superscript"/>
        </w:rPr>
        <w:t xml:space="preserve"> </w:t>
      </w:r>
      <w:r w:rsidRPr="001B2811">
        <w:rPr>
          <w:sz w:val="20"/>
          <w:szCs w:val="20"/>
        </w:rPr>
        <w:t>§</w:t>
      </w:r>
      <w:r w:rsidR="007272A2" w:rsidRPr="001B2811">
        <w:rPr>
          <w:sz w:val="20"/>
          <w:szCs w:val="20"/>
        </w:rPr>
        <w:t xml:space="preserve"> </w:t>
      </w:r>
      <w:r w:rsidR="00B661A2">
        <w:rPr>
          <w:sz w:val="20"/>
          <w:szCs w:val="20"/>
        </w:rPr>
        <w:t>10f</w:t>
      </w:r>
      <w:r w:rsidRPr="001B2811">
        <w:rPr>
          <w:sz w:val="20"/>
          <w:szCs w:val="20"/>
        </w:rPr>
        <w:t xml:space="preserve"> </w:t>
      </w:r>
      <w:r w:rsidR="00B661A2">
        <w:rPr>
          <w:sz w:val="20"/>
          <w:szCs w:val="20"/>
        </w:rPr>
        <w:t xml:space="preserve">  </w:t>
      </w:r>
      <w:r w:rsidRPr="001B2811">
        <w:rPr>
          <w:sz w:val="20"/>
          <w:szCs w:val="20"/>
        </w:rPr>
        <w:t>zákona o místních poplatcích</w:t>
      </w:r>
    </w:p>
    <w:p w:rsidR="007272A2" w:rsidRPr="001B2811" w:rsidRDefault="007272A2" w:rsidP="00164562">
      <w:pPr>
        <w:tabs>
          <w:tab w:val="left" w:pos="4395"/>
        </w:tabs>
        <w:ind w:left="283" w:hanging="283"/>
        <w:jc w:val="both"/>
        <w:rPr>
          <w:sz w:val="20"/>
          <w:szCs w:val="20"/>
        </w:rPr>
      </w:pPr>
      <w:r w:rsidRPr="001B2811">
        <w:rPr>
          <w:sz w:val="20"/>
          <w:szCs w:val="20"/>
          <w:vertAlign w:val="superscript"/>
        </w:rPr>
        <w:t xml:space="preserve">4) </w:t>
      </w:r>
      <w:r w:rsidR="00B661A2">
        <w:rPr>
          <w:sz w:val="20"/>
          <w:szCs w:val="20"/>
        </w:rPr>
        <w:t xml:space="preserve">  § 10e</w:t>
      </w:r>
      <w:r w:rsidRPr="001B2811">
        <w:rPr>
          <w:sz w:val="20"/>
          <w:szCs w:val="20"/>
        </w:rPr>
        <w:t xml:space="preserve">  zákona o místních poplatcích</w:t>
      </w:r>
    </w:p>
    <w:p w:rsidR="00164562" w:rsidRPr="001B2811" w:rsidRDefault="007272A2" w:rsidP="00164562">
      <w:pPr>
        <w:tabs>
          <w:tab w:val="left" w:pos="4395"/>
        </w:tabs>
        <w:ind w:left="283" w:hanging="283"/>
        <w:jc w:val="both"/>
        <w:rPr>
          <w:sz w:val="20"/>
          <w:szCs w:val="20"/>
        </w:rPr>
      </w:pPr>
      <w:r w:rsidRPr="001B2811">
        <w:rPr>
          <w:sz w:val="20"/>
          <w:szCs w:val="20"/>
          <w:vertAlign w:val="superscript"/>
        </w:rPr>
        <w:t>5</w:t>
      </w:r>
      <w:r w:rsidR="00164562" w:rsidRPr="001B2811">
        <w:rPr>
          <w:sz w:val="20"/>
          <w:szCs w:val="20"/>
          <w:vertAlign w:val="superscript"/>
        </w:rPr>
        <w:t xml:space="preserve">) </w:t>
      </w:r>
      <w:r w:rsidR="00C33D64" w:rsidRPr="001B2811">
        <w:rPr>
          <w:sz w:val="20"/>
          <w:szCs w:val="20"/>
          <w:vertAlign w:val="superscript"/>
        </w:rPr>
        <w:t xml:space="preserve"> </w:t>
      </w:r>
      <w:r w:rsidRPr="001B2811">
        <w:rPr>
          <w:sz w:val="20"/>
          <w:szCs w:val="20"/>
          <w:vertAlign w:val="superscript"/>
        </w:rPr>
        <w:t xml:space="preserve">  </w:t>
      </w:r>
      <w:r w:rsidR="00164562" w:rsidRPr="001B2811">
        <w:rPr>
          <w:sz w:val="20"/>
          <w:szCs w:val="20"/>
        </w:rPr>
        <w:t>§</w:t>
      </w:r>
      <w:r w:rsidRPr="001B2811">
        <w:rPr>
          <w:sz w:val="20"/>
          <w:szCs w:val="20"/>
        </w:rPr>
        <w:t xml:space="preserve"> </w:t>
      </w:r>
      <w:r w:rsidR="00B661A2">
        <w:rPr>
          <w:sz w:val="20"/>
          <w:szCs w:val="20"/>
        </w:rPr>
        <w:t>16c  zákona o místních poplatcích</w:t>
      </w:r>
      <w:r w:rsidR="00164562" w:rsidRPr="001B2811">
        <w:rPr>
          <w:sz w:val="20"/>
          <w:szCs w:val="20"/>
        </w:rPr>
        <w:t xml:space="preserve"> </w:t>
      </w:r>
    </w:p>
    <w:p w:rsidR="00164562" w:rsidRPr="001B2811" w:rsidRDefault="007272A2" w:rsidP="00164562">
      <w:pPr>
        <w:tabs>
          <w:tab w:val="left" w:pos="4395"/>
        </w:tabs>
        <w:ind w:left="283" w:hanging="283"/>
        <w:jc w:val="both"/>
        <w:rPr>
          <w:sz w:val="20"/>
          <w:szCs w:val="20"/>
        </w:rPr>
      </w:pPr>
      <w:r w:rsidRPr="001B2811">
        <w:rPr>
          <w:sz w:val="20"/>
          <w:szCs w:val="20"/>
          <w:vertAlign w:val="superscript"/>
        </w:rPr>
        <w:t>6</w:t>
      </w:r>
      <w:r w:rsidR="00164562" w:rsidRPr="001B2811">
        <w:rPr>
          <w:sz w:val="20"/>
          <w:szCs w:val="20"/>
          <w:vertAlign w:val="superscript"/>
        </w:rPr>
        <w:t>)</w:t>
      </w:r>
      <w:r w:rsidR="00164562" w:rsidRPr="001B2811">
        <w:rPr>
          <w:sz w:val="20"/>
          <w:szCs w:val="20"/>
        </w:rPr>
        <w:t xml:space="preserve"> </w:t>
      </w:r>
      <w:r w:rsidR="00C33D64" w:rsidRPr="001B2811">
        <w:rPr>
          <w:sz w:val="20"/>
          <w:szCs w:val="20"/>
        </w:rPr>
        <w:t xml:space="preserve"> </w:t>
      </w:r>
      <w:r w:rsidRPr="001B2811">
        <w:rPr>
          <w:sz w:val="20"/>
          <w:szCs w:val="20"/>
        </w:rPr>
        <w:t xml:space="preserve"> </w:t>
      </w:r>
      <w:r w:rsidR="00164562" w:rsidRPr="001B2811">
        <w:rPr>
          <w:sz w:val="20"/>
          <w:szCs w:val="20"/>
        </w:rPr>
        <w:t>§</w:t>
      </w:r>
      <w:r w:rsidRPr="001B2811">
        <w:rPr>
          <w:sz w:val="20"/>
          <w:szCs w:val="20"/>
        </w:rPr>
        <w:t xml:space="preserve"> </w:t>
      </w:r>
      <w:r w:rsidR="00B661A2">
        <w:rPr>
          <w:sz w:val="20"/>
          <w:szCs w:val="20"/>
        </w:rPr>
        <w:t xml:space="preserve">10p </w:t>
      </w:r>
      <w:r w:rsidR="00164562" w:rsidRPr="001B2811">
        <w:rPr>
          <w:sz w:val="20"/>
          <w:szCs w:val="20"/>
        </w:rPr>
        <w:t xml:space="preserve"> zákona o místních poplatcích</w:t>
      </w:r>
    </w:p>
    <w:p w:rsidR="00226948" w:rsidRPr="001B2811" w:rsidRDefault="007272A2" w:rsidP="00164562">
      <w:pPr>
        <w:tabs>
          <w:tab w:val="left" w:pos="4395"/>
        </w:tabs>
        <w:ind w:left="283" w:hanging="283"/>
        <w:jc w:val="both"/>
        <w:rPr>
          <w:sz w:val="20"/>
          <w:szCs w:val="20"/>
        </w:rPr>
      </w:pPr>
      <w:r w:rsidRPr="001B2811">
        <w:rPr>
          <w:sz w:val="20"/>
          <w:szCs w:val="20"/>
          <w:vertAlign w:val="superscript"/>
        </w:rPr>
        <w:t>7</w:t>
      </w:r>
      <w:r w:rsidR="00164562" w:rsidRPr="001B2811">
        <w:rPr>
          <w:sz w:val="20"/>
          <w:szCs w:val="20"/>
          <w:vertAlign w:val="superscript"/>
        </w:rPr>
        <w:t>)</w:t>
      </w:r>
      <w:r w:rsidR="00EC45FC" w:rsidRPr="001B2811">
        <w:rPr>
          <w:sz w:val="20"/>
          <w:szCs w:val="20"/>
        </w:rPr>
        <w:t xml:space="preserve"> </w:t>
      </w:r>
      <w:r w:rsidR="00C33D64" w:rsidRPr="001B2811">
        <w:rPr>
          <w:sz w:val="20"/>
          <w:szCs w:val="20"/>
        </w:rPr>
        <w:t xml:space="preserve"> </w:t>
      </w:r>
      <w:r w:rsidRPr="001B2811">
        <w:rPr>
          <w:sz w:val="20"/>
          <w:szCs w:val="20"/>
        </w:rPr>
        <w:t xml:space="preserve"> </w:t>
      </w:r>
      <w:r w:rsidR="00164562" w:rsidRPr="001B2811">
        <w:rPr>
          <w:sz w:val="20"/>
          <w:szCs w:val="20"/>
        </w:rPr>
        <w:t>§</w:t>
      </w:r>
      <w:r w:rsidRPr="001B2811">
        <w:rPr>
          <w:sz w:val="20"/>
          <w:szCs w:val="20"/>
        </w:rPr>
        <w:t xml:space="preserve"> </w:t>
      </w:r>
      <w:r w:rsidR="00164562" w:rsidRPr="001B2811">
        <w:rPr>
          <w:sz w:val="20"/>
          <w:szCs w:val="20"/>
        </w:rPr>
        <w:t>10</w:t>
      </w:r>
      <w:r w:rsidR="00B661A2">
        <w:rPr>
          <w:sz w:val="20"/>
          <w:szCs w:val="20"/>
        </w:rPr>
        <w:t xml:space="preserve">q </w:t>
      </w:r>
      <w:r w:rsidR="00164562" w:rsidRPr="001B2811">
        <w:rPr>
          <w:sz w:val="20"/>
          <w:szCs w:val="20"/>
        </w:rPr>
        <w:t xml:space="preserve"> zákona o místních poplatcích</w:t>
      </w:r>
    </w:p>
    <w:p w:rsidR="00304943" w:rsidRDefault="007272A2" w:rsidP="00164562">
      <w:pPr>
        <w:tabs>
          <w:tab w:val="left" w:pos="4395"/>
        </w:tabs>
        <w:ind w:left="283" w:hanging="283"/>
        <w:jc w:val="both"/>
        <w:rPr>
          <w:sz w:val="20"/>
          <w:szCs w:val="20"/>
        </w:rPr>
      </w:pPr>
      <w:r w:rsidRPr="001B2811">
        <w:rPr>
          <w:sz w:val="20"/>
          <w:szCs w:val="20"/>
          <w:vertAlign w:val="superscript"/>
        </w:rPr>
        <w:t>8</w:t>
      </w:r>
      <w:r w:rsidR="00304943" w:rsidRPr="001B2811">
        <w:rPr>
          <w:sz w:val="20"/>
          <w:szCs w:val="20"/>
          <w:vertAlign w:val="superscript"/>
        </w:rPr>
        <w:t>)</w:t>
      </w:r>
      <w:r w:rsidR="00C33D64" w:rsidRPr="001B2811">
        <w:rPr>
          <w:sz w:val="20"/>
          <w:szCs w:val="20"/>
          <w:vertAlign w:val="superscript"/>
        </w:rPr>
        <w:t xml:space="preserve"> </w:t>
      </w:r>
      <w:r w:rsidR="00304943" w:rsidRPr="001B2811">
        <w:rPr>
          <w:sz w:val="20"/>
          <w:szCs w:val="20"/>
        </w:rPr>
        <w:t xml:space="preserve"> </w:t>
      </w:r>
      <w:r w:rsidRPr="001B2811">
        <w:rPr>
          <w:sz w:val="20"/>
          <w:szCs w:val="20"/>
        </w:rPr>
        <w:t xml:space="preserve"> </w:t>
      </w:r>
      <w:r w:rsidR="00304943" w:rsidRPr="001B2811">
        <w:rPr>
          <w:sz w:val="20"/>
          <w:szCs w:val="20"/>
        </w:rPr>
        <w:t>§</w:t>
      </w:r>
      <w:r w:rsidRPr="001B2811">
        <w:rPr>
          <w:sz w:val="20"/>
          <w:szCs w:val="20"/>
        </w:rPr>
        <w:t xml:space="preserve"> </w:t>
      </w:r>
      <w:r w:rsidR="00304943" w:rsidRPr="001B2811">
        <w:rPr>
          <w:sz w:val="20"/>
          <w:szCs w:val="20"/>
        </w:rPr>
        <w:t>10</w:t>
      </w:r>
      <w:r w:rsidR="00B661A2">
        <w:rPr>
          <w:sz w:val="20"/>
          <w:szCs w:val="20"/>
        </w:rPr>
        <w:t xml:space="preserve">r </w:t>
      </w:r>
      <w:r w:rsidR="00304943" w:rsidRPr="001B2811">
        <w:rPr>
          <w:sz w:val="20"/>
          <w:szCs w:val="20"/>
        </w:rPr>
        <w:t xml:space="preserve"> </w:t>
      </w:r>
      <w:r w:rsidR="00B661A2">
        <w:rPr>
          <w:sz w:val="20"/>
          <w:szCs w:val="20"/>
        </w:rPr>
        <w:t xml:space="preserve"> </w:t>
      </w:r>
      <w:r w:rsidR="00304943" w:rsidRPr="001B2811">
        <w:rPr>
          <w:sz w:val="20"/>
          <w:szCs w:val="20"/>
        </w:rPr>
        <w:t>zákona o místních poplatcích</w:t>
      </w:r>
    </w:p>
    <w:p w:rsidR="004935FE" w:rsidRPr="004935FE" w:rsidRDefault="004935FE" w:rsidP="00164562">
      <w:pPr>
        <w:tabs>
          <w:tab w:val="left" w:pos="4395"/>
        </w:tabs>
        <w:ind w:left="283" w:hanging="283"/>
        <w:jc w:val="both"/>
        <w:rPr>
          <w:sz w:val="20"/>
          <w:szCs w:val="20"/>
        </w:rPr>
      </w:pPr>
      <w:r w:rsidRPr="004935FE">
        <w:rPr>
          <w:sz w:val="20"/>
          <w:szCs w:val="20"/>
          <w:vertAlign w:val="superscript"/>
        </w:rPr>
        <w:t>9)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  §</w:t>
      </w:r>
      <w:r w:rsidR="000A7820">
        <w:rPr>
          <w:sz w:val="20"/>
          <w:szCs w:val="20"/>
        </w:rPr>
        <w:t xml:space="preserve"> </w:t>
      </w:r>
      <w:r>
        <w:rPr>
          <w:sz w:val="20"/>
          <w:szCs w:val="20"/>
        </w:rPr>
        <w:t>71    zákona č. 280/2009 Sb. daňový řád, ve znění pozdějších změn</w:t>
      </w:r>
    </w:p>
    <w:p w:rsidR="00B661A2" w:rsidRDefault="004935FE" w:rsidP="00B661A2">
      <w:pPr>
        <w:tabs>
          <w:tab w:val="left" w:pos="360"/>
          <w:tab w:val="left" w:pos="4395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10</w:t>
      </w:r>
      <w:r w:rsidR="00164562" w:rsidRPr="001B2811">
        <w:rPr>
          <w:sz w:val="20"/>
          <w:szCs w:val="20"/>
          <w:vertAlign w:val="superscript"/>
        </w:rPr>
        <w:t>)</w:t>
      </w:r>
      <w:r w:rsidR="00C33D64" w:rsidRPr="001B2811">
        <w:rPr>
          <w:sz w:val="20"/>
          <w:szCs w:val="20"/>
          <w:vertAlign w:val="superscript"/>
        </w:rPr>
        <w:t xml:space="preserve">  </w:t>
      </w:r>
      <w:r w:rsidR="00B661A2" w:rsidRPr="001B2811">
        <w:rPr>
          <w:sz w:val="20"/>
          <w:szCs w:val="20"/>
          <w:vertAlign w:val="superscript"/>
        </w:rPr>
        <w:t xml:space="preserve"> </w:t>
      </w:r>
      <w:r w:rsidR="00B661A2" w:rsidRPr="001B2811">
        <w:rPr>
          <w:sz w:val="20"/>
          <w:szCs w:val="20"/>
        </w:rPr>
        <w:t>§ 130, odst. 3 zákona č. 280/2009 Sb., daňový řád, ve znění pozdějších změn</w:t>
      </w:r>
    </w:p>
    <w:p w:rsidR="00C82190" w:rsidRPr="001B2811" w:rsidRDefault="007272A2" w:rsidP="00B661A2">
      <w:pPr>
        <w:tabs>
          <w:tab w:val="left" w:pos="360"/>
          <w:tab w:val="left" w:pos="4395"/>
        </w:tabs>
        <w:jc w:val="both"/>
        <w:rPr>
          <w:sz w:val="20"/>
          <w:szCs w:val="20"/>
          <w:vertAlign w:val="superscript"/>
        </w:rPr>
      </w:pPr>
      <w:r w:rsidRPr="001B2811">
        <w:rPr>
          <w:sz w:val="20"/>
          <w:szCs w:val="20"/>
          <w:vertAlign w:val="superscript"/>
        </w:rPr>
        <w:t>1</w:t>
      </w:r>
      <w:r w:rsidR="004935FE">
        <w:rPr>
          <w:sz w:val="20"/>
          <w:szCs w:val="20"/>
          <w:vertAlign w:val="superscript"/>
        </w:rPr>
        <w:t>1</w:t>
      </w:r>
      <w:r w:rsidR="00164562" w:rsidRPr="001B2811">
        <w:rPr>
          <w:sz w:val="20"/>
          <w:szCs w:val="20"/>
          <w:vertAlign w:val="superscript"/>
        </w:rPr>
        <w:t>)</w:t>
      </w:r>
      <w:r w:rsidR="00C33D64" w:rsidRPr="001B2811">
        <w:rPr>
          <w:sz w:val="20"/>
          <w:szCs w:val="20"/>
        </w:rPr>
        <w:t xml:space="preserve"> </w:t>
      </w:r>
      <w:r w:rsidR="00164562" w:rsidRPr="001B2811">
        <w:rPr>
          <w:sz w:val="20"/>
          <w:szCs w:val="20"/>
        </w:rPr>
        <w:t xml:space="preserve"> §</w:t>
      </w:r>
      <w:r w:rsidRPr="001B2811">
        <w:rPr>
          <w:sz w:val="20"/>
          <w:szCs w:val="20"/>
        </w:rPr>
        <w:t xml:space="preserve"> </w:t>
      </w:r>
      <w:r w:rsidR="00B661A2">
        <w:rPr>
          <w:sz w:val="20"/>
          <w:szCs w:val="20"/>
        </w:rPr>
        <w:t>14a</w:t>
      </w:r>
      <w:r w:rsidR="00164562" w:rsidRPr="001B2811">
        <w:rPr>
          <w:sz w:val="20"/>
          <w:szCs w:val="20"/>
        </w:rPr>
        <w:t xml:space="preserve"> </w:t>
      </w:r>
      <w:r w:rsidR="00B661A2">
        <w:rPr>
          <w:sz w:val="20"/>
          <w:szCs w:val="20"/>
        </w:rPr>
        <w:t xml:space="preserve"> </w:t>
      </w:r>
      <w:r w:rsidR="00164562" w:rsidRPr="001B2811">
        <w:rPr>
          <w:sz w:val="20"/>
          <w:szCs w:val="20"/>
        </w:rPr>
        <w:t>zákona o místních poplatcích</w:t>
      </w:r>
    </w:p>
    <w:p w:rsidR="00F1486F" w:rsidRPr="00F1486F" w:rsidRDefault="00F1486F" w:rsidP="00164562">
      <w:pPr>
        <w:tabs>
          <w:tab w:val="left" w:pos="4395"/>
        </w:tabs>
        <w:ind w:left="283" w:hanging="283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12)   </w:t>
      </w:r>
      <w:r>
        <w:rPr>
          <w:sz w:val="20"/>
          <w:szCs w:val="20"/>
        </w:rPr>
        <w:t>§ 10h odst.(2) a (3) zákona o místních poplatcích</w:t>
      </w:r>
    </w:p>
    <w:p w:rsidR="00C82190" w:rsidRPr="001B2811" w:rsidRDefault="004935FE" w:rsidP="00164562">
      <w:pPr>
        <w:tabs>
          <w:tab w:val="left" w:pos="4395"/>
        </w:tabs>
        <w:ind w:left="283" w:hanging="283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F1486F">
        <w:rPr>
          <w:sz w:val="20"/>
          <w:szCs w:val="20"/>
          <w:vertAlign w:val="superscript"/>
        </w:rPr>
        <w:t>3</w:t>
      </w:r>
      <w:r w:rsidR="00C33D64" w:rsidRPr="001B2811">
        <w:rPr>
          <w:sz w:val="20"/>
          <w:szCs w:val="20"/>
          <w:vertAlign w:val="superscript"/>
        </w:rPr>
        <w:t xml:space="preserve">) </w:t>
      </w:r>
      <w:r>
        <w:rPr>
          <w:sz w:val="20"/>
          <w:szCs w:val="20"/>
          <w:vertAlign w:val="superscript"/>
        </w:rPr>
        <w:t xml:space="preserve"> </w:t>
      </w:r>
      <w:r w:rsidR="00C33D64" w:rsidRPr="001B2811">
        <w:rPr>
          <w:sz w:val="20"/>
          <w:szCs w:val="20"/>
          <w:vertAlign w:val="superscript"/>
        </w:rPr>
        <w:t xml:space="preserve"> </w:t>
      </w:r>
      <w:r w:rsidR="00C33D64" w:rsidRPr="001B2811">
        <w:rPr>
          <w:sz w:val="20"/>
          <w:szCs w:val="20"/>
        </w:rPr>
        <w:t xml:space="preserve">§ </w:t>
      </w:r>
      <w:r w:rsidR="00B661A2">
        <w:rPr>
          <w:sz w:val="20"/>
          <w:szCs w:val="20"/>
        </w:rPr>
        <w:t>10g  z</w:t>
      </w:r>
      <w:r w:rsidR="00C33D64" w:rsidRPr="001B2811">
        <w:rPr>
          <w:sz w:val="20"/>
          <w:szCs w:val="20"/>
        </w:rPr>
        <w:t>ákona o místních poplatcích</w:t>
      </w:r>
    </w:p>
    <w:p w:rsidR="00C82190" w:rsidRPr="001B2811" w:rsidRDefault="004935FE" w:rsidP="00164562">
      <w:pPr>
        <w:tabs>
          <w:tab w:val="left" w:pos="4395"/>
        </w:tabs>
        <w:ind w:left="283" w:hanging="283"/>
        <w:jc w:val="both"/>
      </w:pPr>
      <w:r>
        <w:rPr>
          <w:sz w:val="20"/>
          <w:szCs w:val="20"/>
          <w:vertAlign w:val="superscript"/>
        </w:rPr>
        <w:t>1</w:t>
      </w:r>
      <w:r w:rsidR="00F1486F">
        <w:rPr>
          <w:sz w:val="20"/>
          <w:szCs w:val="20"/>
          <w:vertAlign w:val="superscript"/>
        </w:rPr>
        <w:t>4</w:t>
      </w:r>
      <w:r>
        <w:rPr>
          <w:sz w:val="20"/>
          <w:szCs w:val="20"/>
          <w:vertAlign w:val="superscript"/>
        </w:rPr>
        <w:t xml:space="preserve"> </w:t>
      </w:r>
      <w:r w:rsidR="00FF7AEB" w:rsidRPr="001B2811">
        <w:rPr>
          <w:sz w:val="20"/>
          <w:szCs w:val="20"/>
          <w:vertAlign w:val="superscript"/>
        </w:rPr>
        <w:t>)</w:t>
      </w:r>
      <w:r w:rsidR="00FF7AEB">
        <w:rPr>
          <w:sz w:val="20"/>
          <w:szCs w:val="20"/>
          <w:vertAlign w:val="superscript"/>
        </w:rPr>
        <w:t xml:space="preserve"> </w:t>
      </w:r>
      <w:r w:rsidR="00FF7AEB" w:rsidRPr="001B2811">
        <w:rPr>
          <w:sz w:val="20"/>
          <w:szCs w:val="20"/>
          <w:vertAlign w:val="superscript"/>
        </w:rPr>
        <w:t xml:space="preserve">  </w:t>
      </w:r>
      <w:r w:rsidR="00FF7AEB" w:rsidRPr="001B2811">
        <w:rPr>
          <w:sz w:val="20"/>
          <w:szCs w:val="20"/>
        </w:rPr>
        <w:t xml:space="preserve">§ </w:t>
      </w:r>
      <w:r w:rsidR="00FF7AEB">
        <w:rPr>
          <w:sz w:val="20"/>
          <w:szCs w:val="20"/>
        </w:rPr>
        <w:t xml:space="preserve">12  </w:t>
      </w:r>
      <w:r w:rsidR="00FF7AEB" w:rsidRPr="001B2811">
        <w:rPr>
          <w:sz w:val="20"/>
          <w:szCs w:val="20"/>
        </w:rPr>
        <w:t xml:space="preserve"> zákona o místních poplatcích</w:t>
      </w:r>
    </w:p>
    <w:p w:rsidR="00B661A2" w:rsidRDefault="004935FE" w:rsidP="00B661A2">
      <w:pPr>
        <w:tabs>
          <w:tab w:val="left" w:pos="4395"/>
        </w:tabs>
        <w:ind w:left="283" w:hanging="283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F1486F">
        <w:rPr>
          <w:sz w:val="20"/>
          <w:szCs w:val="20"/>
          <w:vertAlign w:val="superscript"/>
        </w:rPr>
        <w:t>5</w:t>
      </w:r>
      <w:r w:rsidR="00FF7AEB">
        <w:rPr>
          <w:sz w:val="20"/>
          <w:szCs w:val="20"/>
          <w:vertAlign w:val="superscript"/>
        </w:rPr>
        <w:t xml:space="preserve">)    </w:t>
      </w:r>
      <w:r w:rsidR="00FF7AEB" w:rsidRPr="001B2811">
        <w:rPr>
          <w:sz w:val="20"/>
          <w:szCs w:val="20"/>
        </w:rPr>
        <w:t xml:space="preserve">§ </w:t>
      </w:r>
      <w:r w:rsidR="00FF7AEB">
        <w:rPr>
          <w:sz w:val="20"/>
          <w:szCs w:val="20"/>
        </w:rPr>
        <w:t xml:space="preserve">16b </w:t>
      </w:r>
      <w:r w:rsidR="00FF7AEB" w:rsidRPr="001B2811">
        <w:rPr>
          <w:sz w:val="20"/>
          <w:szCs w:val="20"/>
        </w:rPr>
        <w:t xml:space="preserve"> zákona o místních poplatcích</w:t>
      </w:r>
    </w:p>
    <w:p w:rsidR="00475CAD" w:rsidRPr="001B2811" w:rsidRDefault="004935FE" w:rsidP="00475CAD">
      <w:pPr>
        <w:tabs>
          <w:tab w:val="left" w:pos="4395"/>
        </w:tabs>
        <w:ind w:left="283" w:hanging="283"/>
        <w:jc w:val="both"/>
      </w:pPr>
      <w:r>
        <w:rPr>
          <w:sz w:val="20"/>
          <w:szCs w:val="20"/>
          <w:vertAlign w:val="superscript"/>
        </w:rPr>
        <w:t>1</w:t>
      </w:r>
      <w:r w:rsidR="00F1486F">
        <w:rPr>
          <w:sz w:val="20"/>
          <w:szCs w:val="20"/>
          <w:vertAlign w:val="superscript"/>
        </w:rPr>
        <w:t>6</w:t>
      </w:r>
      <w:r>
        <w:rPr>
          <w:sz w:val="20"/>
          <w:szCs w:val="20"/>
          <w:vertAlign w:val="superscript"/>
        </w:rPr>
        <w:t xml:space="preserve"> </w:t>
      </w:r>
      <w:r w:rsidR="00475CAD" w:rsidRPr="00475CAD">
        <w:rPr>
          <w:sz w:val="20"/>
          <w:szCs w:val="20"/>
          <w:vertAlign w:val="superscript"/>
        </w:rPr>
        <w:t>)</w:t>
      </w:r>
      <w:r w:rsidR="00475CAD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 xml:space="preserve"> </w:t>
      </w:r>
      <w:r w:rsidR="00FF7AEB" w:rsidRPr="001B2811">
        <w:rPr>
          <w:sz w:val="20"/>
          <w:szCs w:val="20"/>
        </w:rPr>
        <w:t xml:space="preserve">§ </w:t>
      </w:r>
      <w:r w:rsidR="00FF7AEB">
        <w:rPr>
          <w:sz w:val="20"/>
          <w:szCs w:val="20"/>
        </w:rPr>
        <w:t xml:space="preserve">16a </w:t>
      </w:r>
      <w:r w:rsidR="00FF7AEB" w:rsidRPr="001B2811">
        <w:rPr>
          <w:sz w:val="20"/>
          <w:szCs w:val="20"/>
        </w:rPr>
        <w:t xml:space="preserve"> zákona o místních poplatcích</w:t>
      </w:r>
    </w:p>
    <w:p w:rsidR="0003725C" w:rsidRDefault="0003725C" w:rsidP="00233737">
      <w:pPr>
        <w:tabs>
          <w:tab w:val="left" w:pos="4395"/>
        </w:tabs>
        <w:ind w:left="283" w:hanging="283"/>
        <w:jc w:val="both"/>
        <w:rPr>
          <w:b/>
        </w:rPr>
      </w:pPr>
    </w:p>
    <w:p w:rsidR="00FF7AEB" w:rsidRDefault="00FF7AEB">
      <w:pPr>
        <w:tabs>
          <w:tab w:val="left" w:pos="4395"/>
        </w:tabs>
        <w:ind w:left="283" w:hanging="283"/>
        <w:jc w:val="both"/>
        <w:rPr>
          <w:b/>
        </w:rPr>
      </w:pPr>
    </w:p>
    <w:sectPr w:rsidR="00FF7A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9CB" w:rsidRDefault="002439CB" w:rsidP="00DE7B9D">
      <w:r>
        <w:separator/>
      </w:r>
    </w:p>
  </w:endnote>
  <w:endnote w:type="continuationSeparator" w:id="0">
    <w:p w:rsidR="002439CB" w:rsidRDefault="002439CB" w:rsidP="00DE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B9D" w:rsidRDefault="00DE7B9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F0BCD">
      <w:rPr>
        <w:noProof/>
      </w:rPr>
      <w:t>6</w:t>
    </w:r>
    <w:r>
      <w:fldChar w:fldCharType="end"/>
    </w:r>
  </w:p>
  <w:p w:rsidR="00DE7B9D" w:rsidRDefault="00DE7B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9CB" w:rsidRDefault="002439CB" w:rsidP="00DE7B9D">
      <w:r>
        <w:separator/>
      </w:r>
    </w:p>
  </w:footnote>
  <w:footnote w:type="continuationSeparator" w:id="0">
    <w:p w:rsidR="002439CB" w:rsidRDefault="002439CB" w:rsidP="00DE7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7199"/>
    <w:multiLevelType w:val="hybridMultilevel"/>
    <w:tmpl w:val="661EFFB6"/>
    <w:lvl w:ilvl="0" w:tplc="8578B0F4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329D6"/>
    <w:multiLevelType w:val="hybridMultilevel"/>
    <w:tmpl w:val="F4F4E41C"/>
    <w:lvl w:ilvl="0" w:tplc="88406272">
      <w:start w:val="1"/>
      <w:numFmt w:val="decimal"/>
      <w:lvlText w:val="(%1) "/>
      <w:lvlJc w:val="left"/>
      <w:pPr>
        <w:ind w:left="5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6057D53"/>
    <w:multiLevelType w:val="hybridMultilevel"/>
    <w:tmpl w:val="7AEACE18"/>
    <w:lvl w:ilvl="0" w:tplc="36BC532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140214"/>
    <w:multiLevelType w:val="hybridMultilevel"/>
    <w:tmpl w:val="B62A1072"/>
    <w:lvl w:ilvl="0" w:tplc="A9B4E0B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87B5F"/>
    <w:multiLevelType w:val="hybridMultilevel"/>
    <w:tmpl w:val="8DC0A9B2"/>
    <w:lvl w:ilvl="0" w:tplc="EAFA126E">
      <w:start w:val="1"/>
      <w:numFmt w:val="lowerLetter"/>
      <w:lvlText w:val="%1)"/>
      <w:lvlJc w:val="left"/>
      <w:pPr>
        <w:ind w:left="54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7654D"/>
    <w:multiLevelType w:val="hybridMultilevel"/>
    <w:tmpl w:val="7500105A"/>
    <w:lvl w:ilvl="0" w:tplc="466AA68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DAAE8FA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90715"/>
    <w:multiLevelType w:val="hybridMultilevel"/>
    <w:tmpl w:val="91F4A460"/>
    <w:lvl w:ilvl="0" w:tplc="86001D3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C65E08"/>
    <w:multiLevelType w:val="hybridMultilevel"/>
    <w:tmpl w:val="DD72FD4A"/>
    <w:lvl w:ilvl="0" w:tplc="8CA0565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E70AE9"/>
    <w:multiLevelType w:val="hybridMultilevel"/>
    <w:tmpl w:val="99224DF8"/>
    <w:lvl w:ilvl="0" w:tplc="5830B226">
      <w:start w:val="1"/>
      <w:numFmt w:val="decimal"/>
      <w:lvlText w:val="(%1) "/>
      <w:lvlJc w:val="left"/>
      <w:pPr>
        <w:ind w:left="501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45A21622"/>
    <w:multiLevelType w:val="hybridMultilevel"/>
    <w:tmpl w:val="88885F8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8F6CE1"/>
    <w:multiLevelType w:val="hybridMultilevel"/>
    <w:tmpl w:val="D2EE6C7A"/>
    <w:lvl w:ilvl="0" w:tplc="E968BA66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E1285"/>
    <w:multiLevelType w:val="hybridMultilevel"/>
    <w:tmpl w:val="AC0E279E"/>
    <w:lvl w:ilvl="0" w:tplc="2A9C10C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109E9"/>
    <w:multiLevelType w:val="hybridMultilevel"/>
    <w:tmpl w:val="14B4C3E4"/>
    <w:lvl w:ilvl="0" w:tplc="9A2894BE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2157CBC"/>
    <w:multiLevelType w:val="hybridMultilevel"/>
    <w:tmpl w:val="F662978E"/>
    <w:lvl w:ilvl="0" w:tplc="466AA68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6BA4B48"/>
    <w:multiLevelType w:val="hybridMultilevel"/>
    <w:tmpl w:val="E79CCA28"/>
    <w:lvl w:ilvl="0" w:tplc="D7EAB6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A54B6"/>
    <w:multiLevelType w:val="hybridMultilevel"/>
    <w:tmpl w:val="ED684542"/>
    <w:lvl w:ilvl="0" w:tplc="681465E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725EC"/>
    <w:multiLevelType w:val="hybridMultilevel"/>
    <w:tmpl w:val="80D0333E"/>
    <w:lvl w:ilvl="0" w:tplc="6122D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42C69"/>
    <w:multiLevelType w:val="hybridMultilevel"/>
    <w:tmpl w:val="55C4D9AE"/>
    <w:lvl w:ilvl="0" w:tplc="A628EF2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641033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5"/>
  </w:num>
  <w:num w:numId="5">
    <w:abstractNumId w:val="1"/>
  </w:num>
  <w:num w:numId="6">
    <w:abstractNumId w:val="11"/>
  </w:num>
  <w:num w:numId="7">
    <w:abstractNumId w:val="15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13"/>
  </w:num>
  <w:num w:numId="13">
    <w:abstractNumId w:val="9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4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562"/>
    <w:rsid w:val="00012467"/>
    <w:rsid w:val="00013A8C"/>
    <w:rsid w:val="00023FF7"/>
    <w:rsid w:val="0003725C"/>
    <w:rsid w:val="000409E4"/>
    <w:rsid w:val="00060233"/>
    <w:rsid w:val="00064986"/>
    <w:rsid w:val="00066FBF"/>
    <w:rsid w:val="00081363"/>
    <w:rsid w:val="000903AF"/>
    <w:rsid w:val="00097B42"/>
    <w:rsid w:val="000A64A1"/>
    <w:rsid w:val="000A7820"/>
    <w:rsid w:val="000C192E"/>
    <w:rsid w:val="000D0226"/>
    <w:rsid w:val="000D12A0"/>
    <w:rsid w:val="000D12F4"/>
    <w:rsid w:val="000E09BF"/>
    <w:rsid w:val="000F29EA"/>
    <w:rsid w:val="000F2BBC"/>
    <w:rsid w:val="000F57EB"/>
    <w:rsid w:val="000F7267"/>
    <w:rsid w:val="001068D5"/>
    <w:rsid w:val="00106992"/>
    <w:rsid w:val="001101CB"/>
    <w:rsid w:val="00116FE7"/>
    <w:rsid w:val="00117EE9"/>
    <w:rsid w:val="00134A2E"/>
    <w:rsid w:val="001351BE"/>
    <w:rsid w:val="00136275"/>
    <w:rsid w:val="001400A1"/>
    <w:rsid w:val="00143F45"/>
    <w:rsid w:val="001461C9"/>
    <w:rsid w:val="001468AE"/>
    <w:rsid w:val="00164562"/>
    <w:rsid w:val="00170756"/>
    <w:rsid w:val="00175629"/>
    <w:rsid w:val="00182974"/>
    <w:rsid w:val="001847C6"/>
    <w:rsid w:val="0019351E"/>
    <w:rsid w:val="001A6C65"/>
    <w:rsid w:val="001B2811"/>
    <w:rsid w:val="001B7E08"/>
    <w:rsid w:val="001E5B82"/>
    <w:rsid w:val="001F5A79"/>
    <w:rsid w:val="00200100"/>
    <w:rsid w:val="00204C16"/>
    <w:rsid w:val="00205A76"/>
    <w:rsid w:val="00207E52"/>
    <w:rsid w:val="00211212"/>
    <w:rsid w:val="00226948"/>
    <w:rsid w:val="00227657"/>
    <w:rsid w:val="00231099"/>
    <w:rsid w:val="0023219F"/>
    <w:rsid w:val="00233737"/>
    <w:rsid w:val="002406B0"/>
    <w:rsid w:val="002439CB"/>
    <w:rsid w:val="00244DAB"/>
    <w:rsid w:val="00251647"/>
    <w:rsid w:val="002517C0"/>
    <w:rsid w:val="00260C72"/>
    <w:rsid w:val="00264F0F"/>
    <w:rsid w:val="00267DF3"/>
    <w:rsid w:val="0027406D"/>
    <w:rsid w:val="00290BA1"/>
    <w:rsid w:val="00291A69"/>
    <w:rsid w:val="002A2B2D"/>
    <w:rsid w:val="002A5DEF"/>
    <w:rsid w:val="002A750C"/>
    <w:rsid w:val="002B03D0"/>
    <w:rsid w:val="002B1E25"/>
    <w:rsid w:val="002C4D1C"/>
    <w:rsid w:val="002C6C97"/>
    <w:rsid w:val="002D1D3D"/>
    <w:rsid w:val="002D1F9C"/>
    <w:rsid w:val="002D79F4"/>
    <w:rsid w:val="002E09DC"/>
    <w:rsid w:val="002E0C62"/>
    <w:rsid w:val="002E0FD1"/>
    <w:rsid w:val="002F0438"/>
    <w:rsid w:val="002F3712"/>
    <w:rsid w:val="002F559B"/>
    <w:rsid w:val="002F6FD4"/>
    <w:rsid w:val="00303E5C"/>
    <w:rsid w:val="00304943"/>
    <w:rsid w:val="00305E59"/>
    <w:rsid w:val="00310478"/>
    <w:rsid w:val="003137C3"/>
    <w:rsid w:val="00314ED0"/>
    <w:rsid w:val="00323FA9"/>
    <w:rsid w:val="003261DF"/>
    <w:rsid w:val="00332934"/>
    <w:rsid w:val="003472AB"/>
    <w:rsid w:val="00356156"/>
    <w:rsid w:val="00360FC0"/>
    <w:rsid w:val="003661F0"/>
    <w:rsid w:val="00367A0F"/>
    <w:rsid w:val="0037619B"/>
    <w:rsid w:val="00384F18"/>
    <w:rsid w:val="003B72C3"/>
    <w:rsid w:val="003B790D"/>
    <w:rsid w:val="003C6B8A"/>
    <w:rsid w:val="003D1F4E"/>
    <w:rsid w:val="003E34AA"/>
    <w:rsid w:val="003F2C08"/>
    <w:rsid w:val="003F6D24"/>
    <w:rsid w:val="00425E08"/>
    <w:rsid w:val="004305EC"/>
    <w:rsid w:val="0043669D"/>
    <w:rsid w:val="0044266E"/>
    <w:rsid w:val="0044478A"/>
    <w:rsid w:val="00450647"/>
    <w:rsid w:val="004554E2"/>
    <w:rsid w:val="00475CAD"/>
    <w:rsid w:val="004863AC"/>
    <w:rsid w:val="00486698"/>
    <w:rsid w:val="00486FC4"/>
    <w:rsid w:val="00492D5A"/>
    <w:rsid w:val="004935FE"/>
    <w:rsid w:val="00496676"/>
    <w:rsid w:val="00496800"/>
    <w:rsid w:val="00496CA8"/>
    <w:rsid w:val="004A4E5D"/>
    <w:rsid w:val="004B06A8"/>
    <w:rsid w:val="004B2C73"/>
    <w:rsid w:val="004B371B"/>
    <w:rsid w:val="004B3B7C"/>
    <w:rsid w:val="004B4315"/>
    <w:rsid w:val="004B69EA"/>
    <w:rsid w:val="004C31D8"/>
    <w:rsid w:val="004C6AE4"/>
    <w:rsid w:val="004C7097"/>
    <w:rsid w:val="004D06D8"/>
    <w:rsid w:val="004D219F"/>
    <w:rsid w:val="004D3A1F"/>
    <w:rsid w:val="004D6742"/>
    <w:rsid w:val="004E4A31"/>
    <w:rsid w:val="004E7B17"/>
    <w:rsid w:val="004F230E"/>
    <w:rsid w:val="00510C86"/>
    <w:rsid w:val="00512D32"/>
    <w:rsid w:val="00512E56"/>
    <w:rsid w:val="00513656"/>
    <w:rsid w:val="00516C1B"/>
    <w:rsid w:val="0053480B"/>
    <w:rsid w:val="00536571"/>
    <w:rsid w:val="00536D35"/>
    <w:rsid w:val="005408D2"/>
    <w:rsid w:val="00555696"/>
    <w:rsid w:val="00564B7E"/>
    <w:rsid w:val="0057357D"/>
    <w:rsid w:val="00577063"/>
    <w:rsid w:val="00585A23"/>
    <w:rsid w:val="005A38A5"/>
    <w:rsid w:val="005A4366"/>
    <w:rsid w:val="005A5ECA"/>
    <w:rsid w:val="005A6A63"/>
    <w:rsid w:val="005B04B2"/>
    <w:rsid w:val="005B2A11"/>
    <w:rsid w:val="005B3672"/>
    <w:rsid w:val="005B5083"/>
    <w:rsid w:val="005B6A5E"/>
    <w:rsid w:val="005B71A4"/>
    <w:rsid w:val="005C2DA4"/>
    <w:rsid w:val="005D3EBC"/>
    <w:rsid w:val="005D4686"/>
    <w:rsid w:val="005E2349"/>
    <w:rsid w:val="005E2CC7"/>
    <w:rsid w:val="005E7543"/>
    <w:rsid w:val="005F3E1E"/>
    <w:rsid w:val="005F5102"/>
    <w:rsid w:val="005F723D"/>
    <w:rsid w:val="00602E84"/>
    <w:rsid w:val="006042C9"/>
    <w:rsid w:val="00604C3E"/>
    <w:rsid w:val="006161F3"/>
    <w:rsid w:val="006202D1"/>
    <w:rsid w:val="00622790"/>
    <w:rsid w:val="0063329A"/>
    <w:rsid w:val="006332DB"/>
    <w:rsid w:val="006340ED"/>
    <w:rsid w:val="006400F2"/>
    <w:rsid w:val="00647977"/>
    <w:rsid w:val="0065242A"/>
    <w:rsid w:val="00653A71"/>
    <w:rsid w:val="00654D21"/>
    <w:rsid w:val="00656D60"/>
    <w:rsid w:val="0066456F"/>
    <w:rsid w:val="00667433"/>
    <w:rsid w:val="00671648"/>
    <w:rsid w:val="00672994"/>
    <w:rsid w:val="00682D84"/>
    <w:rsid w:val="00691E28"/>
    <w:rsid w:val="006A0BDC"/>
    <w:rsid w:val="006A3735"/>
    <w:rsid w:val="006A3836"/>
    <w:rsid w:val="006A706E"/>
    <w:rsid w:val="006C1141"/>
    <w:rsid w:val="006C390E"/>
    <w:rsid w:val="006D4CD8"/>
    <w:rsid w:val="006E3E95"/>
    <w:rsid w:val="006E57CA"/>
    <w:rsid w:val="006E58AD"/>
    <w:rsid w:val="006E73A5"/>
    <w:rsid w:val="006F3D09"/>
    <w:rsid w:val="006F463C"/>
    <w:rsid w:val="007016C0"/>
    <w:rsid w:val="00701CA9"/>
    <w:rsid w:val="00717A31"/>
    <w:rsid w:val="007204CF"/>
    <w:rsid w:val="00721C23"/>
    <w:rsid w:val="00725130"/>
    <w:rsid w:val="007272A2"/>
    <w:rsid w:val="007421DB"/>
    <w:rsid w:val="00752B75"/>
    <w:rsid w:val="00754206"/>
    <w:rsid w:val="007548F0"/>
    <w:rsid w:val="007573DF"/>
    <w:rsid w:val="00757F3B"/>
    <w:rsid w:val="00772DC5"/>
    <w:rsid w:val="0078045B"/>
    <w:rsid w:val="0078788A"/>
    <w:rsid w:val="007A0486"/>
    <w:rsid w:val="007B3900"/>
    <w:rsid w:val="007B41C0"/>
    <w:rsid w:val="007C57FA"/>
    <w:rsid w:val="007C5C5E"/>
    <w:rsid w:val="007C6AC1"/>
    <w:rsid w:val="007D1FBF"/>
    <w:rsid w:val="007E2480"/>
    <w:rsid w:val="007F0952"/>
    <w:rsid w:val="007F2446"/>
    <w:rsid w:val="007F40FC"/>
    <w:rsid w:val="007F48CF"/>
    <w:rsid w:val="007F7EC3"/>
    <w:rsid w:val="008104D9"/>
    <w:rsid w:val="008145B3"/>
    <w:rsid w:val="0082694F"/>
    <w:rsid w:val="00833747"/>
    <w:rsid w:val="00845CBC"/>
    <w:rsid w:val="0085150E"/>
    <w:rsid w:val="00851898"/>
    <w:rsid w:val="008556B4"/>
    <w:rsid w:val="00885A67"/>
    <w:rsid w:val="008873B7"/>
    <w:rsid w:val="00893979"/>
    <w:rsid w:val="00893BF7"/>
    <w:rsid w:val="008B6AED"/>
    <w:rsid w:val="008E01F2"/>
    <w:rsid w:val="008E4A0D"/>
    <w:rsid w:val="008F1A5E"/>
    <w:rsid w:val="008F1F8F"/>
    <w:rsid w:val="008F6531"/>
    <w:rsid w:val="00906E3E"/>
    <w:rsid w:val="00921105"/>
    <w:rsid w:val="00926CBD"/>
    <w:rsid w:val="009355C5"/>
    <w:rsid w:val="0094286F"/>
    <w:rsid w:val="00946A51"/>
    <w:rsid w:val="00950B92"/>
    <w:rsid w:val="0095518B"/>
    <w:rsid w:val="00963819"/>
    <w:rsid w:val="00973828"/>
    <w:rsid w:val="00973AE7"/>
    <w:rsid w:val="00985601"/>
    <w:rsid w:val="00986DFC"/>
    <w:rsid w:val="00995875"/>
    <w:rsid w:val="00996A37"/>
    <w:rsid w:val="00997B4D"/>
    <w:rsid w:val="009A0C7E"/>
    <w:rsid w:val="009B15CC"/>
    <w:rsid w:val="009B4F78"/>
    <w:rsid w:val="009B65B3"/>
    <w:rsid w:val="009C6525"/>
    <w:rsid w:val="009D44B4"/>
    <w:rsid w:val="009D6340"/>
    <w:rsid w:val="009E4814"/>
    <w:rsid w:val="009F22C5"/>
    <w:rsid w:val="009F718F"/>
    <w:rsid w:val="00A0115A"/>
    <w:rsid w:val="00A028D0"/>
    <w:rsid w:val="00A15C9A"/>
    <w:rsid w:val="00A21E29"/>
    <w:rsid w:val="00A33BC9"/>
    <w:rsid w:val="00A475F6"/>
    <w:rsid w:val="00A50B47"/>
    <w:rsid w:val="00A51956"/>
    <w:rsid w:val="00A57F2B"/>
    <w:rsid w:val="00A60354"/>
    <w:rsid w:val="00A63122"/>
    <w:rsid w:val="00A63DDC"/>
    <w:rsid w:val="00A64EF2"/>
    <w:rsid w:val="00A6519C"/>
    <w:rsid w:val="00A65E3B"/>
    <w:rsid w:val="00A666B6"/>
    <w:rsid w:val="00A66D71"/>
    <w:rsid w:val="00A67380"/>
    <w:rsid w:val="00A7711D"/>
    <w:rsid w:val="00A91260"/>
    <w:rsid w:val="00AA5C9B"/>
    <w:rsid w:val="00AA6D24"/>
    <w:rsid w:val="00AB11FC"/>
    <w:rsid w:val="00AB3077"/>
    <w:rsid w:val="00AC5191"/>
    <w:rsid w:val="00AC63D0"/>
    <w:rsid w:val="00AC6791"/>
    <w:rsid w:val="00AC715C"/>
    <w:rsid w:val="00AE2E86"/>
    <w:rsid w:val="00AF0BCD"/>
    <w:rsid w:val="00AF3DD7"/>
    <w:rsid w:val="00B041DB"/>
    <w:rsid w:val="00B10752"/>
    <w:rsid w:val="00B1746E"/>
    <w:rsid w:val="00B25F2B"/>
    <w:rsid w:val="00B338CC"/>
    <w:rsid w:val="00B35922"/>
    <w:rsid w:val="00B36252"/>
    <w:rsid w:val="00B46939"/>
    <w:rsid w:val="00B54A36"/>
    <w:rsid w:val="00B63B7B"/>
    <w:rsid w:val="00B661A2"/>
    <w:rsid w:val="00B71153"/>
    <w:rsid w:val="00B743FC"/>
    <w:rsid w:val="00B7728D"/>
    <w:rsid w:val="00B77853"/>
    <w:rsid w:val="00B83559"/>
    <w:rsid w:val="00B83C07"/>
    <w:rsid w:val="00BA511B"/>
    <w:rsid w:val="00BA6B9F"/>
    <w:rsid w:val="00BB15A3"/>
    <w:rsid w:val="00BB228D"/>
    <w:rsid w:val="00BC5F16"/>
    <w:rsid w:val="00BD6A5B"/>
    <w:rsid w:val="00BE2C0F"/>
    <w:rsid w:val="00BF3F39"/>
    <w:rsid w:val="00BF6C6A"/>
    <w:rsid w:val="00C056C8"/>
    <w:rsid w:val="00C059D5"/>
    <w:rsid w:val="00C10A71"/>
    <w:rsid w:val="00C12325"/>
    <w:rsid w:val="00C33D64"/>
    <w:rsid w:val="00C374FE"/>
    <w:rsid w:val="00C40E9C"/>
    <w:rsid w:val="00C42E85"/>
    <w:rsid w:val="00C453AD"/>
    <w:rsid w:val="00C46577"/>
    <w:rsid w:val="00C54D60"/>
    <w:rsid w:val="00C5655B"/>
    <w:rsid w:val="00C763D6"/>
    <w:rsid w:val="00C771CD"/>
    <w:rsid w:val="00C80BBA"/>
    <w:rsid w:val="00C82190"/>
    <w:rsid w:val="00C83FE4"/>
    <w:rsid w:val="00C90CA6"/>
    <w:rsid w:val="00C97D8C"/>
    <w:rsid w:val="00CB13D1"/>
    <w:rsid w:val="00CB582F"/>
    <w:rsid w:val="00CE1A89"/>
    <w:rsid w:val="00CF41E4"/>
    <w:rsid w:val="00CF6A9F"/>
    <w:rsid w:val="00D010F6"/>
    <w:rsid w:val="00D06608"/>
    <w:rsid w:val="00D14E2E"/>
    <w:rsid w:val="00D172A3"/>
    <w:rsid w:val="00D21884"/>
    <w:rsid w:val="00D22BCF"/>
    <w:rsid w:val="00D24D49"/>
    <w:rsid w:val="00D276A1"/>
    <w:rsid w:val="00D40F87"/>
    <w:rsid w:val="00D44B59"/>
    <w:rsid w:val="00D53844"/>
    <w:rsid w:val="00D53A11"/>
    <w:rsid w:val="00D53BF0"/>
    <w:rsid w:val="00D53C43"/>
    <w:rsid w:val="00D611FB"/>
    <w:rsid w:val="00D65324"/>
    <w:rsid w:val="00D717AD"/>
    <w:rsid w:val="00D74D54"/>
    <w:rsid w:val="00D77576"/>
    <w:rsid w:val="00D8036B"/>
    <w:rsid w:val="00D85F7B"/>
    <w:rsid w:val="00D91650"/>
    <w:rsid w:val="00D9185D"/>
    <w:rsid w:val="00D95780"/>
    <w:rsid w:val="00D9700C"/>
    <w:rsid w:val="00DA116B"/>
    <w:rsid w:val="00DA3E90"/>
    <w:rsid w:val="00DA4C24"/>
    <w:rsid w:val="00DB2054"/>
    <w:rsid w:val="00DB2CED"/>
    <w:rsid w:val="00DB4C05"/>
    <w:rsid w:val="00DC026C"/>
    <w:rsid w:val="00DC10E0"/>
    <w:rsid w:val="00DC2BE3"/>
    <w:rsid w:val="00DE0823"/>
    <w:rsid w:val="00DE1058"/>
    <w:rsid w:val="00DE178D"/>
    <w:rsid w:val="00DE30F6"/>
    <w:rsid w:val="00DE5569"/>
    <w:rsid w:val="00DE6173"/>
    <w:rsid w:val="00DE7B9D"/>
    <w:rsid w:val="00DF208C"/>
    <w:rsid w:val="00E00FB5"/>
    <w:rsid w:val="00E13552"/>
    <w:rsid w:val="00E154D8"/>
    <w:rsid w:val="00E17A95"/>
    <w:rsid w:val="00E307C6"/>
    <w:rsid w:val="00E35001"/>
    <w:rsid w:val="00E418FD"/>
    <w:rsid w:val="00E420FC"/>
    <w:rsid w:val="00E4637B"/>
    <w:rsid w:val="00E735ED"/>
    <w:rsid w:val="00E73E90"/>
    <w:rsid w:val="00E94C69"/>
    <w:rsid w:val="00EA66C6"/>
    <w:rsid w:val="00EC45FC"/>
    <w:rsid w:val="00EC6B46"/>
    <w:rsid w:val="00ED2E9E"/>
    <w:rsid w:val="00ED6FE1"/>
    <w:rsid w:val="00EE4011"/>
    <w:rsid w:val="00EF7373"/>
    <w:rsid w:val="00EF7B8F"/>
    <w:rsid w:val="00EF7E41"/>
    <w:rsid w:val="00EF7FD5"/>
    <w:rsid w:val="00F00D2C"/>
    <w:rsid w:val="00F14105"/>
    <w:rsid w:val="00F1486F"/>
    <w:rsid w:val="00F15A13"/>
    <w:rsid w:val="00F1740F"/>
    <w:rsid w:val="00F211FF"/>
    <w:rsid w:val="00F239CF"/>
    <w:rsid w:val="00F24E7D"/>
    <w:rsid w:val="00F51C82"/>
    <w:rsid w:val="00F673B3"/>
    <w:rsid w:val="00F70DB3"/>
    <w:rsid w:val="00F712C9"/>
    <w:rsid w:val="00F71B5D"/>
    <w:rsid w:val="00F86C23"/>
    <w:rsid w:val="00FA06B9"/>
    <w:rsid w:val="00FA5DC3"/>
    <w:rsid w:val="00FA6583"/>
    <w:rsid w:val="00FA680C"/>
    <w:rsid w:val="00FB175C"/>
    <w:rsid w:val="00FB7D03"/>
    <w:rsid w:val="00FC1BE4"/>
    <w:rsid w:val="00FE1FB5"/>
    <w:rsid w:val="00FF344B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185431"/>
  <w15:chartTrackingRefBased/>
  <w15:docId w15:val="{6E117CCD-40E6-4D60-94BE-E251E860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562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645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1645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661F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645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164562"/>
    <w:pPr>
      <w:spacing w:after="120"/>
      <w:ind w:firstLine="709"/>
    </w:pPr>
    <w:rPr>
      <w:rFonts w:eastAsia="Calibri"/>
      <w:szCs w:val="20"/>
    </w:rPr>
  </w:style>
  <w:style w:type="character" w:customStyle="1" w:styleId="ZkladntextChar">
    <w:name w:val="Základní text Char"/>
    <w:link w:val="Zkladntext"/>
    <w:locked/>
    <w:rsid w:val="00164562"/>
    <w:rPr>
      <w:rFonts w:eastAsia="Calibri"/>
      <w:sz w:val="24"/>
      <w:lang w:val="cs-CZ" w:eastAsia="cs-CZ" w:bidi="ar-SA"/>
    </w:rPr>
  </w:style>
  <w:style w:type="character" w:customStyle="1" w:styleId="Nadpis6Char">
    <w:name w:val="Nadpis 6 Char"/>
    <w:link w:val="Nadpis6"/>
    <w:rsid w:val="00164562"/>
    <w:rPr>
      <w:b/>
      <w:bCs/>
      <w:sz w:val="22"/>
      <w:szCs w:val="22"/>
      <w:lang w:val="cs-CZ" w:eastAsia="cs-CZ" w:bidi="ar-SA"/>
    </w:rPr>
  </w:style>
  <w:style w:type="character" w:customStyle="1" w:styleId="Nadpis2Char">
    <w:name w:val="Nadpis 2 Char"/>
    <w:link w:val="Nadpis2"/>
    <w:locked/>
    <w:rsid w:val="00164562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Rozloendokumentu">
    <w:name w:val="Document Map"/>
    <w:basedOn w:val="Normln"/>
    <w:semiHidden/>
    <w:rsid w:val="0048669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2406B0"/>
    <w:rPr>
      <w:color w:val="0000FF"/>
      <w:u w:val="single"/>
    </w:rPr>
  </w:style>
  <w:style w:type="character" w:styleId="Sledovanodkaz">
    <w:name w:val="FollowedHyperlink"/>
    <w:rsid w:val="00FC1BE4"/>
    <w:rPr>
      <w:color w:val="800080"/>
      <w:u w:val="single"/>
    </w:rPr>
  </w:style>
  <w:style w:type="character" w:customStyle="1" w:styleId="Nadpis5Char">
    <w:name w:val="Nadpis 5 Char"/>
    <w:link w:val="Nadpis5"/>
    <w:rsid w:val="003661F0"/>
    <w:rPr>
      <w:rFonts w:ascii="Calibri" w:hAnsi="Calibri"/>
      <w:b/>
      <w:bCs/>
      <w:i/>
      <w:iCs/>
      <w:sz w:val="26"/>
      <w:szCs w:val="26"/>
    </w:rPr>
  </w:style>
  <w:style w:type="paragraph" w:styleId="Textvysvtlivek">
    <w:name w:val="endnote text"/>
    <w:basedOn w:val="Normln"/>
    <w:link w:val="TextvysvtlivekChar"/>
    <w:rsid w:val="003661F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661F0"/>
  </w:style>
  <w:style w:type="paragraph" w:styleId="Odstavecseseznamem">
    <w:name w:val="List Paragraph"/>
    <w:basedOn w:val="Normln"/>
    <w:uiPriority w:val="34"/>
    <w:qFormat/>
    <w:rsid w:val="003661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DE7B9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E7B9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E7B9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E7B9D"/>
    <w:rPr>
      <w:sz w:val="24"/>
      <w:szCs w:val="24"/>
    </w:rPr>
  </w:style>
  <w:style w:type="paragraph" w:styleId="Textbubliny">
    <w:name w:val="Balloon Text"/>
    <w:basedOn w:val="Normln"/>
    <w:link w:val="TextbublinyChar"/>
    <w:rsid w:val="00A519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51956"/>
    <w:rPr>
      <w:rFonts w:ascii="Tahoma" w:hAnsi="Tahoma" w:cs="Tahoma"/>
      <w:sz w:val="16"/>
      <w:szCs w:val="16"/>
    </w:rPr>
  </w:style>
  <w:style w:type="character" w:customStyle="1" w:styleId="normln0">
    <w:name w:val="normln"/>
    <w:rsid w:val="00585A23"/>
    <w:rPr>
      <w:sz w:val="24"/>
      <w:szCs w:val="24"/>
    </w:rPr>
  </w:style>
  <w:style w:type="paragraph" w:customStyle="1" w:styleId="normln1">
    <w:name w:val="normln1"/>
    <w:basedOn w:val="Normln"/>
    <w:rsid w:val="00585A23"/>
    <w:pPr>
      <w:spacing w:after="20"/>
    </w:pPr>
  </w:style>
  <w:style w:type="character" w:customStyle="1" w:styleId="Nadpis4Char">
    <w:name w:val="Nadpis 4 Char"/>
    <w:link w:val="Nadpis4"/>
    <w:rsid w:val="00486FC4"/>
    <w:rPr>
      <w:b/>
      <w:bCs/>
      <w:sz w:val="28"/>
      <w:szCs w:val="28"/>
    </w:rPr>
  </w:style>
  <w:style w:type="paragraph" w:customStyle="1" w:styleId="Default">
    <w:name w:val="Default"/>
    <w:rsid w:val="00536D3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8645">
          <w:marLeft w:val="1400"/>
          <w:marRight w:val="1400"/>
          <w:marTop w:val="1400"/>
          <w:marBottom w:val="1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8F269-60C5-4763-938B-4B707319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1664</Words>
  <Characters>9820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CHEB</vt:lpstr>
    </vt:vector>
  </TitlesOfParts>
  <Company>Mesto Cheb</Company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CHEB</dc:title>
  <dc:subject/>
  <dc:creator>rybenska</dc:creator>
  <cp:keywords/>
  <cp:lastModifiedBy>Sýkora Václav, Mgr. MBA</cp:lastModifiedBy>
  <cp:revision>3</cp:revision>
  <cp:lastPrinted>2023-10-23T14:50:00Z</cp:lastPrinted>
  <dcterms:created xsi:type="dcterms:W3CDTF">2023-10-23T14:35:00Z</dcterms:created>
  <dcterms:modified xsi:type="dcterms:W3CDTF">2023-10-23T14:51:00Z</dcterms:modified>
</cp:coreProperties>
</file>