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45AA0AD" w14:textId="20B1F5C4" w:rsidR="004E4C71" w:rsidRPr="004B4164" w:rsidRDefault="00E321DC" w:rsidP="004E4C71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4B4164">
        <w:rPr>
          <w:rFonts w:ascii="Calibri" w:hAnsi="Calibri" w:cs="Calibri"/>
          <w:b/>
          <w:sz w:val="32"/>
          <w:szCs w:val="32"/>
        </w:rPr>
        <w:t>M</w:t>
      </w:r>
      <w:r w:rsidR="008C76A2" w:rsidRPr="004B4164">
        <w:rPr>
          <w:rFonts w:ascii="Calibri" w:hAnsi="Calibri" w:cs="Calibri"/>
          <w:b/>
          <w:sz w:val="32"/>
          <w:szCs w:val="32"/>
        </w:rPr>
        <w:t xml:space="preserve">ĚSTO  NOVÁ  PAKA </w:t>
      </w:r>
    </w:p>
    <w:p w14:paraId="43D2E1BE" w14:textId="14EB7FB4" w:rsidR="004E4C71" w:rsidRDefault="004E4C71" w:rsidP="004E4C71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42140E">
        <w:rPr>
          <w:rFonts w:ascii="Calibri" w:hAnsi="Calibri" w:cs="Calibri"/>
          <w:b/>
          <w:sz w:val="28"/>
          <w:szCs w:val="28"/>
        </w:rPr>
        <w:t>Zastupitelstv</w:t>
      </w:r>
      <w:r w:rsidR="00E321DC" w:rsidRPr="0042140E">
        <w:rPr>
          <w:rFonts w:ascii="Calibri" w:hAnsi="Calibri" w:cs="Calibri"/>
          <w:b/>
          <w:sz w:val="28"/>
          <w:szCs w:val="28"/>
        </w:rPr>
        <w:t>o města</w:t>
      </w:r>
    </w:p>
    <w:p w14:paraId="61DE3B36" w14:textId="77777777" w:rsidR="004B2B6B" w:rsidRDefault="004B2B6B" w:rsidP="004E4C71">
      <w:pPr>
        <w:spacing w:line="276" w:lineRule="auto"/>
        <w:jc w:val="center"/>
        <w:rPr>
          <w:rFonts w:ascii="Arial" w:hAnsi="Arial" w:cs="Arial"/>
          <w:b/>
        </w:rPr>
      </w:pPr>
    </w:p>
    <w:p w14:paraId="0C2B0826" w14:textId="34528561" w:rsidR="004E4C71" w:rsidRDefault="008C76A2" w:rsidP="00E321DC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i/>
          <w:noProof/>
          <w:sz w:val="44"/>
        </w:rPr>
        <w:t xml:space="preserve">                                      </w:t>
      </w:r>
      <w:r w:rsidR="00BC07B9">
        <w:rPr>
          <w:i/>
          <w:noProof/>
          <w:sz w:val="44"/>
        </w:rPr>
        <w:drawing>
          <wp:inline distT="0" distB="0" distL="0" distR="0" wp14:anchorId="080E12C6" wp14:editId="2B63F248">
            <wp:extent cx="857250" cy="971550"/>
            <wp:effectExtent l="0" t="0" r="0" b="0"/>
            <wp:docPr id="1" name="obrázek 1" descr="znakN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N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33CD6" w14:textId="7CF54FA5" w:rsidR="008C76A2" w:rsidRDefault="008C76A2" w:rsidP="0042140E">
      <w:pPr>
        <w:spacing w:line="276" w:lineRule="auto"/>
        <w:ind w:left="4248"/>
        <w:rPr>
          <w:rFonts w:ascii="Arial" w:hAnsi="Arial" w:cs="Arial"/>
          <w:b/>
          <w:sz w:val="22"/>
          <w:szCs w:val="22"/>
        </w:rPr>
      </w:pPr>
      <w:r>
        <w:rPr>
          <w:noProof/>
        </w:rPr>
        <w:t xml:space="preserve">     </w:t>
      </w:r>
    </w:p>
    <w:p w14:paraId="460099D1" w14:textId="76E88FA7" w:rsidR="00AB218D" w:rsidRPr="0053025D" w:rsidRDefault="004E4C71" w:rsidP="004E4C71">
      <w:pPr>
        <w:spacing w:line="276" w:lineRule="auto"/>
        <w:jc w:val="center"/>
        <w:rPr>
          <w:b/>
          <w:sz w:val="28"/>
          <w:szCs w:val="28"/>
        </w:rPr>
      </w:pPr>
      <w:r w:rsidRPr="0053025D">
        <w:rPr>
          <w:b/>
          <w:sz w:val="28"/>
          <w:szCs w:val="28"/>
        </w:rPr>
        <w:t xml:space="preserve">Obecně závazná vyhláška </w:t>
      </w:r>
      <w:r w:rsidRPr="0053025D">
        <w:rPr>
          <w:b/>
          <w:sz w:val="28"/>
          <w:szCs w:val="28"/>
        </w:rPr>
        <w:br/>
      </w:r>
      <w:r w:rsidR="00AB218D" w:rsidRPr="0053025D">
        <w:rPr>
          <w:b/>
          <w:sz w:val="28"/>
          <w:szCs w:val="28"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67B364D" w:rsidR="00AB218D" w:rsidRPr="0042140E" w:rsidRDefault="00B1791A" w:rsidP="00C22F1E">
      <w:pPr>
        <w:spacing w:before="120"/>
        <w:jc w:val="both"/>
      </w:pPr>
      <w:r w:rsidRPr="0042140E">
        <w:t xml:space="preserve">Zastupitelstvo </w:t>
      </w:r>
      <w:r w:rsidR="00E321DC" w:rsidRPr="0042140E">
        <w:t>města</w:t>
      </w:r>
      <w:r w:rsidRPr="0042140E">
        <w:t xml:space="preserve"> </w:t>
      </w:r>
      <w:r w:rsidR="00E321DC" w:rsidRPr="0042140E">
        <w:t>Nová Paka</w:t>
      </w:r>
      <w:r w:rsidR="004E4C71" w:rsidRPr="0042140E">
        <w:t xml:space="preserve"> </w:t>
      </w:r>
      <w:r w:rsidR="00AB218D" w:rsidRPr="0042140E">
        <w:t>se na svém zasedání dne</w:t>
      </w:r>
      <w:r w:rsidR="00F4008D">
        <w:t xml:space="preserve"> 12.2.</w:t>
      </w:r>
      <w:r w:rsidR="0029604A" w:rsidRPr="0042140E">
        <w:t xml:space="preserve"> </w:t>
      </w:r>
      <w:r w:rsidR="004E4C71" w:rsidRPr="0042140E">
        <w:t>202</w:t>
      </w:r>
      <w:r w:rsidR="00ED6897" w:rsidRPr="0042140E">
        <w:t>4</w:t>
      </w:r>
      <w:r w:rsidR="00AB218D" w:rsidRPr="0042140E">
        <w:t xml:space="preserve"> usneslo vydat na základě § 14 zákona č. 565/1990 Sb., o místních poplatcích, ve znění pozdějších předpisů</w:t>
      </w:r>
      <w:r w:rsidR="00091E54" w:rsidRPr="0042140E">
        <w:t xml:space="preserve"> (dále jen „zákon o místních poplatcích“</w:t>
      </w:r>
      <w:r w:rsidR="00F15EBC" w:rsidRPr="0042140E">
        <w:t>)</w:t>
      </w:r>
      <w:r w:rsidR="00777B53" w:rsidRPr="0042140E">
        <w:t>,</w:t>
      </w:r>
      <w:r w:rsidR="00F15EBC" w:rsidRPr="0042140E">
        <w:t xml:space="preserve"> </w:t>
      </w:r>
      <w:r w:rsidR="00AB218D" w:rsidRPr="0042140E">
        <w:t>a v souladu s § 10 písm. d) a</w:t>
      </w:r>
      <w:r w:rsidR="006104F7" w:rsidRPr="0042140E">
        <w:t> </w:t>
      </w:r>
      <w:r w:rsidR="00AB218D" w:rsidRPr="0042140E">
        <w:t>§</w:t>
      </w:r>
      <w:r w:rsidR="006104F7" w:rsidRPr="0042140E">
        <w:t> </w:t>
      </w:r>
      <w:r w:rsidR="00AB218D" w:rsidRPr="0042140E">
        <w:t>84 odst.</w:t>
      </w:r>
      <w:r w:rsidR="006104F7" w:rsidRPr="0042140E">
        <w:t> </w:t>
      </w:r>
      <w:r w:rsidR="00AB218D" w:rsidRPr="0042140E">
        <w:t>2 písm.</w:t>
      </w:r>
      <w:r w:rsidR="006104F7" w:rsidRPr="0042140E">
        <w:t> </w:t>
      </w:r>
      <w:r w:rsidR="00AB218D" w:rsidRPr="0042140E">
        <w:t>h) zákona č. 128/2000 Sb., o</w:t>
      </w:r>
      <w:r w:rsidR="0009546D" w:rsidRPr="0042140E">
        <w:t> </w:t>
      </w:r>
      <w:r w:rsidR="00AB218D" w:rsidRPr="0042140E"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42140E" w:rsidRDefault="00AB218D" w:rsidP="00C3792D">
      <w:pPr>
        <w:pStyle w:val="slalnk"/>
        <w:rPr>
          <w:szCs w:val="24"/>
        </w:rPr>
      </w:pPr>
      <w:r w:rsidRPr="0042140E">
        <w:rPr>
          <w:szCs w:val="24"/>
        </w:rPr>
        <w:t>Čl. 1</w:t>
      </w:r>
    </w:p>
    <w:p w14:paraId="6BA0B470" w14:textId="77777777" w:rsidR="00AB218D" w:rsidRPr="0042140E" w:rsidRDefault="00AB218D" w:rsidP="00AB218D">
      <w:pPr>
        <w:pStyle w:val="Nzvylnk"/>
        <w:rPr>
          <w:szCs w:val="24"/>
        </w:rPr>
      </w:pPr>
      <w:r w:rsidRPr="0042140E">
        <w:rPr>
          <w:szCs w:val="24"/>
        </w:rPr>
        <w:t>Úvodní ustanovení</w:t>
      </w:r>
    </w:p>
    <w:p w14:paraId="0F37307D" w14:textId="3D446F44" w:rsidR="00AB69AB" w:rsidRPr="0042140E" w:rsidRDefault="00E321DC" w:rsidP="00C22F1E">
      <w:pPr>
        <w:numPr>
          <w:ilvl w:val="0"/>
          <w:numId w:val="10"/>
        </w:numPr>
        <w:spacing w:before="120"/>
        <w:jc w:val="both"/>
      </w:pPr>
      <w:r w:rsidRPr="0042140E">
        <w:t>Město Nová Paka</w:t>
      </w:r>
      <w:r w:rsidR="004E4C71" w:rsidRPr="0042140E">
        <w:t xml:space="preserve"> </w:t>
      </w:r>
      <w:r w:rsidR="00AB69AB" w:rsidRPr="0042140E">
        <w:t>touto vyhláškou zavádí místní poplatek za užívání veřejného prostranství (dále jen „poplatek“).</w:t>
      </w:r>
    </w:p>
    <w:p w14:paraId="534BF25E" w14:textId="68166A78" w:rsidR="00AB218D" w:rsidRPr="0042140E" w:rsidRDefault="00824D25" w:rsidP="00E97A8E">
      <w:pPr>
        <w:numPr>
          <w:ilvl w:val="0"/>
          <w:numId w:val="10"/>
        </w:numPr>
        <w:spacing w:before="120" w:line="312" w:lineRule="auto"/>
        <w:jc w:val="both"/>
      </w:pPr>
      <w:r w:rsidRPr="0042140E">
        <w:t>Sprá</w:t>
      </w:r>
      <w:r w:rsidR="004E4C71" w:rsidRPr="0042140E">
        <w:t xml:space="preserve">vcem poplatku je </w:t>
      </w:r>
      <w:r w:rsidR="003D324E">
        <w:t>M</w:t>
      </w:r>
      <w:r w:rsidR="00E321DC" w:rsidRPr="0042140E">
        <w:t>ěstský</w:t>
      </w:r>
      <w:r w:rsidR="004E4C71" w:rsidRPr="0042140E">
        <w:t xml:space="preserve"> úřad</w:t>
      </w:r>
      <w:r w:rsidR="003D324E">
        <w:t xml:space="preserve"> Nová Paka</w:t>
      </w:r>
      <w:r w:rsidR="004B4164">
        <w:t xml:space="preserve"> (dále jen „správce poplatku).</w:t>
      </w:r>
      <w:r w:rsidR="00AB218D" w:rsidRPr="0042140E">
        <w:rPr>
          <w:vertAlign w:val="superscript"/>
        </w:rPr>
        <w:footnoteReference w:id="1"/>
      </w:r>
    </w:p>
    <w:p w14:paraId="239DDA84" w14:textId="77777777" w:rsidR="00AB218D" w:rsidRPr="0042140E" w:rsidRDefault="00AB218D" w:rsidP="00C3792D">
      <w:pPr>
        <w:pStyle w:val="slalnk"/>
        <w:rPr>
          <w:szCs w:val="24"/>
        </w:rPr>
      </w:pPr>
      <w:r w:rsidRPr="0042140E">
        <w:rPr>
          <w:szCs w:val="24"/>
        </w:rPr>
        <w:t>Čl. 2</w:t>
      </w:r>
    </w:p>
    <w:p w14:paraId="79D4AFAC" w14:textId="77777777" w:rsidR="00AB218D" w:rsidRPr="0042140E" w:rsidRDefault="00AB218D" w:rsidP="00AB218D">
      <w:pPr>
        <w:pStyle w:val="Nzvylnk"/>
        <w:rPr>
          <w:szCs w:val="24"/>
        </w:rPr>
      </w:pPr>
      <w:r w:rsidRPr="0042140E">
        <w:rPr>
          <w:szCs w:val="24"/>
        </w:rPr>
        <w:t>Předmět poplatku</w:t>
      </w:r>
      <w:r w:rsidR="00602A6C" w:rsidRPr="0042140E">
        <w:rPr>
          <w:szCs w:val="24"/>
        </w:rPr>
        <w:t xml:space="preserve"> a</w:t>
      </w:r>
      <w:r w:rsidRPr="0042140E">
        <w:rPr>
          <w:szCs w:val="24"/>
        </w:rPr>
        <w:t xml:space="preserve"> poplatník</w:t>
      </w:r>
    </w:p>
    <w:p w14:paraId="6F6462C0" w14:textId="51E0F363" w:rsidR="00AB218D" w:rsidRPr="0042140E" w:rsidRDefault="00AB218D" w:rsidP="00C22F1E">
      <w:pPr>
        <w:numPr>
          <w:ilvl w:val="0"/>
          <w:numId w:val="12"/>
        </w:numPr>
        <w:spacing w:before="120"/>
        <w:jc w:val="both"/>
      </w:pPr>
      <w:r w:rsidRPr="0042140E">
        <w:t>Poplatek za užívání veřejného prostranství se vybírá za zvláštní užívání veřejného prostranství,</w:t>
      </w:r>
      <w:r w:rsidR="00E321DC" w:rsidRPr="0042140E">
        <w:rPr>
          <w:lang w:eastAsia="zh-CN"/>
        </w:rPr>
        <w:t xml:space="preserve"> </w:t>
      </w:r>
      <w:r w:rsidR="00E321DC" w:rsidRPr="0042140E">
        <w:t>kterým se rozumí provádění výkopových prací, umístění zařízení sloužících pro poskytování prodeje a služeb, umístění stavebních nebo reklamních zařízení, zařízení cirkusů, lunaparků a jiných obdobných atrakcí, umístění skládek a užívání tohoto prostranství pro reklamní akce</w:t>
      </w:r>
      <w:r w:rsidRPr="0042140E">
        <w:rPr>
          <w:rStyle w:val="Znakapoznpodarou"/>
        </w:rPr>
        <w:footnoteReference w:id="2"/>
      </w:r>
      <w:r w:rsidR="00E321DC" w:rsidRPr="0042140E">
        <w:t>.</w:t>
      </w:r>
    </w:p>
    <w:p w14:paraId="792D56F5" w14:textId="77777777" w:rsidR="00AB218D" w:rsidRPr="0042140E" w:rsidRDefault="00AB218D" w:rsidP="00C22F1E">
      <w:pPr>
        <w:numPr>
          <w:ilvl w:val="0"/>
          <w:numId w:val="12"/>
        </w:numPr>
        <w:spacing w:before="120"/>
        <w:jc w:val="both"/>
      </w:pPr>
      <w:r w:rsidRPr="0042140E">
        <w:t>Poplatek za užívání veřejného prostranství platí fyzické i právnické osoby, které užívají veřejné prostranství způsobem uvedeným v odstavci 1</w:t>
      </w:r>
      <w:r w:rsidR="00B1791A" w:rsidRPr="0042140E">
        <w:t xml:space="preserve"> </w:t>
      </w:r>
      <w:r w:rsidR="00AD1ADC" w:rsidRPr="0042140E">
        <w:t>(dále jen „poplatník“)</w:t>
      </w:r>
      <w:r w:rsidRPr="0042140E">
        <w:t>.</w:t>
      </w:r>
      <w:r w:rsidRPr="0042140E">
        <w:rPr>
          <w:rStyle w:val="Znakapoznpodarou"/>
        </w:rPr>
        <w:footnoteReference w:id="3"/>
      </w:r>
    </w:p>
    <w:p w14:paraId="5B6DF4E8" w14:textId="77777777" w:rsidR="00AB218D" w:rsidRPr="0042140E" w:rsidRDefault="00AB218D" w:rsidP="00C3792D">
      <w:pPr>
        <w:pStyle w:val="slalnk"/>
        <w:rPr>
          <w:b w:val="0"/>
          <w:szCs w:val="24"/>
        </w:rPr>
      </w:pPr>
      <w:r w:rsidRPr="0042140E">
        <w:rPr>
          <w:szCs w:val="24"/>
        </w:rPr>
        <w:t xml:space="preserve">Čl. 3 </w:t>
      </w:r>
      <w:r w:rsidR="00103F08" w:rsidRPr="0042140E">
        <w:rPr>
          <w:szCs w:val="24"/>
        </w:rPr>
        <w:t xml:space="preserve"> </w:t>
      </w:r>
    </w:p>
    <w:p w14:paraId="0FA66CCC" w14:textId="7F9E59F5" w:rsidR="00B1791A" w:rsidRPr="0042140E" w:rsidRDefault="00AB218D" w:rsidP="004E4C71">
      <w:pPr>
        <w:pStyle w:val="Nzvylnk"/>
        <w:rPr>
          <w:szCs w:val="24"/>
        </w:rPr>
      </w:pPr>
      <w:r w:rsidRPr="0042140E">
        <w:rPr>
          <w:szCs w:val="24"/>
        </w:rPr>
        <w:t>Veřejn</w:t>
      </w:r>
      <w:r w:rsidR="00945F0D" w:rsidRPr="0042140E">
        <w:rPr>
          <w:szCs w:val="24"/>
        </w:rPr>
        <w:t>á</w:t>
      </w:r>
      <w:r w:rsidRPr="0042140E">
        <w:rPr>
          <w:szCs w:val="24"/>
        </w:rPr>
        <w:t xml:space="preserve"> prostranství</w:t>
      </w:r>
      <w:r w:rsidR="00945F0D" w:rsidRPr="0042140E">
        <w:rPr>
          <w:szCs w:val="24"/>
        </w:rPr>
        <w:t xml:space="preserve"> </w:t>
      </w:r>
    </w:p>
    <w:p w14:paraId="491FC890" w14:textId="0F2AE4D1" w:rsidR="005D5ACA" w:rsidRPr="0042140E" w:rsidRDefault="003A1269" w:rsidP="00C22F1E">
      <w:pPr>
        <w:spacing w:before="120"/>
        <w:ind w:left="703"/>
        <w:jc w:val="both"/>
      </w:pPr>
      <w:r w:rsidRPr="0042140E">
        <w:t>Poplatek se platí za užívání</w:t>
      </w:r>
      <w:r w:rsidR="002E3816" w:rsidRPr="0042140E">
        <w:t xml:space="preserve"> </w:t>
      </w:r>
      <w:r w:rsidRPr="0042140E">
        <w:t>veřejných prostranství</w:t>
      </w:r>
      <w:r w:rsidR="002E3816" w:rsidRPr="0042140E">
        <w:t xml:space="preserve"> </w:t>
      </w:r>
      <w:r w:rsidR="00E321DC" w:rsidRPr="0042140E">
        <w:t>uvedených v příloze č. 1, kter</w:t>
      </w:r>
      <w:r w:rsidR="00E84C04" w:rsidRPr="0042140E">
        <w:t>á</w:t>
      </w:r>
      <w:r w:rsidR="00E321DC" w:rsidRPr="0042140E">
        <w:t xml:space="preserve"> je nedílnou součástí této vyhlášky.</w:t>
      </w:r>
    </w:p>
    <w:p w14:paraId="2C4AFEEB" w14:textId="23BD7C16" w:rsidR="005D5ACA" w:rsidRPr="0042140E" w:rsidRDefault="005D5ACA" w:rsidP="00D005A8">
      <w:pPr>
        <w:spacing w:before="120" w:after="60" w:line="264" w:lineRule="auto"/>
        <w:jc w:val="both"/>
      </w:pPr>
    </w:p>
    <w:p w14:paraId="38DB4D7D" w14:textId="77777777" w:rsidR="00095F7C" w:rsidRPr="0042140E" w:rsidRDefault="00095F7C" w:rsidP="00095F7C">
      <w:pPr>
        <w:pStyle w:val="slalnk"/>
        <w:rPr>
          <w:szCs w:val="24"/>
        </w:rPr>
      </w:pPr>
      <w:r w:rsidRPr="0042140E">
        <w:rPr>
          <w:szCs w:val="24"/>
        </w:rPr>
        <w:lastRenderedPageBreak/>
        <w:t>Čl. 4</w:t>
      </w:r>
    </w:p>
    <w:p w14:paraId="503897EA" w14:textId="77777777" w:rsidR="00095F7C" w:rsidRPr="0042140E" w:rsidRDefault="00095F7C" w:rsidP="00095F7C">
      <w:pPr>
        <w:pStyle w:val="Nzvylnk"/>
        <w:rPr>
          <w:szCs w:val="24"/>
        </w:rPr>
      </w:pPr>
      <w:r w:rsidRPr="0042140E">
        <w:rPr>
          <w:szCs w:val="24"/>
        </w:rPr>
        <w:t>Ohlašovací povinnost</w:t>
      </w:r>
    </w:p>
    <w:p w14:paraId="2628CE3E" w14:textId="440A50C3" w:rsidR="00095F7C" w:rsidRPr="0042140E" w:rsidRDefault="00095F7C" w:rsidP="00C22F1E">
      <w:pPr>
        <w:numPr>
          <w:ilvl w:val="0"/>
          <w:numId w:val="28"/>
        </w:numPr>
        <w:spacing w:before="120"/>
        <w:jc w:val="both"/>
      </w:pPr>
      <w:r w:rsidRPr="0042140E">
        <w:t>Poplatník je pov</w:t>
      </w:r>
      <w:r w:rsidR="004E4C71" w:rsidRPr="0042140E">
        <w:t>inen podat ohlášení</w:t>
      </w:r>
      <w:r w:rsidR="00E321DC" w:rsidRPr="0042140E">
        <w:t xml:space="preserve"> </w:t>
      </w:r>
      <w:r w:rsidRPr="0042140E">
        <w:t>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42140E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42140E">
        <w:t>Údaje uváděné v ohlášení upravuje zákon.</w:t>
      </w:r>
      <w:r w:rsidRPr="0042140E">
        <w:rPr>
          <w:rStyle w:val="Znakapoznpodarou"/>
        </w:rPr>
        <w:footnoteReference w:id="4"/>
      </w:r>
    </w:p>
    <w:p w14:paraId="40E30C53" w14:textId="7E0219A2" w:rsidR="00095F7C" w:rsidRPr="0042140E" w:rsidRDefault="00095F7C" w:rsidP="00C22F1E">
      <w:pPr>
        <w:numPr>
          <w:ilvl w:val="0"/>
          <w:numId w:val="28"/>
        </w:numPr>
        <w:spacing w:before="120"/>
        <w:jc w:val="both"/>
      </w:pPr>
      <w:r w:rsidRPr="0042140E">
        <w:t>Dojde-li ke změně údajů uvedených v ohlášení, je poplatník povinen tuto změnu oznámit do 15 dnů</w:t>
      </w:r>
      <w:r w:rsidR="004E4C71" w:rsidRPr="0042140E">
        <w:t xml:space="preserve"> </w:t>
      </w:r>
      <w:r w:rsidRPr="0042140E">
        <w:t>ode dne, kdy nastala.</w:t>
      </w:r>
      <w:r w:rsidRPr="0042140E">
        <w:rPr>
          <w:rStyle w:val="Znakapoznpodarou"/>
        </w:rPr>
        <w:footnoteReference w:id="5"/>
      </w:r>
    </w:p>
    <w:p w14:paraId="755C62C4" w14:textId="77777777" w:rsidR="00AB218D" w:rsidRPr="0042140E" w:rsidRDefault="008C374C" w:rsidP="00C3792D">
      <w:pPr>
        <w:pStyle w:val="slalnk"/>
        <w:rPr>
          <w:szCs w:val="24"/>
        </w:rPr>
      </w:pPr>
      <w:r w:rsidRPr="0042140E">
        <w:rPr>
          <w:szCs w:val="24"/>
        </w:rPr>
        <w:t>Čl. 5</w:t>
      </w:r>
    </w:p>
    <w:p w14:paraId="7445DF8D" w14:textId="77777777" w:rsidR="00AB218D" w:rsidRPr="0042140E" w:rsidRDefault="00AB218D" w:rsidP="00AB218D">
      <w:pPr>
        <w:pStyle w:val="Nzvylnk"/>
        <w:rPr>
          <w:szCs w:val="24"/>
        </w:rPr>
      </w:pPr>
      <w:r w:rsidRPr="0042140E">
        <w:rPr>
          <w:szCs w:val="24"/>
        </w:rPr>
        <w:t>Sazba poplatku</w:t>
      </w:r>
    </w:p>
    <w:p w14:paraId="379E2939" w14:textId="77777777" w:rsidR="00AB218D" w:rsidRPr="0042140E" w:rsidRDefault="00AB218D" w:rsidP="006C4EC2">
      <w:pPr>
        <w:numPr>
          <w:ilvl w:val="0"/>
          <w:numId w:val="14"/>
        </w:numPr>
        <w:spacing w:before="120" w:line="312" w:lineRule="auto"/>
        <w:jc w:val="both"/>
      </w:pPr>
      <w:r w:rsidRPr="0042140E">
        <w:t>Sazba poplatku činí za každý i započatý m</w:t>
      </w:r>
      <w:r w:rsidRPr="0042140E">
        <w:rPr>
          <w:vertAlign w:val="superscript"/>
        </w:rPr>
        <w:t>2</w:t>
      </w:r>
      <w:r w:rsidRPr="0042140E">
        <w:t xml:space="preserve"> a každý i započatý den:</w:t>
      </w:r>
    </w:p>
    <w:p w14:paraId="57A31950" w14:textId="24301A6E" w:rsidR="00D367FE" w:rsidRPr="0042140E" w:rsidRDefault="00D367FE" w:rsidP="002E3816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42140E">
        <w:t>za umístění zařízení sloužících pro poskytování sl</w:t>
      </w:r>
      <w:r w:rsidR="00E321DC" w:rsidRPr="0042140E">
        <w:t>užeb</w:t>
      </w:r>
      <w:r w:rsidR="002E3816" w:rsidRPr="0042140E">
        <w:t>………………………</w:t>
      </w:r>
      <w:r w:rsidR="004D091D" w:rsidRPr="0042140E">
        <w:t>…………</w:t>
      </w:r>
      <w:r w:rsidR="00264215">
        <w:t xml:space="preserve">   </w:t>
      </w:r>
      <w:r w:rsidR="00E321DC" w:rsidRPr="0042140E">
        <w:t>10</w:t>
      </w:r>
      <w:r w:rsidR="002E3816" w:rsidRPr="0042140E">
        <w:t xml:space="preserve"> </w:t>
      </w:r>
      <w:r w:rsidRPr="0042140E">
        <w:t>Kč,</w:t>
      </w:r>
    </w:p>
    <w:p w14:paraId="5BEA9098" w14:textId="2028EF03" w:rsidR="00AB218D" w:rsidRPr="0042140E" w:rsidRDefault="006A5567" w:rsidP="002E3816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42140E">
        <w:rPr>
          <w:iCs/>
        </w:rPr>
        <w:t xml:space="preserve">za umístění </w:t>
      </w:r>
      <w:r w:rsidR="00AB218D" w:rsidRPr="0042140E">
        <w:rPr>
          <w:iCs/>
        </w:rPr>
        <w:t xml:space="preserve">zařízení </w:t>
      </w:r>
      <w:r w:rsidR="000E7514" w:rsidRPr="0042140E">
        <w:rPr>
          <w:iCs/>
        </w:rPr>
        <w:t xml:space="preserve">sloužících </w:t>
      </w:r>
      <w:r w:rsidR="00AB218D" w:rsidRPr="0042140E">
        <w:rPr>
          <w:iCs/>
        </w:rPr>
        <w:t>pro poskytování prodej</w:t>
      </w:r>
      <w:r w:rsidR="00E321DC" w:rsidRPr="0042140E">
        <w:rPr>
          <w:iCs/>
        </w:rPr>
        <w:t>e (ovoce, zeleniny, květin a ostatních zemědělských výpěstků) ……………………………………………</w:t>
      </w:r>
      <w:r w:rsidR="004D091D" w:rsidRPr="0042140E">
        <w:rPr>
          <w:iCs/>
        </w:rPr>
        <w:t>…………………</w:t>
      </w:r>
      <w:r w:rsidR="00C22F1E">
        <w:rPr>
          <w:iCs/>
        </w:rPr>
        <w:t xml:space="preserve">   </w:t>
      </w:r>
      <w:r w:rsidR="00E321DC" w:rsidRPr="0042140E">
        <w:rPr>
          <w:iCs/>
        </w:rPr>
        <w:t xml:space="preserve"> </w:t>
      </w:r>
      <w:r w:rsidR="00264215">
        <w:rPr>
          <w:iCs/>
        </w:rPr>
        <w:t xml:space="preserve">  </w:t>
      </w:r>
      <w:r w:rsidR="004477FA" w:rsidRPr="0042140E">
        <w:rPr>
          <w:iCs/>
        </w:rPr>
        <w:t xml:space="preserve"> 5</w:t>
      </w:r>
      <w:r w:rsidR="004E4C71" w:rsidRPr="0042140E">
        <w:rPr>
          <w:iCs/>
        </w:rPr>
        <w:t xml:space="preserve"> </w:t>
      </w:r>
      <w:r w:rsidR="00AB218D" w:rsidRPr="0042140E">
        <w:t>Kč</w:t>
      </w:r>
      <w:r w:rsidR="00F15EBC" w:rsidRPr="0042140E">
        <w:t>,</w:t>
      </w:r>
    </w:p>
    <w:p w14:paraId="1B2DB563" w14:textId="2EDBA20D" w:rsidR="00E321DC" w:rsidRPr="0042140E" w:rsidRDefault="00E321DC" w:rsidP="002E3816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42140E">
        <w:rPr>
          <w:iCs/>
        </w:rPr>
        <w:t>za umístění zařízení sloužících pro poskytování prodeje (zboží přechodně vystavené</w:t>
      </w:r>
      <w:r w:rsidR="003D324E">
        <w:rPr>
          <w:iCs/>
        </w:rPr>
        <w:t>ho</w:t>
      </w:r>
      <w:r w:rsidRPr="0042140E">
        <w:rPr>
          <w:iCs/>
        </w:rPr>
        <w:t xml:space="preserve"> před prodejnou) ………………………………………………………</w:t>
      </w:r>
      <w:r w:rsidR="004D091D" w:rsidRPr="0042140E">
        <w:rPr>
          <w:iCs/>
        </w:rPr>
        <w:t>………………………</w:t>
      </w:r>
      <w:r w:rsidR="00C22F1E">
        <w:rPr>
          <w:iCs/>
        </w:rPr>
        <w:t xml:space="preserve">  </w:t>
      </w:r>
      <w:r w:rsidRPr="0042140E">
        <w:rPr>
          <w:iCs/>
        </w:rPr>
        <w:t xml:space="preserve"> </w:t>
      </w:r>
      <w:r w:rsidR="00264215">
        <w:rPr>
          <w:iCs/>
        </w:rPr>
        <w:t xml:space="preserve">  </w:t>
      </w:r>
      <w:r w:rsidR="004477FA" w:rsidRPr="0042140E">
        <w:rPr>
          <w:iCs/>
        </w:rPr>
        <w:t>5</w:t>
      </w:r>
      <w:r w:rsidRPr="0042140E">
        <w:rPr>
          <w:iCs/>
        </w:rPr>
        <w:t xml:space="preserve"> Kč</w:t>
      </w:r>
      <w:r w:rsidR="004477FA" w:rsidRPr="0042140E">
        <w:rPr>
          <w:iCs/>
        </w:rPr>
        <w:t>,</w:t>
      </w:r>
    </w:p>
    <w:p w14:paraId="704B237D" w14:textId="4F43C180" w:rsidR="004E4C71" w:rsidRPr="0042140E" w:rsidRDefault="004E4C71" w:rsidP="004C440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42140E">
        <w:rPr>
          <w:iCs/>
        </w:rPr>
        <w:t xml:space="preserve">za umístění zařízení sloužících pro poskytování prodeje </w:t>
      </w:r>
      <w:r w:rsidR="00E321DC" w:rsidRPr="0042140E">
        <w:rPr>
          <w:iCs/>
        </w:rPr>
        <w:t>(ostatní případy neuvedené</w:t>
      </w:r>
      <w:r w:rsidR="004C4408">
        <w:rPr>
          <w:iCs/>
        </w:rPr>
        <w:t xml:space="preserve">             </w:t>
      </w:r>
      <w:r w:rsidR="00E321DC" w:rsidRPr="0042140E">
        <w:rPr>
          <w:iCs/>
        </w:rPr>
        <w:t xml:space="preserve"> v písm.</w:t>
      </w:r>
      <w:r w:rsidR="00264215">
        <w:rPr>
          <w:iCs/>
        </w:rPr>
        <w:t xml:space="preserve">   </w:t>
      </w:r>
      <w:r w:rsidR="00E321DC" w:rsidRPr="0042140E">
        <w:rPr>
          <w:iCs/>
        </w:rPr>
        <w:t xml:space="preserve"> b) a c)</w:t>
      </w:r>
      <w:r w:rsidRPr="0042140E">
        <w:rPr>
          <w:iCs/>
        </w:rPr>
        <w:t xml:space="preserve"> </w:t>
      </w:r>
      <w:r w:rsidRPr="004C4408">
        <w:rPr>
          <w:iCs/>
        </w:rPr>
        <w:t>………………………………………………………</w:t>
      </w:r>
      <w:r w:rsidR="004D091D" w:rsidRPr="004C4408">
        <w:rPr>
          <w:iCs/>
        </w:rPr>
        <w:t>…………………</w:t>
      </w:r>
      <w:r w:rsidR="00264215" w:rsidRPr="004C4408">
        <w:rPr>
          <w:iCs/>
        </w:rPr>
        <w:t xml:space="preserve">  </w:t>
      </w:r>
      <w:r w:rsidR="004C4408" w:rsidRPr="004C4408">
        <w:rPr>
          <w:iCs/>
        </w:rPr>
        <w:t xml:space="preserve">   </w:t>
      </w:r>
      <w:r w:rsidR="00E321DC" w:rsidRPr="004C4408">
        <w:rPr>
          <w:iCs/>
        </w:rPr>
        <w:t>4</w:t>
      </w:r>
      <w:r w:rsidRPr="004C4408">
        <w:rPr>
          <w:iCs/>
        </w:rPr>
        <w:t xml:space="preserve">0 </w:t>
      </w:r>
      <w:r w:rsidRPr="0042140E">
        <w:t>Kč</w:t>
      </w:r>
      <w:r w:rsidR="004477FA" w:rsidRPr="0042140E">
        <w:t>,</w:t>
      </w:r>
    </w:p>
    <w:p w14:paraId="0CDB21BF" w14:textId="507DAD7C" w:rsidR="000F50E9" w:rsidRPr="0042140E" w:rsidRDefault="00AB218D" w:rsidP="000F50E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42140E">
        <w:rPr>
          <w:iCs/>
        </w:rPr>
        <w:t>za umístění reklamní</w:t>
      </w:r>
      <w:r w:rsidR="009C6649" w:rsidRPr="0042140E">
        <w:rPr>
          <w:iCs/>
        </w:rPr>
        <w:t>ch</w:t>
      </w:r>
      <w:r w:rsidRPr="0042140E">
        <w:rPr>
          <w:iCs/>
        </w:rPr>
        <w:t xml:space="preserve"> zařízení</w:t>
      </w:r>
      <w:r w:rsidR="00E842A5" w:rsidRPr="0042140E">
        <w:rPr>
          <w:iCs/>
        </w:rPr>
        <w:t xml:space="preserve"> </w:t>
      </w:r>
      <w:r w:rsidRPr="0042140E">
        <w:rPr>
          <w:iCs/>
        </w:rPr>
        <w:t xml:space="preserve"> </w:t>
      </w:r>
      <w:r w:rsidR="00E842A5" w:rsidRPr="0042140E">
        <w:rPr>
          <w:iCs/>
        </w:rPr>
        <w:t>(</w:t>
      </w:r>
      <w:r w:rsidR="00432C6E" w:rsidRPr="0042140E">
        <w:rPr>
          <w:iCs/>
        </w:rPr>
        <w:t>do</w:t>
      </w:r>
      <w:r w:rsidR="00E842A5" w:rsidRPr="0042140E">
        <w:rPr>
          <w:iCs/>
        </w:rPr>
        <w:t xml:space="preserve"> 1m2 užívané plochy včetně) …………………</w:t>
      </w:r>
      <w:r w:rsidR="00D71A98">
        <w:rPr>
          <w:iCs/>
        </w:rPr>
        <w:t>…</w:t>
      </w:r>
      <w:r w:rsidR="00E842A5" w:rsidRPr="0042140E">
        <w:rPr>
          <w:iCs/>
        </w:rPr>
        <w:t xml:space="preserve">     </w:t>
      </w:r>
      <w:r w:rsidR="00954AE8">
        <w:rPr>
          <w:iCs/>
        </w:rPr>
        <w:t xml:space="preserve"> </w:t>
      </w:r>
      <w:r w:rsidR="00E842A5" w:rsidRPr="0042140E">
        <w:rPr>
          <w:iCs/>
        </w:rPr>
        <w:t xml:space="preserve"> 5 Kč,</w:t>
      </w:r>
    </w:p>
    <w:p w14:paraId="3D6658D5" w14:textId="3383BCA8" w:rsidR="004477FA" w:rsidRPr="0042140E" w:rsidRDefault="004477FA" w:rsidP="000F50E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42140E">
        <w:t>za umístění reklamních zařízení</w:t>
      </w:r>
      <w:r w:rsidR="00E842A5" w:rsidRPr="0042140E">
        <w:t xml:space="preserve"> </w:t>
      </w:r>
      <w:r w:rsidR="00941DC9" w:rsidRPr="0042140E">
        <w:t xml:space="preserve"> </w:t>
      </w:r>
      <w:r w:rsidR="00432C6E" w:rsidRPr="0042140E">
        <w:t xml:space="preserve">(nad 1 m2 užívané plochy) </w:t>
      </w:r>
      <w:r w:rsidR="00941DC9" w:rsidRPr="0042140E">
        <w:t>…………………………</w:t>
      </w:r>
      <w:r w:rsidR="00C22F1E">
        <w:t xml:space="preserve"> </w:t>
      </w:r>
      <w:r w:rsidR="00E842A5" w:rsidRPr="0042140E">
        <w:t xml:space="preserve"> </w:t>
      </w:r>
      <w:r w:rsidR="00264215">
        <w:t xml:space="preserve">  </w:t>
      </w:r>
      <w:r w:rsidR="00432C6E" w:rsidRPr="0042140E">
        <w:t xml:space="preserve"> </w:t>
      </w:r>
      <w:r w:rsidR="00E842A5" w:rsidRPr="0042140E">
        <w:t>10 Kč,</w:t>
      </w:r>
      <w:r w:rsidRPr="0042140E">
        <w:t xml:space="preserve"> </w:t>
      </w:r>
    </w:p>
    <w:p w14:paraId="001D8552" w14:textId="566C728F" w:rsidR="00ED6509" w:rsidRPr="0042140E" w:rsidRDefault="00ED6509" w:rsidP="00E321D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42140E">
        <w:t>za umístění stavebních zařízení …………………………………………………………</w:t>
      </w:r>
      <w:r w:rsidR="00C22F1E">
        <w:t xml:space="preserve">  </w:t>
      </w:r>
      <w:r w:rsidR="00264215">
        <w:t xml:space="preserve"> </w:t>
      </w:r>
      <w:r w:rsidR="00D71A98">
        <w:t xml:space="preserve"> </w:t>
      </w:r>
      <w:r w:rsidR="00C22F1E">
        <w:t xml:space="preserve"> </w:t>
      </w:r>
      <w:r w:rsidRPr="0042140E">
        <w:t>5 Kč,</w:t>
      </w:r>
    </w:p>
    <w:p w14:paraId="7DA214AF" w14:textId="545B8790" w:rsidR="00E321DC" w:rsidRPr="0042140E" w:rsidRDefault="00E321DC" w:rsidP="00E321D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42140E">
        <w:t>za umístění skládek   ………………………………………………………</w:t>
      </w:r>
      <w:r w:rsidR="005F547C" w:rsidRPr="0042140E">
        <w:t>……..</w:t>
      </w:r>
      <w:r w:rsidRPr="0042140E">
        <w:t xml:space="preserve"> </w:t>
      </w:r>
      <w:r w:rsidR="004D091D" w:rsidRPr="0042140E">
        <w:t>……</w:t>
      </w:r>
      <w:r w:rsidR="00C22F1E">
        <w:t xml:space="preserve">  </w:t>
      </w:r>
      <w:r w:rsidRPr="0042140E">
        <w:t xml:space="preserve"> </w:t>
      </w:r>
      <w:r w:rsidR="00264215">
        <w:t xml:space="preserve"> </w:t>
      </w:r>
      <w:r w:rsidR="00D71A98">
        <w:t xml:space="preserve"> </w:t>
      </w:r>
      <w:r w:rsidRPr="0042140E">
        <w:t xml:space="preserve"> 5 Kč</w:t>
      </w:r>
      <w:r w:rsidR="005F547C" w:rsidRPr="0042140E">
        <w:t>,</w:t>
      </w:r>
    </w:p>
    <w:p w14:paraId="4E00747C" w14:textId="0326CFCA" w:rsidR="00E321DC" w:rsidRPr="0042140E" w:rsidRDefault="00E321DC" w:rsidP="00E321D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42140E">
        <w:t>za provádění výkopových prací ………………………………………………</w:t>
      </w:r>
      <w:r w:rsidR="005F547C" w:rsidRPr="0042140E">
        <w:t>…</w:t>
      </w:r>
      <w:r w:rsidR="004D091D" w:rsidRPr="0042140E">
        <w:t>………</w:t>
      </w:r>
      <w:r w:rsidR="00C22F1E">
        <w:t xml:space="preserve">  </w:t>
      </w:r>
      <w:r w:rsidR="00D71A98">
        <w:t xml:space="preserve">  </w:t>
      </w:r>
      <w:r w:rsidRPr="0042140E">
        <w:t>5 Kč</w:t>
      </w:r>
      <w:r w:rsidR="005F547C" w:rsidRPr="0042140E">
        <w:t>,</w:t>
      </w:r>
    </w:p>
    <w:p w14:paraId="02819D15" w14:textId="02FE19A8" w:rsidR="00E321DC" w:rsidRPr="0042140E" w:rsidRDefault="00E321DC" w:rsidP="00E321D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42140E">
        <w:t>za umístění zařízení cirkusů, lunaparků a jiných obdobných atrakcí ………</w:t>
      </w:r>
      <w:r w:rsidR="005F547C" w:rsidRPr="0042140E">
        <w:t>...</w:t>
      </w:r>
      <w:r w:rsidR="004D091D" w:rsidRPr="0042140E">
        <w:t>..............</w:t>
      </w:r>
      <w:r w:rsidR="00C22F1E">
        <w:t xml:space="preserve">  </w:t>
      </w:r>
      <w:r w:rsidR="00D71A98">
        <w:t xml:space="preserve"> </w:t>
      </w:r>
      <w:r w:rsidR="00954AE8">
        <w:t xml:space="preserve"> </w:t>
      </w:r>
      <w:r w:rsidRPr="0042140E">
        <w:t>10 Kč</w:t>
      </w:r>
      <w:r w:rsidR="005F547C" w:rsidRPr="0042140E">
        <w:t>,</w:t>
      </w:r>
    </w:p>
    <w:p w14:paraId="12C7B93D" w14:textId="692AE805" w:rsidR="00E321DC" w:rsidRPr="0042140E" w:rsidRDefault="00E321DC" w:rsidP="005F547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42140E">
        <w:t>za užívání veřejného prostranství pro reklamní akce ……………………</w:t>
      </w:r>
      <w:r w:rsidR="005F547C" w:rsidRPr="0042140E">
        <w:t>…</w:t>
      </w:r>
      <w:r w:rsidR="004D091D" w:rsidRPr="0042140E">
        <w:t>…………</w:t>
      </w:r>
      <w:r w:rsidR="00C22F1E">
        <w:t xml:space="preserve">  </w:t>
      </w:r>
      <w:r w:rsidRPr="0042140E">
        <w:t xml:space="preserve"> </w:t>
      </w:r>
      <w:r w:rsidR="00D71A98">
        <w:t xml:space="preserve">  </w:t>
      </w:r>
      <w:r w:rsidR="00954AE8">
        <w:t xml:space="preserve"> </w:t>
      </w:r>
      <w:r w:rsidRPr="0042140E">
        <w:t>10 Kč</w:t>
      </w:r>
      <w:r w:rsidR="00C22F1E">
        <w:t>.</w:t>
      </w:r>
    </w:p>
    <w:p w14:paraId="1FC5DE84" w14:textId="77777777" w:rsidR="00C22F1E" w:rsidRDefault="00C22F1E" w:rsidP="00C3792D">
      <w:pPr>
        <w:pStyle w:val="slalnk"/>
        <w:rPr>
          <w:szCs w:val="24"/>
        </w:rPr>
      </w:pPr>
    </w:p>
    <w:p w14:paraId="50EDAD83" w14:textId="7CBAA7D7" w:rsidR="00AB218D" w:rsidRPr="0042140E" w:rsidRDefault="008C374C" w:rsidP="00C3792D">
      <w:pPr>
        <w:pStyle w:val="slalnk"/>
        <w:rPr>
          <w:szCs w:val="24"/>
        </w:rPr>
      </w:pPr>
      <w:r w:rsidRPr="0042140E">
        <w:rPr>
          <w:szCs w:val="24"/>
        </w:rPr>
        <w:t>Čl. 6</w:t>
      </w:r>
    </w:p>
    <w:p w14:paraId="449361AB" w14:textId="01838C16" w:rsidR="00D15693" w:rsidRPr="0042140E" w:rsidRDefault="00AB218D" w:rsidP="002E3816">
      <w:pPr>
        <w:pStyle w:val="Nzvylnk"/>
        <w:rPr>
          <w:szCs w:val="24"/>
        </w:rPr>
      </w:pPr>
      <w:r w:rsidRPr="0042140E">
        <w:rPr>
          <w:szCs w:val="24"/>
        </w:rPr>
        <w:t xml:space="preserve">Splatnost poplatku </w:t>
      </w:r>
    </w:p>
    <w:p w14:paraId="6516ACEB" w14:textId="0E321704" w:rsidR="005C1452" w:rsidRPr="0042140E" w:rsidRDefault="00AB218D" w:rsidP="006C4EC2">
      <w:pPr>
        <w:numPr>
          <w:ilvl w:val="0"/>
          <w:numId w:val="15"/>
        </w:numPr>
        <w:spacing w:before="120" w:line="312" w:lineRule="auto"/>
        <w:jc w:val="both"/>
      </w:pPr>
      <w:r w:rsidRPr="0042140E">
        <w:t xml:space="preserve">Poplatek </w:t>
      </w:r>
      <w:r w:rsidR="003A1269" w:rsidRPr="0042140E">
        <w:t>ve stanovené</w:t>
      </w:r>
      <w:r w:rsidR="00B81ED6" w:rsidRPr="0042140E">
        <w:t xml:space="preserve"> výši</w:t>
      </w:r>
      <w:r w:rsidR="003A1269" w:rsidRPr="0042140E">
        <w:t xml:space="preserve"> </w:t>
      </w:r>
      <w:r w:rsidRPr="0042140E">
        <w:t>je splatný</w:t>
      </w:r>
      <w:r w:rsidR="00432C6E" w:rsidRPr="0042140E">
        <w:t xml:space="preserve"> </w:t>
      </w:r>
      <w:r w:rsidR="000D6B71" w:rsidRPr="0042140E">
        <w:t xml:space="preserve">nejpozději v den zahájení užívání veřejného prostranství. </w:t>
      </w:r>
    </w:p>
    <w:p w14:paraId="7A981214" w14:textId="21FA5BA4" w:rsidR="002E3816" w:rsidRPr="0042140E" w:rsidRDefault="00E83E36" w:rsidP="00C22F1E">
      <w:pPr>
        <w:numPr>
          <w:ilvl w:val="0"/>
          <w:numId w:val="15"/>
        </w:numPr>
        <w:spacing w:before="120"/>
        <w:jc w:val="both"/>
      </w:pPr>
      <w:r w:rsidRPr="0042140E">
        <w:t xml:space="preserve">Připadne-li </w:t>
      </w:r>
      <w:r w:rsidR="00CE1E08" w:rsidRPr="0042140E">
        <w:t>konec lhůty</w:t>
      </w:r>
      <w:r w:rsidRPr="0042140E">
        <w:t xml:space="preserve"> splatnosti na sobotu, neděli nebo státem uznaný svátek, je dnem, ve kterém je poplatník povinen svoji povinnost splnit, nejblíže následující pracovní den.</w:t>
      </w:r>
    </w:p>
    <w:p w14:paraId="0026838A" w14:textId="77777777" w:rsidR="003D324E" w:rsidRDefault="003D324E" w:rsidP="00C3792D">
      <w:pPr>
        <w:spacing w:before="360" w:line="312" w:lineRule="auto"/>
        <w:jc w:val="center"/>
        <w:rPr>
          <w:b/>
        </w:rPr>
      </w:pPr>
    </w:p>
    <w:p w14:paraId="0D6CF94A" w14:textId="11E1026B" w:rsidR="00AB218D" w:rsidRPr="0042140E" w:rsidRDefault="008C374C" w:rsidP="003D324E">
      <w:pPr>
        <w:spacing w:before="360"/>
        <w:jc w:val="center"/>
        <w:rPr>
          <w:b/>
        </w:rPr>
      </w:pPr>
      <w:r w:rsidRPr="0042140E">
        <w:rPr>
          <w:b/>
        </w:rPr>
        <w:lastRenderedPageBreak/>
        <w:t>Čl. 7</w:t>
      </w:r>
    </w:p>
    <w:p w14:paraId="28A43193" w14:textId="41B7878A" w:rsidR="00AB218D" w:rsidRPr="0042140E" w:rsidRDefault="00AB218D" w:rsidP="003D324E">
      <w:pPr>
        <w:pStyle w:val="Nzvylnk"/>
        <w:rPr>
          <w:szCs w:val="24"/>
        </w:rPr>
      </w:pPr>
      <w:r w:rsidRPr="0042140E">
        <w:rPr>
          <w:szCs w:val="24"/>
        </w:rPr>
        <w:t>Osvobození</w:t>
      </w:r>
    </w:p>
    <w:p w14:paraId="1CDCB317" w14:textId="53BACE9C" w:rsidR="005113E8" w:rsidRPr="0042140E" w:rsidRDefault="005113E8" w:rsidP="00C22F1E">
      <w:pPr>
        <w:numPr>
          <w:ilvl w:val="0"/>
          <w:numId w:val="16"/>
        </w:numPr>
        <w:spacing w:before="120"/>
        <w:jc w:val="both"/>
      </w:pPr>
      <w:r w:rsidRPr="0042140E">
        <w:t>Poplatek se neplatí</w:t>
      </w:r>
      <w:r w:rsidR="005F547C" w:rsidRPr="0042140E">
        <w:t xml:space="preserve"> </w:t>
      </w:r>
      <w:r w:rsidRPr="0042140E">
        <w:t xml:space="preserve">z akcí pořádaných na veřejném prostranství, jejichž </w:t>
      </w:r>
      <w:r w:rsidR="00C76234" w:rsidRPr="0042140E">
        <w:t xml:space="preserve">celý </w:t>
      </w:r>
      <w:r w:rsidRPr="0042140E">
        <w:t xml:space="preserve">výtěžek je </w:t>
      </w:r>
      <w:r w:rsidR="00C76234" w:rsidRPr="0042140E">
        <w:t>odveden</w:t>
      </w:r>
      <w:r w:rsidRPr="0042140E">
        <w:t xml:space="preserve"> na charitativní a veřejně prospěšné účely</w:t>
      </w:r>
      <w:r w:rsidRPr="0042140E">
        <w:rPr>
          <w:rStyle w:val="Znakapoznpodarou"/>
        </w:rPr>
        <w:footnoteReference w:id="6"/>
      </w:r>
      <w:r w:rsidRPr="0042140E">
        <w:t xml:space="preserve">. </w:t>
      </w:r>
    </w:p>
    <w:p w14:paraId="59CF40E9" w14:textId="4F17FBCF" w:rsidR="00AB218D" w:rsidRPr="0042140E" w:rsidRDefault="00AB218D" w:rsidP="009671FD">
      <w:pPr>
        <w:numPr>
          <w:ilvl w:val="0"/>
          <w:numId w:val="16"/>
        </w:numPr>
        <w:spacing w:before="120" w:line="312" w:lineRule="auto"/>
        <w:jc w:val="both"/>
      </w:pPr>
      <w:r w:rsidRPr="0042140E">
        <w:t xml:space="preserve">Od poplatku se </w:t>
      </w:r>
      <w:r w:rsidR="005113E8" w:rsidRPr="0042140E">
        <w:t xml:space="preserve">dále </w:t>
      </w:r>
      <w:r w:rsidR="002E3816" w:rsidRPr="0042140E">
        <w:t>osvobozuje</w:t>
      </w:r>
      <w:r w:rsidRPr="0042140E">
        <w:t>:</w:t>
      </w:r>
    </w:p>
    <w:p w14:paraId="235A1FB1" w14:textId="0C0C3FB3" w:rsidR="00CF43C9" w:rsidRPr="0042140E" w:rsidRDefault="00CF43C9" w:rsidP="00C22F1E">
      <w:pPr>
        <w:spacing w:before="120"/>
        <w:ind w:left="567"/>
        <w:jc w:val="both"/>
      </w:pPr>
      <w:r w:rsidRPr="0042140E">
        <w:t xml:space="preserve">a) užívání veřejného prostranství pro umístění stavebních zařízení a při provádění výkopových prací v souvislosti se stavbou, stavební úpravou či opravou budovy, která se nachází na pozemku bezprostředně sousedícím s veřejným prostranstvím a která není užívána k podnikání ani k pronájmu, po dobu max. 3 měsíce. Nárok na další osvobození je u jedné budovy až po uplynutí 12 kalendářních měsíců od zahájení užívání veřejného prostranství s osvobozením,  </w:t>
      </w:r>
    </w:p>
    <w:p w14:paraId="537E9594" w14:textId="06D70BEA" w:rsidR="00CF43C9" w:rsidRPr="0042140E" w:rsidRDefault="00CF43C9" w:rsidP="00CF43C9">
      <w:pPr>
        <w:spacing w:before="120" w:line="312" w:lineRule="auto"/>
        <w:ind w:left="567"/>
        <w:jc w:val="both"/>
      </w:pPr>
      <w:r w:rsidRPr="0042140E">
        <w:t>b) umístění skládky</w:t>
      </w:r>
      <w:r w:rsidR="00264215">
        <w:t xml:space="preserve"> (uhlí, dřevo, stavební materiál apod.)</w:t>
      </w:r>
      <w:r w:rsidRPr="0042140E">
        <w:t xml:space="preserve"> na dobu do 48 hodin,</w:t>
      </w:r>
    </w:p>
    <w:p w14:paraId="3A3D2529" w14:textId="34E2FDD4" w:rsidR="00CF43C9" w:rsidRPr="0042140E" w:rsidRDefault="00CF43C9" w:rsidP="00C22F1E">
      <w:pPr>
        <w:spacing w:before="120"/>
        <w:ind w:left="567"/>
        <w:jc w:val="both"/>
      </w:pPr>
      <w:r w:rsidRPr="0042140E">
        <w:t xml:space="preserve">c) užívání veřejného prostranství jeho vlastníkem, jím zřízenými či založenými právnickými osobami a právnickými osobami s majetkovou účastí vlastníka, </w:t>
      </w:r>
    </w:p>
    <w:p w14:paraId="56C759EE" w14:textId="3B3BE01B" w:rsidR="00CF43C9" w:rsidRPr="0042140E" w:rsidRDefault="00CF43C9" w:rsidP="00C22F1E">
      <w:pPr>
        <w:spacing w:before="120"/>
        <w:ind w:left="567"/>
        <w:jc w:val="both"/>
      </w:pPr>
      <w:r w:rsidRPr="0042140E">
        <w:t>d) užívání veřejného prostranství k umístění zařízení pro poskytování služeb a prodeje (zahrádky a předzahrádky před stálými provozovnami),</w:t>
      </w:r>
    </w:p>
    <w:p w14:paraId="38D1D69A" w14:textId="4FD0A6BF" w:rsidR="00CF43C9" w:rsidRPr="0042140E" w:rsidRDefault="00CF43C9" w:rsidP="00C22F1E">
      <w:pPr>
        <w:spacing w:before="120"/>
        <w:ind w:left="567"/>
        <w:jc w:val="both"/>
      </w:pPr>
      <w:r w:rsidRPr="0042140E">
        <w:t xml:space="preserve">e) užívání veřejného prostranství k umístění stavebních zařízení a provádění výkopových prací v souvislosti s odstraňováním havárie inženýrských sítí po dobu nepřesahující </w:t>
      </w:r>
      <w:r w:rsidRPr="00D71A98">
        <w:t>5 dnů</w:t>
      </w:r>
      <w:r w:rsidRPr="0042140E">
        <w:t xml:space="preserve">,  </w:t>
      </w:r>
    </w:p>
    <w:p w14:paraId="6624105C" w14:textId="4CF45E43" w:rsidR="00CF43C9" w:rsidRPr="0042140E" w:rsidRDefault="00CF43C9" w:rsidP="00C22F1E">
      <w:pPr>
        <w:spacing w:before="120"/>
        <w:ind w:left="567"/>
        <w:jc w:val="both"/>
      </w:pPr>
      <w:r w:rsidRPr="0042140E">
        <w:t>f) užívání veřejného prostranství na základě smluvního vztahu s vlastníkem veřejného prostranství nebo jím zřízenou či založenou právnickou osobou,</w:t>
      </w:r>
    </w:p>
    <w:p w14:paraId="55D11EEF" w14:textId="6812067F" w:rsidR="00CF43C9" w:rsidRPr="0042140E" w:rsidRDefault="00D52EFA" w:rsidP="00C22F1E">
      <w:pPr>
        <w:spacing w:before="120"/>
        <w:ind w:left="567" w:hanging="567"/>
        <w:jc w:val="both"/>
      </w:pPr>
      <w:r w:rsidRPr="0042140E">
        <w:t>(3)</w:t>
      </w:r>
      <w:r w:rsidRPr="0042140E">
        <w:tab/>
        <w:t xml:space="preserve">Poplatek dle Čl. </w:t>
      </w:r>
      <w:r w:rsidR="00677DC7">
        <w:t>5</w:t>
      </w:r>
      <w:r w:rsidRPr="0042140E">
        <w:t xml:space="preserve"> odst. 1 </w:t>
      </w:r>
      <w:r w:rsidR="00CF43C9" w:rsidRPr="0042140E">
        <w:t xml:space="preserve">písm. </w:t>
      </w:r>
      <w:r w:rsidR="0042140E" w:rsidRPr="0042140E">
        <w:t>g</w:t>
      </w:r>
      <w:r w:rsidRPr="0042140E">
        <w:t xml:space="preserve">), </w:t>
      </w:r>
      <w:r w:rsidR="0042140E" w:rsidRPr="0042140E">
        <w:t>h</w:t>
      </w:r>
      <w:r w:rsidRPr="0042140E">
        <w:t xml:space="preserve">) a </w:t>
      </w:r>
      <w:r w:rsidR="0042140E" w:rsidRPr="0042140E">
        <w:t>i</w:t>
      </w:r>
      <w:r w:rsidRPr="0042140E">
        <w:t>) této vyhlášky se neplatí, pokud jeho celková výše nepřesahuje 50 Kč.</w:t>
      </w:r>
    </w:p>
    <w:p w14:paraId="41452AD1" w14:textId="2C7D9A2C" w:rsidR="00D71A98" w:rsidRDefault="00D71A98" w:rsidP="00D71A98">
      <w:pPr>
        <w:spacing w:before="60"/>
        <w:jc w:val="both"/>
      </w:pPr>
      <w:r>
        <w:t xml:space="preserve">(4)    </w:t>
      </w:r>
      <w:r w:rsidR="00BF7A3F" w:rsidRPr="0042140E">
        <w:t>V případě, že poplatník nesplní povinnost ohlásit údaj roz</w:t>
      </w:r>
      <w:r w:rsidR="002E3816" w:rsidRPr="0042140E">
        <w:t xml:space="preserve">hodný pro osvobození </w:t>
      </w:r>
      <w:r w:rsidR="00BF7A3F" w:rsidRPr="0042140E">
        <w:t xml:space="preserve">ve lhůtách </w:t>
      </w:r>
    </w:p>
    <w:p w14:paraId="170C582D" w14:textId="2EE38D74" w:rsidR="00BF7A3F" w:rsidRPr="0042140E" w:rsidRDefault="00D71A98" w:rsidP="00D71A98">
      <w:pPr>
        <w:spacing w:before="60"/>
        <w:jc w:val="both"/>
      </w:pPr>
      <w:r>
        <w:t xml:space="preserve">         </w:t>
      </w:r>
      <w:r w:rsidR="00BF7A3F" w:rsidRPr="0042140E">
        <w:t>stanovených touto vyhláškou nebo zákonem</w:t>
      </w:r>
      <w:r w:rsidR="002E3816" w:rsidRPr="0042140E">
        <w:t>, nárok na osvobození</w:t>
      </w:r>
      <w:r w:rsidR="00BF7A3F" w:rsidRPr="0042140E">
        <w:t xml:space="preserve"> zaniká.</w:t>
      </w:r>
      <w:r w:rsidR="00BF7A3F" w:rsidRPr="0042140E">
        <w:rPr>
          <w:rStyle w:val="Znakapoznpodarou"/>
        </w:rPr>
        <w:footnoteReference w:id="7"/>
      </w:r>
    </w:p>
    <w:p w14:paraId="78C804CF" w14:textId="567EF407" w:rsidR="002524BF" w:rsidRPr="0042140E" w:rsidRDefault="002524BF" w:rsidP="002524BF">
      <w:pPr>
        <w:pStyle w:val="slalnk"/>
        <w:spacing w:before="480"/>
        <w:rPr>
          <w:szCs w:val="24"/>
        </w:rPr>
      </w:pPr>
      <w:r w:rsidRPr="0042140E">
        <w:rPr>
          <w:szCs w:val="24"/>
        </w:rPr>
        <w:t>Čl. 8</w:t>
      </w:r>
    </w:p>
    <w:p w14:paraId="2C6D83BE" w14:textId="63E9EEC5" w:rsidR="002524BF" w:rsidRPr="0042140E" w:rsidRDefault="002524BF" w:rsidP="00BC1812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42140E">
        <w:rPr>
          <w:szCs w:val="24"/>
        </w:rPr>
        <w:t>Přechodné a zrušovací ustanovení</w:t>
      </w:r>
    </w:p>
    <w:p w14:paraId="0063E452" w14:textId="77777777" w:rsidR="002524BF" w:rsidRPr="0042140E" w:rsidRDefault="002524BF" w:rsidP="00C22F1E">
      <w:pPr>
        <w:numPr>
          <w:ilvl w:val="0"/>
          <w:numId w:val="29"/>
        </w:numPr>
        <w:spacing w:before="120"/>
        <w:jc w:val="both"/>
      </w:pPr>
      <w:r w:rsidRPr="0042140E">
        <w:t>Poplatkové povinnosti vzniklé před nabytím účinnosti této vyhlášky se posuzují podle dosavadních právních předpisů.</w:t>
      </w:r>
    </w:p>
    <w:p w14:paraId="2A2C3D80" w14:textId="67E595F1" w:rsidR="00D005A8" w:rsidRPr="0042140E" w:rsidRDefault="002E3816" w:rsidP="00C22F1E">
      <w:pPr>
        <w:numPr>
          <w:ilvl w:val="0"/>
          <w:numId w:val="29"/>
        </w:numPr>
        <w:spacing w:before="120"/>
        <w:jc w:val="both"/>
      </w:pPr>
      <w:r w:rsidRPr="0042140E">
        <w:t>Ruší</w:t>
      </w:r>
      <w:r w:rsidR="002524BF" w:rsidRPr="0042140E">
        <w:t xml:space="preserve"> se obecně závazná vyhláška č. </w:t>
      </w:r>
      <w:r w:rsidR="00D52EFA" w:rsidRPr="0042140E">
        <w:t>2</w:t>
      </w:r>
      <w:r w:rsidRPr="0042140E">
        <w:t>/20</w:t>
      </w:r>
      <w:r w:rsidR="00D52EFA" w:rsidRPr="0042140E">
        <w:t>20</w:t>
      </w:r>
      <w:r w:rsidRPr="0042140E">
        <w:t>, o místním poplatku za užívání veřejného prostranství, ze dne 1</w:t>
      </w:r>
      <w:r w:rsidR="00D52EFA" w:rsidRPr="0042140E">
        <w:t>0</w:t>
      </w:r>
      <w:r w:rsidRPr="0042140E">
        <w:t>. 2. 20</w:t>
      </w:r>
      <w:r w:rsidR="00D52EFA" w:rsidRPr="0042140E">
        <w:t>20</w:t>
      </w:r>
      <w:r w:rsidRPr="0042140E">
        <w:t>.</w:t>
      </w:r>
      <w:r w:rsidR="002524BF" w:rsidRPr="0042140E">
        <w:t xml:space="preserve"> </w:t>
      </w:r>
    </w:p>
    <w:p w14:paraId="726B5F00" w14:textId="4C09DC0C" w:rsidR="00AB218D" w:rsidRPr="0042140E" w:rsidRDefault="008C374C" w:rsidP="00C3792D">
      <w:pPr>
        <w:pStyle w:val="slalnk"/>
        <w:rPr>
          <w:szCs w:val="24"/>
        </w:rPr>
      </w:pPr>
      <w:r w:rsidRPr="0042140E">
        <w:rPr>
          <w:szCs w:val="24"/>
        </w:rPr>
        <w:t xml:space="preserve">Čl. </w:t>
      </w:r>
      <w:r w:rsidR="002524BF" w:rsidRPr="0042140E">
        <w:rPr>
          <w:szCs w:val="24"/>
        </w:rPr>
        <w:t>9</w:t>
      </w:r>
    </w:p>
    <w:p w14:paraId="711BCB45" w14:textId="2FFB3F07" w:rsidR="00357895" w:rsidRPr="0042140E" w:rsidRDefault="00AB218D" w:rsidP="004E4C71">
      <w:pPr>
        <w:pStyle w:val="Nzvylnk"/>
        <w:rPr>
          <w:szCs w:val="24"/>
        </w:rPr>
      </w:pPr>
      <w:r w:rsidRPr="0042140E">
        <w:rPr>
          <w:szCs w:val="24"/>
        </w:rPr>
        <w:t>Účinnost</w:t>
      </w:r>
    </w:p>
    <w:p w14:paraId="44557801" w14:textId="700A429C" w:rsidR="00AB59E9" w:rsidRPr="0042140E" w:rsidRDefault="00671064" w:rsidP="00D005A8">
      <w:pPr>
        <w:spacing w:before="120" w:line="312" w:lineRule="auto"/>
        <w:ind w:left="708" w:firstLine="1"/>
        <w:jc w:val="both"/>
      </w:pPr>
      <w:r w:rsidRPr="0042140E">
        <w:t>Tato vyhláška nabývá účinnost</w:t>
      </w:r>
      <w:r w:rsidR="004E4C71" w:rsidRPr="0042140E">
        <w:t xml:space="preserve">i </w:t>
      </w:r>
      <w:r w:rsidR="00783626">
        <w:t xml:space="preserve">1. dubna 2024. 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</w:pPr>
    </w:p>
    <w:p w14:paraId="5BE76CE6" w14:textId="77777777" w:rsidR="008153FF" w:rsidRPr="0042140E" w:rsidRDefault="008153FF" w:rsidP="00AB59E9">
      <w:pPr>
        <w:spacing w:before="120" w:line="288" w:lineRule="auto"/>
        <w:ind w:firstLine="708"/>
        <w:jc w:val="both"/>
      </w:pPr>
    </w:p>
    <w:p w14:paraId="49493896" w14:textId="77777777" w:rsidR="00BF789E" w:rsidRPr="0042140E" w:rsidRDefault="00BF789E" w:rsidP="00AB59E9">
      <w:pPr>
        <w:spacing w:before="120" w:line="288" w:lineRule="auto"/>
        <w:ind w:firstLine="708"/>
        <w:jc w:val="both"/>
      </w:pPr>
    </w:p>
    <w:p w14:paraId="7DB246F3" w14:textId="2FE79F6D" w:rsidR="004E4C71" w:rsidRPr="0042140E" w:rsidRDefault="004E4C71" w:rsidP="004E4C71">
      <w:pPr>
        <w:tabs>
          <w:tab w:val="center" w:pos="1701"/>
          <w:tab w:val="center" w:pos="7371"/>
        </w:tabs>
        <w:jc w:val="both"/>
      </w:pPr>
      <w:r w:rsidRPr="0042140E">
        <w:tab/>
      </w:r>
      <w:r w:rsidR="00D52EFA" w:rsidRPr="0042140E">
        <w:t>Pavel Bouchner</w:t>
      </w:r>
      <w:r w:rsidRPr="0042140E">
        <w:t xml:space="preserve"> </w:t>
      </w:r>
      <w:r w:rsidR="00C851D1">
        <w:t xml:space="preserve"> v.r.</w:t>
      </w:r>
      <w:r w:rsidR="00C57A5D">
        <w:t xml:space="preserve"> </w:t>
      </w:r>
      <w:r w:rsidRPr="0042140E">
        <w:tab/>
      </w:r>
      <w:r w:rsidR="00D52EFA" w:rsidRPr="0042140E">
        <w:t>Ing. Miloš Kříž, MBA</w:t>
      </w:r>
      <w:r w:rsidR="00196215">
        <w:t xml:space="preserve"> </w:t>
      </w:r>
      <w:r w:rsidR="00C851D1">
        <w:t xml:space="preserve"> v.r.</w:t>
      </w:r>
      <w:r w:rsidR="004445C2">
        <w:t xml:space="preserve"> </w:t>
      </w:r>
    </w:p>
    <w:p w14:paraId="3B58C812" w14:textId="77777777" w:rsidR="004E4C71" w:rsidRDefault="004E4C71" w:rsidP="004E4C71">
      <w:pPr>
        <w:tabs>
          <w:tab w:val="center" w:pos="1701"/>
          <w:tab w:val="center" w:pos="7371"/>
        </w:tabs>
        <w:jc w:val="both"/>
      </w:pPr>
      <w:r w:rsidRPr="0042140E">
        <w:tab/>
        <w:t xml:space="preserve">starosta </w:t>
      </w:r>
      <w:r w:rsidRPr="0042140E">
        <w:tab/>
        <w:t>místostarosta</w:t>
      </w:r>
    </w:p>
    <w:p w14:paraId="1AF1BE65" w14:textId="77777777" w:rsidR="004E4C71" w:rsidRDefault="004E4C71" w:rsidP="004E4C71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4721F199" w14:textId="77777777" w:rsidR="004E4C71" w:rsidRPr="002E0EAD" w:rsidRDefault="004E4C71" w:rsidP="004E4C7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D640B18" w14:textId="77777777" w:rsidR="00D2575A" w:rsidRDefault="00D2575A" w:rsidP="00D2575A">
      <w:pPr>
        <w:rPr>
          <w:rFonts w:ascii="Arial" w:hAnsi="Arial" w:cs="Arial"/>
          <w:b/>
          <w:bCs/>
          <w:sz w:val="22"/>
          <w:szCs w:val="22"/>
        </w:rPr>
      </w:pPr>
    </w:p>
    <w:p w14:paraId="2BF60336" w14:textId="5BEEA606" w:rsidR="00D2575A" w:rsidRDefault="00D2575A" w:rsidP="00D2575A">
      <w:pPr>
        <w:rPr>
          <w:rFonts w:ascii="Arial" w:hAnsi="Arial" w:cs="Arial"/>
          <w:b/>
          <w:bCs/>
          <w:sz w:val="22"/>
          <w:szCs w:val="22"/>
        </w:rPr>
      </w:pPr>
      <w:r w:rsidRPr="00D2575A">
        <w:rPr>
          <w:rFonts w:ascii="Arial" w:hAnsi="Arial" w:cs="Arial"/>
          <w:b/>
          <w:bCs/>
          <w:sz w:val="22"/>
          <w:szCs w:val="22"/>
        </w:rPr>
        <w:t>Příloha č.1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5A65733" w14:textId="233E20F9" w:rsidR="00D2575A" w:rsidRPr="00D2575A" w:rsidRDefault="00D2575A" w:rsidP="00D2575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 o</w:t>
      </w:r>
      <w:r w:rsidRPr="00D2575A">
        <w:rPr>
          <w:rFonts w:ascii="Arial" w:hAnsi="Arial" w:cs="Arial"/>
          <w:b/>
          <w:sz w:val="22"/>
          <w:szCs w:val="22"/>
        </w:rPr>
        <w:t>becně závazné vyhláš</w:t>
      </w:r>
      <w:r>
        <w:rPr>
          <w:rFonts w:ascii="Arial" w:hAnsi="Arial" w:cs="Arial"/>
          <w:b/>
          <w:sz w:val="22"/>
          <w:szCs w:val="22"/>
        </w:rPr>
        <w:t xml:space="preserve">ce </w:t>
      </w:r>
      <w:r w:rsidRPr="00D2575A">
        <w:rPr>
          <w:rFonts w:ascii="Arial" w:hAnsi="Arial" w:cs="Arial"/>
          <w:b/>
          <w:sz w:val="22"/>
          <w:szCs w:val="22"/>
        </w:rPr>
        <w:t>o místním poplatku za užívání veřejného prostranství</w:t>
      </w:r>
    </w:p>
    <w:p w14:paraId="796BF805" w14:textId="77777777" w:rsidR="00D2575A" w:rsidRPr="00D2575A" w:rsidRDefault="00D2575A" w:rsidP="00D2575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E16E1DF" w14:textId="160E4A59" w:rsidR="00D2575A" w:rsidRPr="00C22F1E" w:rsidRDefault="00D2575A" w:rsidP="00D2575A">
      <w:r w:rsidRPr="00C22F1E">
        <w:t>Veřejná prostranství, která jsou předmětem místního poplatku za jejich zvláštní užívání.</w:t>
      </w:r>
    </w:p>
    <w:p w14:paraId="0EE40899" w14:textId="77777777" w:rsidR="00D2575A" w:rsidRPr="00C22F1E" w:rsidRDefault="00D2575A" w:rsidP="00D2575A"/>
    <w:p w14:paraId="5D2A8E3A" w14:textId="77777777" w:rsidR="00D2575A" w:rsidRPr="00C22F1E" w:rsidRDefault="00D2575A" w:rsidP="00D2575A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22F1E">
        <w:rPr>
          <w:rFonts w:ascii="Times New Roman" w:hAnsi="Times New Roman" w:cs="Times New Roman"/>
          <w:b/>
          <w:sz w:val="24"/>
          <w:szCs w:val="24"/>
        </w:rPr>
        <w:t>Místní komunikace</w:t>
      </w:r>
      <w:r w:rsidRPr="00C22F1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49F2D33" w14:textId="7BA144B7" w:rsidR="00D2575A" w:rsidRPr="00C22F1E" w:rsidRDefault="00D2575A" w:rsidP="00D2575A">
      <w:pPr>
        <w:pStyle w:val="Odstavecseseznamem"/>
        <w:ind w:left="708"/>
        <w:rPr>
          <w:rFonts w:ascii="Times New Roman" w:hAnsi="Times New Roman" w:cs="Times New Roman"/>
          <w:sz w:val="24"/>
          <w:szCs w:val="24"/>
        </w:rPr>
      </w:pPr>
      <w:r w:rsidRPr="00C22F1E">
        <w:rPr>
          <w:rFonts w:ascii="Times New Roman" w:hAnsi="Times New Roman" w:cs="Times New Roman"/>
          <w:bCs/>
          <w:sz w:val="24"/>
          <w:szCs w:val="24"/>
        </w:rPr>
        <w:t>na území města Nová Paka,  katastrální území</w:t>
      </w:r>
      <w:r w:rsidRPr="00C22F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2F1E">
        <w:rPr>
          <w:rFonts w:ascii="Times New Roman" w:hAnsi="Times New Roman" w:cs="Times New Roman"/>
          <w:sz w:val="24"/>
          <w:szCs w:val="24"/>
        </w:rPr>
        <w:t xml:space="preserve"> Nová Paka, Heřmanice, Studénka, Kumburský Újezd, Valdov, Pustá Proseč, Radkyně, Přibyslav, Štikov, Vrchovina. </w:t>
      </w:r>
    </w:p>
    <w:p w14:paraId="2995C71C" w14:textId="77777777" w:rsidR="00D2575A" w:rsidRPr="00C22F1E" w:rsidRDefault="00D2575A" w:rsidP="00D2575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2043EE2" w14:textId="77777777" w:rsidR="00D2575A" w:rsidRPr="00C22F1E" w:rsidRDefault="00D2575A" w:rsidP="00D2575A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22F1E">
        <w:rPr>
          <w:rFonts w:ascii="Times New Roman" w:hAnsi="Times New Roman" w:cs="Times New Roman"/>
          <w:b/>
          <w:sz w:val="24"/>
          <w:szCs w:val="24"/>
        </w:rPr>
        <w:t>Náměstí</w:t>
      </w:r>
      <w:r w:rsidRPr="00C22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D4968" w14:textId="03E91CDC" w:rsidR="00D2575A" w:rsidRPr="00C22F1E" w:rsidRDefault="00D2575A" w:rsidP="00D2575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22F1E">
        <w:rPr>
          <w:rFonts w:ascii="Times New Roman" w:hAnsi="Times New Roman" w:cs="Times New Roman"/>
          <w:sz w:val="24"/>
          <w:szCs w:val="24"/>
        </w:rPr>
        <w:t>Masarykovo</w:t>
      </w:r>
      <w:r w:rsidR="00D71A98">
        <w:rPr>
          <w:rFonts w:ascii="Times New Roman" w:hAnsi="Times New Roman" w:cs="Times New Roman"/>
          <w:sz w:val="24"/>
          <w:szCs w:val="24"/>
        </w:rPr>
        <w:t xml:space="preserve"> náměstí</w:t>
      </w:r>
      <w:r w:rsidRPr="00C22F1E">
        <w:rPr>
          <w:rFonts w:ascii="Times New Roman" w:hAnsi="Times New Roman" w:cs="Times New Roman"/>
          <w:sz w:val="24"/>
          <w:szCs w:val="24"/>
        </w:rPr>
        <w:t xml:space="preserve"> , Dukelské</w:t>
      </w:r>
      <w:r w:rsidR="00D71A98">
        <w:rPr>
          <w:rFonts w:ascii="Times New Roman" w:hAnsi="Times New Roman" w:cs="Times New Roman"/>
          <w:sz w:val="24"/>
          <w:szCs w:val="24"/>
        </w:rPr>
        <w:t xml:space="preserve"> náměstí</w:t>
      </w:r>
      <w:r w:rsidRPr="00C22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5E46F" w14:textId="77777777" w:rsidR="00D2575A" w:rsidRPr="00C22F1E" w:rsidRDefault="00D2575A" w:rsidP="00D2575A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29B9655F" w14:textId="77777777" w:rsidR="00D2575A" w:rsidRPr="00C22F1E" w:rsidRDefault="00D2575A" w:rsidP="00D2575A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C22F1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C22F1E">
        <w:rPr>
          <w:rFonts w:ascii="Times New Roman" w:hAnsi="Times New Roman" w:cs="Times New Roman"/>
          <w:bCs/>
          <w:sz w:val="24"/>
          <w:szCs w:val="24"/>
        </w:rPr>
        <w:t>3)</w:t>
      </w:r>
      <w:r w:rsidRPr="00C22F1E">
        <w:rPr>
          <w:rFonts w:ascii="Times New Roman" w:hAnsi="Times New Roman" w:cs="Times New Roman"/>
          <w:b/>
          <w:sz w:val="24"/>
          <w:szCs w:val="24"/>
        </w:rPr>
        <w:t xml:space="preserve"> Parky </w:t>
      </w:r>
    </w:p>
    <w:p w14:paraId="4872A855" w14:textId="491FFF26" w:rsidR="00D2575A" w:rsidRPr="00C22F1E" w:rsidRDefault="00D2575A" w:rsidP="00D2575A">
      <w:pPr>
        <w:pStyle w:val="Odstavecseseznamem"/>
        <w:ind w:left="709"/>
        <w:rPr>
          <w:rFonts w:ascii="Times New Roman" w:hAnsi="Times New Roman" w:cs="Times New Roman"/>
          <w:sz w:val="24"/>
          <w:szCs w:val="24"/>
        </w:rPr>
      </w:pPr>
      <w:r w:rsidRPr="00C22F1E">
        <w:rPr>
          <w:rFonts w:ascii="Times New Roman" w:hAnsi="Times New Roman" w:cs="Times New Roman"/>
          <w:sz w:val="24"/>
          <w:szCs w:val="24"/>
        </w:rPr>
        <w:t xml:space="preserve">Jírovy sady, park u skautského domu, Komenského sady a Riegerovy sady (park před a nad I. ZŠ v Komenského ulici), park u gymnázia v ul. Kumburská, parkově upravená plocha mezi ulicemi Tyršova, Suchardova a Úzká. </w:t>
      </w:r>
    </w:p>
    <w:p w14:paraId="71B08EE8" w14:textId="77777777" w:rsidR="00D2575A" w:rsidRPr="00C22F1E" w:rsidRDefault="00D2575A" w:rsidP="00D2575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D6745CE" w14:textId="77777777" w:rsidR="00D2575A" w:rsidRPr="00C22F1E" w:rsidRDefault="00D2575A" w:rsidP="00D2575A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C22F1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C22F1E">
        <w:rPr>
          <w:rFonts w:ascii="Times New Roman" w:hAnsi="Times New Roman" w:cs="Times New Roman"/>
          <w:bCs/>
          <w:sz w:val="24"/>
          <w:szCs w:val="24"/>
        </w:rPr>
        <w:t xml:space="preserve">4)  </w:t>
      </w:r>
      <w:r w:rsidRPr="00C22F1E">
        <w:rPr>
          <w:rFonts w:ascii="Times New Roman" w:hAnsi="Times New Roman" w:cs="Times New Roman"/>
          <w:b/>
          <w:sz w:val="24"/>
          <w:szCs w:val="24"/>
        </w:rPr>
        <w:t>Parkoviště</w:t>
      </w:r>
    </w:p>
    <w:p w14:paraId="1DEDBC7D" w14:textId="3F96632C" w:rsidR="00D2575A" w:rsidRPr="00C22F1E" w:rsidRDefault="00D2575A" w:rsidP="00D2575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22F1E">
        <w:rPr>
          <w:rFonts w:ascii="Times New Roman" w:hAnsi="Times New Roman" w:cs="Times New Roman"/>
          <w:sz w:val="24"/>
          <w:szCs w:val="24"/>
        </w:rPr>
        <w:t>mezi ulicemi Suchardova a Kotíkova</w:t>
      </w:r>
    </w:p>
    <w:p w14:paraId="4464DA48" w14:textId="77777777" w:rsidR="00D2575A" w:rsidRPr="00C22F1E" w:rsidRDefault="00D2575A" w:rsidP="00D2575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22F1E">
        <w:rPr>
          <w:rFonts w:ascii="Times New Roman" w:hAnsi="Times New Roman" w:cs="Times New Roman"/>
          <w:sz w:val="24"/>
          <w:szCs w:val="24"/>
        </w:rPr>
        <w:t>mezi ulicemi Budečská, Mikulášská a Kotíková</w:t>
      </w:r>
    </w:p>
    <w:p w14:paraId="6C16D1F2" w14:textId="77777777" w:rsidR="00D2575A" w:rsidRPr="00C22F1E" w:rsidRDefault="00D2575A" w:rsidP="00D2575A">
      <w:pPr>
        <w:pStyle w:val="Odstavecseseznamem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22F1E">
        <w:rPr>
          <w:rFonts w:ascii="Times New Roman" w:hAnsi="Times New Roman" w:cs="Times New Roman"/>
          <w:sz w:val="24"/>
          <w:szCs w:val="24"/>
        </w:rPr>
        <w:t>nad halou I.ZŠ Komenského</w:t>
      </w:r>
    </w:p>
    <w:p w14:paraId="4281304B" w14:textId="77777777" w:rsidR="00D2575A" w:rsidRPr="00C22F1E" w:rsidRDefault="00D2575A" w:rsidP="00D2575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22F1E">
        <w:rPr>
          <w:rFonts w:ascii="Times New Roman" w:hAnsi="Times New Roman" w:cs="Times New Roman"/>
          <w:sz w:val="24"/>
          <w:szCs w:val="24"/>
        </w:rPr>
        <w:t>u zimního stadionu v ulici Havlova</w:t>
      </w:r>
    </w:p>
    <w:p w14:paraId="71267EFD" w14:textId="77777777" w:rsidR="00D2575A" w:rsidRPr="00C22F1E" w:rsidRDefault="00D2575A" w:rsidP="00D2575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22F1E">
        <w:rPr>
          <w:rFonts w:ascii="Times New Roman" w:hAnsi="Times New Roman" w:cs="Times New Roman"/>
          <w:sz w:val="24"/>
          <w:szCs w:val="24"/>
        </w:rPr>
        <w:t xml:space="preserve">u autobusového nádraží ul. Biskupská  </w:t>
      </w:r>
    </w:p>
    <w:p w14:paraId="6CE2B6A1" w14:textId="2104E82F" w:rsidR="00D2575A" w:rsidRPr="00C22F1E" w:rsidRDefault="00D2575A" w:rsidP="00D2575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22F1E">
        <w:rPr>
          <w:rFonts w:ascii="Times New Roman" w:hAnsi="Times New Roman" w:cs="Times New Roman"/>
          <w:sz w:val="24"/>
          <w:szCs w:val="24"/>
        </w:rPr>
        <w:t>v ulicích K Hájku, U Studénky, Na Cihlářce,</w:t>
      </w:r>
      <w:r w:rsidR="00D71A98">
        <w:rPr>
          <w:rFonts w:ascii="Times New Roman" w:hAnsi="Times New Roman" w:cs="Times New Roman"/>
          <w:sz w:val="24"/>
          <w:szCs w:val="24"/>
        </w:rPr>
        <w:t xml:space="preserve"> </w:t>
      </w:r>
      <w:r w:rsidRPr="00C22F1E">
        <w:rPr>
          <w:rFonts w:ascii="Times New Roman" w:hAnsi="Times New Roman" w:cs="Times New Roman"/>
          <w:sz w:val="24"/>
          <w:szCs w:val="24"/>
        </w:rPr>
        <w:t xml:space="preserve"> Achátová</w:t>
      </w:r>
    </w:p>
    <w:p w14:paraId="50852F1B" w14:textId="77777777" w:rsidR="00D2575A" w:rsidRPr="00C22F1E" w:rsidRDefault="00D2575A" w:rsidP="00D2575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22F1E">
        <w:rPr>
          <w:rFonts w:ascii="Times New Roman" w:hAnsi="Times New Roman" w:cs="Times New Roman"/>
          <w:sz w:val="24"/>
          <w:szCs w:val="24"/>
        </w:rPr>
        <w:t>v ulici U Stadionu</w:t>
      </w:r>
    </w:p>
    <w:p w14:paraId="206CF8F3" w14:textId="52620C41" w:rsidR="00D2575A" w:rsidRPr="00C22F1E" w:rsidRDefault="00D2575A" w:rsidP="00D2575A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C22F1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22F1E">
        <w:rPr>
          <w:rFonts w:ascii="Times New Roman" w:hAnsi="Times New Roman" w:cs="Times New Roman"/>
          <w:sz w:val="24"/>
          <w:szCs w:val="24"/>
        </w:rPr>
        <w:t>v ulici Pražská-u restaurace „U Stránských“</w:t>
      </w:r>
    </w:p>
    <w:p w14:paraId="0F974976" w14:textId="77777777" w:rsidR="00D2575A" w:rsidRPr="00C22F1E" w:rsidRDefault="00D2575A" w:rsidP="00D2575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22F1E">
        <w:rPr>
          <w:rFonts w:ascii="Times New Roman" w:hAnsi="Times New Roman" w:cs="Times New Roman"/>
          <w:sz w:val="24"/>
          <w:szCs w:val="24"/>
        </w:rPr>
        <w:t>v ulici Pivovarská „u polikliniky“</w:t>
      </w:r>
    </w:p>
    <w:p w14:paraId="39E9FCC6" w14:textId="77777777" w:rsidR="00D2575A" w:rsidRPr="00C22F1E" w:rsidRDefault="00D2575A" w:rsidP="00D2575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22F1E">
        <w:rPr>
          <w:rFonts w:ascii="Times New Roman" w:hAnsi="Times New Roman" w:cs="Times New Roman"/>
          <w:sz w:val="24"/>
          <w:szCs w:val="24"/>
        </w:rPr>
        <w:t>před domem Heřmanice 106</w:t>
      </w:r>
    </w:p>
    <w:p w14:paraId="609307A7" w14:textId="5523DD53" w:rsidR="00D2575A" w:rsidRPr="00C22F1E" w:rsidRDefault="00D2575A" w:rsidP="00D2575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22F1E">
        <w:rPr>
          <w:rFonts w:ascii="Times New Roman" w:hAnsi="Times New Roman" w:cs="Times New Roman"/>
          <w:sz w:val="24"/>
          <w:szCs w:val="24"/>
        </w:rPr>
        <w:t xml:space="preserve">v ulici O. Číly-u bazénu. </w:t>
      </w:r>
    </w:p>
    <w:p w14:paraId="039975B4" w14:textId="77777777" w:rsidR="00D2575A" w:rsidRPr="00D2575A" w:rsidRDefault="00D2575A" w:rsidP="00D2575A">
      <w:pPr>
        <w:rPr>
          <w:rFonts w:ascii="Arial" w:hAnsi="Arial" w:cs="Arial"/>
          <w:sz w:val="22"/>
          <w:szCs w:val="22"/>
        </w:rPr>
      </w:pPr>
    </w:p>
    <w:p w14:paraId="31451A50" w14:textId="77777777" w:rsidR="00D2575A" w:rsidRDefault="00D2575A" w:rsidP="00D2575A">
      <w:pPr>
        <w:sectPr w:rsidR="00D2575A" w:rsidSect="001E7F04">
          <w:footerReference w:type="default" r:id="rId9"/>
          <w:pgSz w:w="11906" w:h="16838"/>
          <w:pgMar w:top="1134" w:right="851" w:bottom="1134" w:left="851" w:header="708" w:footer="709" w:gutter="0"/>
          <w:cols w:space="708"/>
          <w:docGrid w:linePitch="360"/>
        </w:sectPr>
      </w:pPr>
    </w:p>
    <w:p w14:paraId="430F3113" w14:textId="77777777" w:rsidR="00D2575A" w:rsidRDefault="00D2575A" w:rsidP="00D2575A">
      <w:pPr>
        <w:ind w:left="3540" w:firstLine="708"/>
      </w:pPr>
    </w:p>
    <w:p w14:paraId="7C3E4A4D" w14:textId="77777777" w:rsidR="004E4C71" w:rsidRDefault="004E4C71" w:rsidP="004E4C7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CB5765D" w14:textId="77777777" w:rsidR="004E4C71" w:rsidRPr="00E836B1" w:rsidRDefault="004E4C71" w:rsidP="00D2575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8ABA81" w14:textId="77777777" w:rsidR="004E4C71" w:rsidRDefault="004E4C71" w:rsidP="004E4C7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21D648" w14:textId="77777777" w:rsidR="004E4C71" w:rsidRPr="00A60454" w:rsidRDefault="004E4C71" w:rsidP="004E4C7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DE9A684" w14:textId="3ABF2875" w:rsidR="004E4C71" w:rsidRPr="00D005A8" w:rsidRDefault="004E4C71" w:rsidP="004E4C7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ED7D31"/>
          <w:sz w:val="22"/>
          <w:szCs w:val="22"/>
        </w:rPr>
      </w:pPr>
    </w:p>
    <w:p w14:paraId="736FC936" w14:textId="654798CD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1E7F0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9B03" w14:textId="77777777" w:rsidR="001E7F04" w:rsidRDefault="001E7F04">
      <w:r>
        <w:separator/>
      </w:r>
    </w:p>
  </w:endnote>
  <w:endnote w:type="continuationSeparator" w:id="0">
    <w:p w14:paraId="0E189B7D" w14:textId="77777777" w:rsidR="001E7F04" w:rsidRDefault="001E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53E7" w14:textId="77777777" w:rsidR="00264215" w:rsidRDefault="0026421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8077FA1" w14:textId="68C02AFF" w:rsidR="00D2575A" w:rsidRDefault="00D257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7996907C" w:rsidR="00D01F2F" w:rsidRPr="00480128" w:rsidRDefault="00D01F2F">
    <w:pPr>
      <w:pStyle w:val="Zpat"/>
      <w:jc w:val="center"/>
      <w:rPr>
        <w:rFonts w:ascii="Arial" w:hAnsi="Arial" w:cs="Arial"/>
      </w:rPr>
    </w:pP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C5F4" w14:textId="77777777" w:rsidR="001E7F04" w:rsidRDefault="001E7F04">
      <w:r>
        <w:separator/>
      </w:r>
    </w:p>
  </w:footnote>
  <w:footnote w:type="continuationSeparator" w:id="0">
    <w:p w14:paraId="756A8514" w14:textId="77777777" w:rsidR="001E7F04" w:rsidRDefault="001E7F04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490A386B" w:rsidR="005113E8" w:rsidRPr="00D005A8" w:rsidRDefault="00677DC7" w:rsidP="00D005A8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pacing w:val="-2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8265765">
    <w:abstractNumId w:val="10"/>
  </w:num>
  <w:num w:numId="2" w16cid:durableId="674964628">
    <w:abstractNumId w:val="28"/>
  </w:num>
  <w:num w:numId="3" w16cid:durableId="1275360205">
    <w:abstractNumId w:val="8"/>
  </w:num>
  <w:num w:numId="4" w16cid:durableId="1552688670">
    <w:abstractNumId w:val="19"/>
  </w:num>
  <w:num w:numId="5" w16cid:durableId="1225944356">
    <w:abstractNumId w:val="18"/>
  </w:num>
  <w:num w:numId="6" w16cid:durableId="5332978">
    <w:abstractNumId w:val="22"/>
  </w:num>
  <w:num w:numId="7" w16cid:durableId="378284130">
    <w:abstractNumId w:val="12"/>
  </w:num>
  <w:num w:numId="8" w16cid:durableId="279804034">
    <w:abstractNumId w:val="5"/>
  </w:num>
  <w:num w:numId="9" w16cid:durableId="942031372">
    <w:abstractNumId w:val="21"/>
  </w:num>
  <w:num w:numId="10" w16cid:durableId="971639394">
    <w:abstractNumId w:val="11"/>
  </w:num>
  <w:num w:numId="11" w16cid:durableId="1588883532">
    <w:abstractNumId w:val="23"/>
  </w:num>
  <w:num w:numId="12" w16cid:durableId="994382928">
    <w:abstractNumId w:val="13"/>
  </w:num>
  <w:num w:numId="13" w16cid:durableId="1056930770">
    <w:abstractNumId w:val="9"/>
  </w:num>
  <w:num w:numId="14" w16cid:durableId="1256861278">
    <w:abstractNumId w:val="6"/>
  </w:num>
  <w:num w:numId="15" w16cid:durableId="846486432">
    <w:abstractNumId w:val="3"/>
  </w:num>
  <w:num w:numId="16" w16cid:durableId="418716708">
    <w:abstractNumId w:val="25"/>
  </w:num>
  <w:num w:numId="17" w16cid:durableId="480579036">
    <w:abstractNumId w:val="15"/>
  </w:num>
  <w:num w:numId="18" w16cid:durableId="2030570505">
    <w:abstractNumId w:val="2"/>
  </w:num>
  <w:num w:numId="19" w16cid:durableId="1128427186">
    <w:abstractNumId w:val="27"/>
  </w:num>
  <w:num w:numId="20" w16cid:durableId="1849175210">
    <w:abstractNumId w:val="20"/>
  </w:num>
  <w:num w:numId="21" w16cid:durableId="1377925795">
    <w:abstractNumId w:val="16"/>
  </w:num>
  <w:num w:numId="22" w16cid:durableId="34474537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0911480">
    <w:abstractNumId w:val="4"/>
  </w:num>
  <w:num w:numId="24" w16cid:durableId="616370306">
    <w:abstractNumId w:val="7"/>
  </w:num>
  <w:num w:numId="25" w16cid:durableId="1878740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5943761">
    <w:abstractNumId w:val="24"/>
  </w:num>
  <w:num w:numId="27" w16cid:durableId="12723223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5499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2234983">
    <w:abstractNumId w:val="17"/>
  </w:num>
  <w:num w:numId="30" w16cid:durableId="23947512">
    <w:abstractNumId w:val="0"/>
  </w:num>
  <w:num w:numId="31" w16cid:durableId="165537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365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D6B71"/>
    <w:rsid w:val="000E5654"/>
    <w:rsid w:val="000E7514"/>
    <w:rsid w:val="000F0BEA"/>
    <w:rsid w:val="000F2624"/>
    <w:rsid w:val="000F292E"/>
    <w:rsid w:val="000F2EDE"/>
    <w:rsid w:val="000F50E9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67603"/>
    <w:rsid w:val="001859A3"/>
    <w:rsid w:val="00196215"/>
    <w:rsid w:val="001B2023"/>
    <w:rsid w:val="001B25C5"/>
    <w:rsid w:val="001B4C7C"/>
    <w:rsid w:val="001C080C"/>
    <w:rsid w:val="001D6CCD"/>
    <w:rsid w:val="001E10BB"/>
    <w:rsid w:val="001E7F04"/>
    <w:rsid w:val="001F36F8"/>
    <w:rsid w:val="001F3CB9"/>
    <w:rsid w:val="002025FC"/>
    <w:rsid w:val="0020594E"/>
    <w:rsid w:val="00212840"/>
    <w:rsid w:val="00213A58"/>
    <w:rsid w:val="00214FD2"/>
    <w:rsid w:val="00222EAB"/>
    <w:rsid w:val="0023394C"/>
    <w:rsid w:val="00243C0A"/>
    <w:rsid w:val="00244A6D"/>
    <w:rsid w:val="00245566"/>
    <w:rsid w:val="00246E09"/>
    <w:rsid w:val="0024722A"/>
    <w:rsid w:val="0025081C"/>
    <w:rsid w:val="002524BF"/>
    <w:rsid w:val="00261607"/>
    <w:rsid w:val="00264215"/>
    <w:rsid w:val="00264C98"/>
    <w:rsid w:val="0029604A"/>
    <w:rsid w:val="002A3806"/>
    <w:rsid w:val="002B4293"/>
    <w:rsid w:val="002C662F"/>
    <w:rsid w:val="002C7F09"/>
    <w:rsid w:val="002D0857"/>
    <w:rsid w:val="002D6C62"/>
    <w:rsid w:val="002E0717"/>
    <w:rsid w:val="002E3816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64F3"/>
    <w:rsid w:val="003B7989"/>
    <w:rsid w:val="003C5034"/>
    <w:rsid w:val="003D324E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140E"/>
    <w:rsid w:val="00422430"/>
    <w:rsid w:val="00432C6E"/>
    <w:rsid w:val="00434960"/>
    <w:rsid w:val="00437160"/>
    <w:rsid w:val="00444302"/>
    <w:rsid w:val="004445C2"/>
    <w:rsid w:val="004477FA"/>
    <w:rsid w:val="00447F0E"/>
    <w:rsid w:val="00450251"/>
    <w:rsid w:val="004517C2"/>
    <w:rsid w:val="004617B1"/>
    <w:rsid w:val="0047255E"/>
    <w:rsid w:val="004733F1"/>
    <w:rsid w:val="00473639"/>
    <w:rsid w:val="0047401F"/>
    <w:rsid w:val="00474AFD"/>
    <w:rsid w:val="004A2F6B"/>
    <w:rsid w:val="004A5767"/>
    <w:rsid w:val="004B15E3"/>
    <w:rsid w:val="004B2B6B"/>
    <w:rsid w:val="004B4164"/>
    <w:rsid w:val="004B5663"/>
    <w:rsid w:val="004B7A10"/>
    <w:rsid w:val="004C0F9A"/>
    <w:rsid w:val="004C4408"/>
    <w:rsid w:val="004D01DB"/>
    <w:rsid w:val="004D091D"/>
    <w:rsid w:val="004D6F86"/>
    <w:rsid w:val="004D742F"/>
    <w:rsid w:val="004E090F"/>
    <w:rsid w:val="004E4C71"/>
    <w:rsid w:val="004E6313"/>
    <w:rsid w:val="004F2551"/>
    <w:rsid w:val="004F7518"/>
    <w:rsid w:val="005113E8"/>
    <w:rsid w:val="00514BC5"/>
    <w:rsid w:val="00516744"/>
    <w:rsid w:val="0053025D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77EA"/>
    <w:rsid w:val="005B350C"/>
    <w:rsid w:val="005B5336"/>
    <w:rsid w:val="005B57AC"/>
    <w:rsid w:val="005C0C12"/>
    <w:rsid w:val="005C1452"/>
    <w:rsid w:val="005C5540"/>
    <w:rsid w:val="005C5A97"/>
    <w:rsid w:val="005D3BAF"/>
    <w:rsid w:val="005D5ACA"/>
    <w:rsid w:val="005E4F68"/>
    <w:rsid w:val="005F1C19"/>
    <w:rsid w:val="005F20A8"/>
    <w:rsid w:val="005F547C"/>
    <w:rsid w:val="005F5BBA"/>
    <w:rsid w:val="005F7CD3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05F3"/>
    <w:rsid w:val="00632B54"/>
    <w:rsid w:val="006343E9"/>
    <w:rsid w:val="006375E8"/>
    <w:rsid w:val="006404C8"/>
    <w:rsid w:val="00641107"/>
    <w:rsid w:val="0065177A"/>
    <w:rsid w:val="00651EEA"/>
    <w:rsid w:val="00671064"/>
    <w:rsid w:val="00677DC7"/>
    <w:rsid w:val="006943B6"/>
    <w:rsid w:val="00695504"/>
    <w:rsid w:val="006974B9"/>
    <w:rsid w:val="006A4968"/>
    <w:rsid w:val="006A5567"/>
    <w:rsid w:val="006B025A"/>
    <w:rsid w:val="006B68A9"/>
    <w:rsid w:val="006C2E3F"/>
    <w:rsid w:val="006C392A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49C0"/>
    <w:rsid w:val="00777B53"/>
    <w:rsid w:val="00781EC6"/>
    <w:rsid w:val="0078362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153FF"/>
    <w:rsid w:val="00824956"/>
    <w:rsid w:val="00824D25"/>
    <w:rsid w:val="008328C4"/>
    <w:rsid w:val="00837132"/>
    <w:rsid w:val="0085626D"/>
    <w:rsid w:val="0085648C"/>
    <w:rsid w:val="00856B40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C76A2"/>
    <w:rsid w:val="008E16BF"/>
    <w:rsid w:val="008E7074"/>
    <w:rsid w:val="00902102"/>
    <w:rsid w:val="0090767C"/>
    <w:rsid w:val="009079F0"/>
    <w:rsid w:val="00907BB8"/>
    <w:rsid w:val="009350D2"/>
    <w:rsid w:val="00941DC9"/>
    <w:rsid w:val="00945F0D"/>
    <w:rsid w:val="00946A28"/>
    <w:rsid w:val="00954AE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C76ED"/>
    <w:rsid w:val="009D09ED"/>
    <w:rsid w:val="009D2F2A"/>
    <w:rsid w:val="009E14C3"/>
    <w:rsid w:val="009F439E"/>
    <w:rsid w:val="009F49D3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B7C56"/>
    <w:rsid w:val="00AC10DB"/>
    <w:rsid w:val="00AD1ADC"/>
    <w:rsid w:val="00AD50EC"/>
    <w:rsid w:val="00AE1D36"/>
    <w:rsid w:val="00AE6BEB"/>
    <w:rsid w:val="00B02A76"/>
    <w:rsid w:val="00B037E3"/>
    <w:rsid w:val="00B1791A"/>
    <w:rsid w:val="00B224DE"/>
    <w:rsid w:val="00B243AD"/>
    <w:rsid w:val="00B36D09"/>
    <w:rsid w:val="00B411F8"/>
    <w:rsid w:val="00B53E98"/>
    <w:rsid w:val="00B5483E"/>
    <w:rsid w:val="00B6175C"/>
    <w:rsid w:val="00B62D43"/>
    <w:rsid w:val="00B6428B"/>
    <w:rsid w:val="00B659EF"/>
    <w:rsid w:val="00B754FE"/>
    <w:rsid w:val="00B81ED6"/>
    <w:rsid w:val="00B83E73"/>
    <w:rsid w:val="00B94DD8"/>
    <w:rsid w:val="00BA2CD2"/>
    <w:rsid w:val="00BB4552"/>
    <w:rsid w:val="00BB5136"/>
    <w:rsid w:val="00BC0132"/>
    <w:rsid w:val="00BC07B9"/>
    <w:rsid w:val="00BC1812"/>
    <w:rsid w:val="00BC2659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22F1E"/>
    <w:rsid w:val="00C242A0"/>
    <w:rsid w:val="00C3792D"/>
    <w:rsid w:val="00C52622"/>
    <w:rsid w:val="00C57A5D"/>
    <w:rsid w:val="00C62D15"/>
    <w:rsid w:val="00C66925"/>
    <w:rsid w:val="00C76234"/>
    <w:rsid w:val="00C851D1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CF43C9"/>
    <w:rsid w:val="00D005A8"/>
    <w:rsid w:val="00D005D2"/>
    <w:rsid w:val="00D01EC6"/>
    <w:rsid w:val="00D01F2F"/>
    <w:rsid w:val="00D0505C"/>
    <w:rsid w:val="00D15693"/>
    <w:rsid w:val="00D15D96"/>
    <w:rsid w:val="00D2575A"/>
    <w:rsid w:val="00D25CF9"/>
    <w:rsid w:val="00D30B06"/>
    <w:rsid w:val="00D322C1"/>
    <w:rsid w:val="00D367B9"/>
    <w:rsid w:val="00D367FE"/>
    <w:rsid w:val="00D40F6E"/>
    <w:rsid w:val="00D412EB"/>
    <w:rsid w:val="00D43FC0"/>
    <w:rsid w:val="00D45DCE"/>
    <w:rsid w:val="00D52EFA"/>
    <w:rsid w:val="00D53746"/>
    <w:rsid w:val="00D55E44"/>
    <w:rsid w:val="00D71A98"/>
    <w:rsid w:val="00D71E50"/>
    <w:rsid w:val="00D7413C"/>
    <w:rsid w:val="00D82671"/>
    <w:rsid w:val="00D95E7D"/>
    <w:rsid w:val="00DC1AE8"/>
    <w:rsid w:val="00DC243C"/>
    <w:rsid w:val="00DC3796"/>
    <w:rsid w:val="00DD5D09"/>
    <w:rsid w:val="00DE3BF3"/>
    <w:rsid w:val="00DF3E59"/>
    <w:rsid w:val="00E23940"/>
    <w:rsid w:val="00E321DC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842A5"/>
    <w:rsid w:val="00E84C04"/>
    <w:rsid w:val="00E96506"/>
    <w:rsid w:val="00E97A8E"/>
    <w:rsid w:val="00EA5EC5"/>
    <w:rsid w:val="00EC42D7"/>
    <w:rsid w:val="00EC4907"/>
    <w:rsid w:val="00EC65FC"/>
    <w:rsid w:val="00ED24D6"/>
    <w:rsid w:val="00ED6509"/>
    <w:rsid w:val="00ED6897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2807"/>
    <w:rsid w:val="00F300A9"/>
    <w:rsid w:val="00F31CB3"/>
    <w:rsid w:val="00F4008D"/>
    <w:rsid w:val="00F412F6"/>
    <w:rsid w:val="00F44970"/>
    <w:rsid w:val="00F57F0E"/>
    <w:rsid w:val="00F651F2"/>
    <w:rsid w:val="00F71C3A"/>
    <w:rsid w:val="00F74B8F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D2575A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Revize">
    <w:name w:val="Revision"/>
    <w:hidden/>
    <w:uiPriority w:val="99"/>
    <w:semiHidden/>
    <w:rsid w:val="002960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14A61-AA98-4F9E-B85D-20CF06D9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944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nadvornikova@munovapaka.cz</cp:lastModifiedBy>
  <cp:revision>12</cp:revision>
  <cp:lastPrinted>2024-02-16T07:44:00Z</cp:lastPrinted>
  <dcterms:created xsi:type="dcterms:W3CDTF">2024-02-14T12:30:00Z</dcterms:created>
  <dcterms:modified xsi:type="dcterms:W3CDTF">2024-02-16T08:00:00Z</dcterms:modified>
</cp:coreProperties>
</file>