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7E4993A5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090B7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Týček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Týček</w:t>
      </w:r>
    </w:p>
    <w:p w14:paraId="39D5A8A1" w14:textId="1A1C79BF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Týček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Týček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48B49843" w:rsidR="00ED51E9" w:rsidRPr="00747D58" w:rsidRDefault="0008768D" w:rsidP="00747D58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090B77" w:rsidRPr="00747D58">
        <w:rPr>
          <w:rFonts w:ascii="Arial" w:hAnsi="Arial" w:cs="Arial"/>
          <w:sz w:val="22"/>
          <w:szCs w:val="22"/>
        </w:rPr>
        <w:t>Týček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…    února</w:t>
      </w:r>
      <w:r w:rsidRPr="00747D58">
        <w:rPr>
          <w:rFonts w:ascii="Arial" w:hAnsi="Arial" w:cs="Arial"/>
          <w:sz w:val="22"/>
          <w:szCs w:val="22"/>
        </w:rPr>
        <w:t xml:space="preserve"> 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 xml:space="preserve">na základě na základě § 59 odst. 4 zákona č. 541/2020 Sb.,                </w:t>
      </w:r>
      <w:r w:rsidR="00ED51E9" w:rsidRPr="00747D58">
        <w:rPr>
          <w:rFonts w:ascii="Arial" w:hAnsi="Arial" w:cs="Arial"/>
          <w:sz w:val="22"/>
          <w:szCs w:val="22"/>
        </w:rPr>
        <w:br/>
        <w:t xml:space="preserve">o odpadech, ve znění pozdějších předpisů (dále jen „zákon o odpadech“),                  </w:t>
      </w:r>
      <w:r w:rsidR="00ED51E9" w:rsidRPr="00747D58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ED51E9" w:rsidRPr="00747D58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</w:t>
      </w:r>
      <w:r w:rsidR="00747D58">
        <w:rPr>
          <w:rFonts w:ascii="Arial" w:hAnsi="Arial" w:cs="Arial"/>
          <w:sz w:val="22"/>
          <w:szCs w:val="22"/>
        </w:rPr>
        <w:t> </w:t>
      </w:r>
      <w:r w:rsidR="00ED51E9" w:rsidRPr="00747D58">
        <w:rPr>
          <w:rFonts w:ascii="Arial" w:hAnsi="Arial" w:cs="Arial"/>
          <w:sz w:val="22"/>
          <w:szCs w:val="22"/>
        </w:rPr>
        <w:t xml:space="preserve">obcích“), tuto obecně závaznou vyhlášku </w:t>
      </w:r>
      <w:r w:rsidR="00ED51E9" w:rsidRPr="00747D58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54F36664" w14:textId="6BEB0727" w:rsidR="0008768D" w:rsidRPr="00747D58" w:rsidRDefault="0008768D" w:rsidP="00747D58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747D58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747D58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69FB24B6" w:rsidR="00ED51E9" w:rsidRPr="00747D58" w:rsidRDefault="00ED51E9" w:rsidP="00747D5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Obecně závazná vyhláška obce </w:t>
      </w:r>
      <w:r w:rsidR="00090B77" w:rsidRPr="00747D58">
        <w:rPr>
          <w:rFonts w:ascii="Arial" w:hAnsi="Arial" w:cs="Arial"/>
          <w:sz w:val="22"/>
          <w:szCs w:val="22"/>
        </w:rPr>
        <w:t>Týček</w:t>
      </w:r>
      <w:r w:rsidRPr="00747D58">
        <w:rPr>
          <w:rFonts w:ascii="Arial" w:hAnsi="Arial" w:cs="Arial"/>
          <w:sz w:val="22"/>
          <w:szCs w:val="22"/>
        </w:rPr>
        <w:t xml:space="preserve"> č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. </w:t>
      </w:r>
      <w:r w:rsidR="00155C46" w:rsidRPr="00747D58">
        <w:rPr>
          <w:rFonts w:ascii="Arial" w:hAnsi="Arial" w:cs="Arial"/>
          <w:color w:val="000000"/>
          <w:sz w:val="22"/>
          <w:szCs w:val="22"/>
        </w:rPr>
        <w:t>1</w:t>
      </w:r>
      <w:r w:rsidRPr="00747D58">
        <w:rPr>
          <w:rFonts w:ascii="Arial" w:hAnsi="Arial" w:cs="Arial"/>
          <w:color w:val="000000"/>
          <w:sz w:val="22"/>
          <w:szCs w:val="22"/>
        </w:rPr>
        <w:t>/202</w:t>
      </w:r>
      <w:r w:rsidR="00747D58" w:rsidRPr="00747D58">
        <w:rPr>
          <w:rFonts w:ascii="Arial" w:hAnsi="Arial" w:cs="Arial"/>
          <w:color w:val="000000"/>
          <w:sz w:val="22"/>
          <w:szCs w:val="22"/>
        </w:rPr>
        <w:t>4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47D5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747D58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747D58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747D58" w:rsidRDefault="00ED51E9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132DCA" w14:textId="2B25B26E"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47D58">
        <w:rPr>
          <w:rFonts w:ascii="Arial" w:hAnsi="Arial" w:cs="Arial"/>
          <w:color w:val="000000"/>
        </w:rPr>
        <w:t>V záhlaví o</w:t>
      </w:r>
      <w:r w:rsidRPr="00747D58">
        <w:rPr>
          <w:rFonts w:ascii="Arial" w:hAnsi="Arial" w:cs="Arial"/>
        </w:rPr>
        <w:t xml:space="preserve">becně závazné vyhlášky </w:t>
      </w:r>
      <w:r w:rsidRPr="00747D58">
        <w:rPr>
          <w:rFonts w:ascii="Arial" w:hAnsi="Arial" w:cs="Arial"/>
          <w:color w:val="000000"/>
        </w:rPr>
        <w:t>se ruší číslo „</w:t>
      </w:r>
      <w:r w:rsidRPr="00747D58">
        <w:rPr>
          <w:rFonts w:ascii="Arial" w:hAnsi="Arial" w:cs="Arial"/>
          <w:i/>
          <w:iCs/>
          <w:color w:val="000000"/>
        </w:rPr>
        <w:t>č. 1/2025</w:t>
      </w:r>
      <w:r w:rsidRPr="00747D58">
        <w:rPr>
          <w:rFonts w:ascii="Arial" w:hAnsi="Arial" w:cs="Arial"/>
          <w:color w:val="000000"/>
        </w:rPr>
        <w:t>“.</w:t>
      </w:r>
    </w:p>
    <w:p w14:paraId="78B6E06B" w14:textId="77777777"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50E706" w14:textId="37E916D1" w:rsidR="00ED51E9" w:rsidRPr="00747D58" w:rsidRDefault="00ED51E9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47D58">
        <w:rPr>
          <w:rFonts w:ascii="Arial" w:hAnsi="Arial" w:cs="Arial"/>
          <w:color w:val="000000"/>
        </w:rPr>
        <w:t xml:space="preserve">Čl. 3 odst. </w:t>
      </w:r>
      <w:r w:rsidR="006725D8" w:rsidRPr="00747D58">
        <w:rPr>
          <w:rFonts w:ascii="Arial" w:hAnsi="Arial" w:cs="Arial"/>
          <w:color w:val="000000"/>
        </w:rPr>
        <w:t>2</w:t>
      </w:r>
      <w:r w:rsidRPr="00747D58">
        <w:rPr>
          <w:rFonts w:ascii="Arial" w:hAnsi="Arial" w:cs="Arial"/>
          <w:color w:val="000000"/>
        </w:rPr>
        <w:t xml:space="preserve"> </w:t>
      </w:r>
      <w:r w:rsidR="00090B77" w:rsidRPr="00747D58">
        <w:rPr>
          <w:rFonts w:ascii="Arial" w:hAnsi="Arial" w:cs="Arial"/>
          <w:color w:val="000000"/>
        </w:rPr>
        <w:t xml:space="preserve">písm. a) </w:t>
      </w:r>
      <w:r w:rsidRPr="00747D58">
        <w:rPr>
          <w:rFonts w:ascii="Arial" w:hAnsi="Arial" w:cs="Arial"/>
          <w:color w:val="000000"/>
        </w:rPr>
        <w:t>se mění a doplňuje</w:t>
      </w:r>
      <w:r w:rsidR="00090B77" w:rsidRPr="00747D58">
        <w:rPr>
          <w:rFonts w:ascii="Arial" w:hAnsi="Arial" w:cs="Arial"/>
          <w:color w:val="000000"/>
        </w:rPr>
        <w:t xml:space="preserve"> n</w:t>
      </w:r>
      <w:r w:rsidRPr="00747D58">
        <w:rPr>
          <w:rFonts w:ascii="Arial" w:hAnsi="Arial" w:cs="Arial"/>
          <w:color w:val="000000"/>
        </w:rPr>
        <w:t xml:space="preserve">ásledovně: </w:t>
      </w:r>
    </w:p>
    <w:p w14:paraId="5620EF8C" w14:textId="2A00A53B" w:rsidR="00090B77" w:rsidRPr="00747D58" w:rsidRDefault="00090B77" w:rsidP="00747D58">
      <w:pPr>
        <w:pStyle w:val="Default"/>
        <w:jc w:val="both"/>
        <w:rPr>
          <w:i/>
          <w:iCs/>
          <w:color w:val="000000" w:themeColor="text1"/>
          <w:sz w:val="22"/>
          <w:szCs w:val="22"/>
        </w:rPr>
      </w:pPr>
      <w:r w:rsidRPr="00747D58">
        <w:rPr>
          <w:i/>
          <w:iCs/>
          <w:color w:val="000000" w:themeColor="text1"/>
          <w:sz w:val="22"/>
          <w:szCs w:val="22"/>
        </w:rPr>
        <w:t>a) Týček  - u prodejny – kontejnery 1200l a nádoby na papír, plasty včetně PET lahví a</w:t>
      </w:r>
      <w:r w:rsidR="00747D58">
        <w:rPr>
          <w:i/>
          <w:iCs/>
          <w:color w:val="000000" w:themeColor="text1"/>
          <w:sz w:val="22"/>
          <w:szCs w:val="22"/>
        </w:rPr>
        <w:t> </w:t>
      </w:r>
      <w:r w:rsidRPr="00747D58">
        <w:rPr>
          <w:i/>
          <w:iCs/>
          <w:color w:val="000000" w:themeColor="text1"/>
          <w:sz w:val="22"/>
          <w:szCs w:val="22"/>
        </w:rPr>
        <w:t>nápojových kartonů, sklo,  kovy, jedlé oleje a tuky a biologické odpady.</w:t>
      </w:r>
    </w:p>
    <w:p w14:paraId="19A381A0" w14:textId="4312B2E2" w:rsidR="00ED51E9" w:rsidRPr="00747D58" w:rsidRDefault="00ED51E9" w:rsidP="00747D58">
      <w:pPr>
        <w:pStyle w:val="Default"/>
        <w:jc w:val="both"/>
        <w:rPr>
          <w:i/>
          <w:iCs/>
          <w:color w:val="000000" w:themeColor="text1"/>
          <w:sz w:val="22"/>
          <w:szCs w:val="22"/>
        </w:rPr>
      </w:pPr>
    </w:p>
    <w:p w14:paraId="3F6571C0" w14:textId="77777777" w:rsidR="00155C46" w:rsidRPr="00747D58" w:rsidRDefault="00155C46" w:rsidP="00747D58">
      <w:pPr>
        <w:pStyle w:val="Default"/>
        <w:jc w:val="both"/>
        <w:rPr>
          <w:i/>
          <w:iCs/>
          <w:color w:val="000000" w:themeColor="text1"/>
          <w:sz w:val="22"/>
          <w:szCs w:val="22"/>
        </w:rPr>
      </w:pPr>
    </w:p>
    <w:p w14:paraId="30102DE3" w14:textId="2385B71A" w:rsidR="00090B77" w:rsidRPr="00747D58" w:rsidRDefault="00090B77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47D58">
        <w:rPr>
          <w:rFonts w:ascii="Arial" w:hAnsi="Arial" w:cs="Arial"/>
          <w:color w:val="000000"/>
        </w:rPr>
        <w:t xml:space="preserve">Čl. 3 odst. </w:t>
      </w:r>
      <w:r w:rsidR="006725D8" w:rsidRPr="00747D58">
        <w:rPr>
          <w:rFonts w:ascii="Arial" w:hAnsi="Arial" w:cs="Arial"/>
          <w:color w:val="000000"/>
        </w:rPr>
        <w:t>3</w:t>
      </w:r>
      <w:r w:rsidRPr="00747D58">
        <w:rPr>
          <w:rFonts w:ascii="Arial" w:hAnsi="Arial" w:cs="Arial"/>
          <w:color w:val="000000"/>
        </w:rPr>
        <w:t xml:space="preserve"> se mění a doplňuje následovně: </w:t>
      </w:r>
    </w:p>
    <w:p w14:paraId="46037F31" w14:textId="310B3B0F" w:rsidR="00ED51E9" w:rsidRPr="00747D58" w:rsidRDefault="00ED51E9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9079E0" w14:textId="3EF725A3" w:rsidR="006725D8" w:rsidRPr="00747D58" w:rsidRDefault="006725D8" w:rsidP="00747D58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>„</w:t>
      </w:r>
      <w:r w:rsidRPr="00747D58">
        <w:rPr>
          <w:rFonts w:ascii="Arial" w:hAnsi="Arial" w:cs="Arial"/>
          <w:i/>
          <w:iCs/>
          <w:sz w:val="22"/>
          <w:szCs w:val="22"/>
        </w:rPr>
        <w:t>3) Zvláštní sběrné nádoby jsou barevně odlišeny a označeny příslušnými nápisy:</w:t>
      </w:r>
    </w:p>
    <w:p w14:paraId="5DEAF4E1" w14:textId="54CF2DBC" w:rsidR="006725D8" w:rsidRPr="00747D58" w:rsidRDefault="006725D8" w:rsidP="00747D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747D58">
        <w:rPr>
          <w:rFonts w:ascii="Arial" w:hAnsi="Arial" w:cs="Arial"/>
          <w:bCs/>
          <w:i/>
          <w:color w:val="000000"/>
        </w:rPr>
        <w:t xml:space="preserve">Biologické odpady, barva </w:t>
      </w:r>
      <w:r w:rsidR="00155C46" w:rsidRPr="00747D58">
        <w:rPr>
          <w:rFonts w:ascii="Arial" w:hAnsi="Arial" w:cs="Arial"/>
          <w:bCs/>
          <w:i/>
          <w:color w:val="000000"/>
        </w:rPr>
        <w:t>hnědá.</w:t>
      </w:r>
    </w:p>
    <w:p w14:paraId="19C1526D" w14:textId="4E4E25A5" w:rsidR="006725D8" w:rsidRPr="00747D58" w:rsidRDefault="006725D8" w:rsidP="00747D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747D58">
        <w:rPr>
          <w:rFonts w:ascii="Arial" w:hAnsi="Arial" w:cs="Arial"/>
          <w:bCs/>
          <w:i/>
          <w:color w:val="000000"/>
        </w:rPr>
        <w:t>Papír, barva modrá</w:t>
      </w:r>
      <w:r w:rsidR="00155C46" w:rsidRPr="00747D58">
        <w:rPr>
          <w:rFonts w:ascii="Arial" w:hAnsi="Arial" w:cs="Arial"/>
          <w:bCs/>
          <w:i/>
          <w:color w:val="000000"/>
        </w:rPr>
        <w:t>.</w:t>
      </w:r>
    </w:p>
    <w:p w14:paraId="2883EEA6" w14:textId="0C9B43AF" w:rsidR="006725D8" w:rsidRPr="00747D58" w:rsidRDefault="006725D8" w:rsidP="00747D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/>
          <w:color w:val="FF0000"/>
        </w:rPr>
      </w:pPr>
      <w:r w:rsidRPr="00747D58">
        <w:rPr>
          <w:rFonts w:ascii="Arial" w:hAnsi="Arial" w:cs="Arial"/>
          <w:bCs/>
          <w:i/>
          <w:color w:val="000000"/>
        </w:rPr>
        <w:t xml:space="preserve">Plasty, PET lahve, barva </w:t>
      </w:r>
      <w:r w:rsidR="00155C46" w:rsidRPr="00747D58">
        <w:rPr>
          <w:rFonts w:ascii="Arial" w:hAnsi="Arial" w:cs="Arial"/>
          <w:bCs/>
          <w:i/>
          <w:color w:val="000000"/>
        </w:rPr>
        <w:t>žlutá.</w:t>
      </w:r>
    </w:p>
    <w:p w14:paraId="686721FB" w14:textId="1C522508" w:rsidR="006725D8" w:rsidRPr="00747D58" w:rsidRDefault="006725D8" w:rsidP="00747D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/>
          <w:color w:val="000000"/>
        </w:rPr>
      </w:pPr>
      <w:r w:rsidRPr="00747D58">
        <w:rPr>
          <w:rFonts w:ascii="Arial" w:hAnsi="Arial" w:cs="Arial"/>
          <w:bCs/>
          <w:i/>
          <w:color w:val="000000"/>
        </w:rPr>
        <w:t xml:space="preserve">Sklo, barva </w:t>
      </w:r>
      <w:r w:rsidR="00155C46" w:rsidRPr="00747D58">
        <w:rPr>
          <w:rFonts w:ascii="Arial" w:hAnsi="Arial" w:cs="Arial"/>
          <w:bCs/>
          <w:i/>
          <w:color w:val="000000"/>
        </w:rPr>
        <w:t>zelená.</w:t>
      </w:r>
    </w:p>
    <w:p w14:paraId="578F858E" w14:textId="6760CA7A" w:rsidR="006725D8" w:rsidRPr="00747D58" w:rsidRDefault="006725D8" w:rsidP="00747D5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bCs/>
          <w:i/>
        </w:rPr>
      </w:pPr>
      <w:r w:rsidRPr="00747D58">
        <w:rPr>
          <w:rFonts w:ascii="Arial" w:hAnsi="Arial" w:cs="Arial"/>
          <w:bCs/>
          <w:i/>
          <w:color w:val="000000"/>
        </w:rPr>
        <w:t xml:space="preserve">Kovy, barva </w:t>
      </w:r>
      <w:r w:rsidR="00155C46" w:rsidRPr="00747D58">
        <w:rPr>
          <w:rFonts w:ascii="Arial" w:hAnsi="Arial" w:cs="Arial"/>
          <w:bCs/>
          <w:i/>
          <w:color w:val="000000"/>
        </w:rPr>
        <w:t>černá.</w:t>
      </w:r>
    </w:p>
    <w:p w14:paraId="38037D97" w14:textId="220F6141" w:rsidR="006725D8" w:rsidRPr="00747D58" w:rsidRDefault="006725D8" w:rsidP="00747D58">
      <w:pPr>
        <w:numPr>
          <w:ilvl w:val="0"/>
          <w:numId w:val="7"/>
        </w:numPr>
        <w:spacing w:after="0" w:line="240" w:lineRule="auto"/>
        <w:rPr>
          <w:rFonts w:ascii="Arial" w:hAnsi="Arial" w:cs="Arial"/>
          <w:i/>
          <w:iCs/>
        </w:rPr>
      </w:pPr>
      <w:r w:rsidRPr="00747D58">
        <w:rPr>
          <w:rFonts w:ascii="Arial" w:hAnsi="Arial" w:cs="Arial"/>
          <w:i/>
          <w:iCs/>
        </w:rPr>
        <w:t>Jedlé oleje a tuky, barva</w:t>
      </w:r>
      <w:r w:rsidR="00155C46" w:rsidRPr="00747D58">
        <w:rPr>
          <w:rFonts w:ascii="Arial" w:hAnsi="Arial" w:cs="Arial"/>
          <w:i/>
          <w:iCs/>
        </w:rPr>
        <w:t xml:space="preserve"> hnědá.</w:t>
      </w:r>
    </w:p>
    <w:p w14:paraId="78F5DDFF" w14:textId="35F20DFD" w:rsidR="006725D8" w:rsidRPr="00747D58" w:rsidRDefault="006725D8" w:rsidP="00747D58">
      <w:pPr>
        <w:numPr>
          <w:ilvl w:val="0"/>
          <w:numId w:val="7"/>
        </w:numPr>
        <w:spacing w:after="0" w:line="240" w:lineRule="auto"/>
        <w:rPr>
          <w:rFonts w:ascii="Arial" w:hAnsi="Arial" w:cs="Arial"/>
          <w:i/>
          <w:iCs/>
        </w:rPr>
      </w:pPr>
      <w:r w:rsidRPr="00747D58">
        <w:rPr>
          <w:rFonts w:ascii="Arial" w:hAnsi="Arial" w:cs="Arial"/>
          <w:i/>
          <w:iCs/>
        </w:rPr>
        <w:t>Textil, barva</w:t>
      </w:r>
      <w:r w:rsidR="00155C46" w:rsidRPr="00747D58">
        <w:rPr>
          <w:rFonts w:ascii="Arial" w:hAnsi="Arial" w:cs="Arial"/>
          <w:i/>
          <w:iCs/>
        </w:rPr>
        <w:t xml:space="preserve"> bílá.“.</w:t>
      </w:r>
    </w:p>
    <w:p w14:paraId="16E582D2" w14:textId="77777777" w:rsidR="00510199" w:rsidRPr="00747D58" w:rsidRDefault="00510199" w:rsidP="00747D5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747D5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747D58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747D58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155C46">
      <w:pPr>
        <w:spacing w:before="120" w:line="288" w:lineRule="auto"/>
        <w:jc w:val="both"/>
        <w:rPr>
          <w:rFonts w:ascii="Arial" w:hAnsi="Arial" w:cs="Arial"/>
        </w:rPr>
      </w:pPr>
    </w:p>
    <w:p w14:paraId="4AD1AF22" w14:textId="77777777" w:rsidR="00155C46" w:rsidRPr="00390617" w:rsidRDefault="00155C46" w:rsidP="00155C46">
      <w:pPr>
        <w:spacing w:before="120" w:line="288" w:lineRule="auto"/>
        <w:jc w:val="both"/>
        <w:rPr>
          <w:rFonts w:ascii="Arial" w:hAnsi="Arial" w:cs="Arial"/>
        </w:rPr>
      </w:pPr>
    </w:p>
    <w:p w14:paraId="32BF0484" w14:textId="40CD4338" w:rsidR="00155C46" w:rsidRPr="00390617" w:rsidRDefault="00155C46" w:rsidP="00155C46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5459ECA2" w14:textId="73BF5103" w:rsidR="00155C46" w:rsidRPr="00390617" w:rsidRDefault="00155C46" w:rsidP="00155C46">
      <w:pPr>
        <w:spacing w:after="0" w:line="240" w:lineRule="auto"/>
        <w:jc w:val="center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Zdeněk Hruška 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  <w:t>Lukáš Fikar</w:t>
      </w:r>
    </w:p>
    <w:p w14:paraId="08EE04B5" w14:textId="508853D6" w:rsidR="00155C46" w:rsidRDefault="00155C46" w:rsidP="00155C46">
      <w:pPr>
        <w:spacing w:after="0" w:line="240" w:lineRule="auto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   starosta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  <w:t xml:space="preserve">     </w:t>
      </w:r>
      <w:r w:rsid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místostarosta</w:t>
      </w:r>
    </w:p>
    <w:p w14:paraId="0D073BA1" w14:textId="77777777" w:rsidR="00EE53FC" w:rsidRDefault="00EE53FC" w:rsidP="00155C46">
      <w:pPr>
        <w:spacing w:after="0" w:line="240" w:lineRule="auto"/>
        <w:rPr>
          <w:rFonts w:ascii="Arial" w:eastAsia="Arial" w:hAnsi="Arial" w:cs="Arial"/>
          <w:kern w:val="3"/>
          <w:lang w:eastAsia="zh-CN" w:bidi="hi-IN"/>
          <w14:ligatures w14:val="none"/>
        </w:rPr>
      </w:pPr>
    </w:p>
    <w:p w14:paraId="0856EA6B" w14:textId="77777777" w:rsidR="00EE53FC" w:rsidRDefault="00EE53FC" w:rsidP="00155C46">
      <w:pPr>
        <w:spacing w:after="0" w:line="240" w:lineRule="auto"/>
        <w:rPr>
          <w:rFonts w:ascii="Arial" w:eastAsia="Arial" w:hAnsi="Arial" w:cs="Arial"/>
          <w:kern w:val="3"/>
          <w:lang w:eastAsia="zh-CN" w:bidi="hi-IN"/>
          <w14:ligatures w14:val="none"/>
        </w:rPr>
      </w:pPr>
    </w:p>
    <w:p w14:paraId="06F91C6B" w14:textId="242199B9" w:rsidR="00EE53FC" w:rsidRPr="00390617" w:rsidRDefault="00EE53FC" w:rsidP="00155C46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Vyvěšeno: 8.2.2025</w:t>
      </w:r>
    </w:p>
    <w:sectPr w:rsidR="00EE53FC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02506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452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980495">
    <w:abstractNumId w:val="3"/>
  </w:num>
  <w:num w:numId="4" w16cid:durableId="1483890664">
    <w:abstractNumId w:val="1"/>
  </w:num>
  <w:num w:numId="5" w16cid:durableId="685912819">
    <w:abstractNumId w:val="2"/>
  </w:num>
  <w:num w:numId="6" w16cid:durableId="1971664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38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155C46"/>
    <w:rsid w:val="001722A7"/>
    <w:rsid w:val="002E0851"/>
    <w:rsid w:val="003051CF"/>
    <w:rsid w:val="00326CEC"/>
    <w:rsid w:val="0033194F"/>
    <w:rsid w:val="00347FD4"/>
    <w:rsid w:val="00390617"/>
    <w:rsid w:val="00427250"/>
    <w:rsid w:val="00510199"/>
    <w:rsid w:val="005464C4"/>
    <w:rsid w:val="00585A31"/>
    <w:rsid w:val="006725D8"/>
    <w:rsid w:val="00747D58"/>
    <w:rsid w:val="0078067A"/>
    <w:rsid w:val="007C6BFE"/>
    <w:rsid w:val="00A519FE"/>
    <w:rsid w:val="00A847CE"/>
    <w:rsid w:val="00AD3C08"/>
    <w:rsid w:val="00BD6CB9"/>
    <w:rsid w:val="00C3309C"/>
    <w:rsid w:val="00CD2EDB"/>
    <w:rsid w:val="00D81AAB"/>
    <w:rsid w:val="00DC33DD"/>
    <w:rsid w:val="00DE721A"/>
    <w:rsid w:val="00E47CAB"/>
    <w:rsid w:val="00ED51E9"/>
    <w:rsid w:val="00EE53FC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Zdeněk Hruška</cp:lastModifiedBy>
  <cp:revision>3</cp:revision>
  <cp:lastPrinted>2025-01-20T15:57:00Z</cp:lastPrinted>
  <dcterms:created xsi:type="dcterms:W3CDTF">2025-01-20T15:58:00Z</dcterms:created>
  <dcterms:modified xsi:type="dcterms:W3CDTF">2025-02-08T11:32:00Z</dcterms:modified>
</cp:coreProperties>
</file>